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民丰县叶亦克乡小学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部门单位名称（公章）：民丰县叶亦克乡小学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3"/>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叶亦克乡小学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教育规律，牢牢把握教育正确发展方向，完善教育体制机制，健全教育政策保障体系，推进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双语教育，积极落实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pStyle w:val="3"/>
        <w:widowControl/>
        <w:wordWrap/>
        <w:adjustRightInd/>
        <w:snapToGrid/>
        <w:spacing w:before="0" w:after="0" w:line="560" w:lineRule="exact"/>
        <w:ind w:firstLine="640" w:firstLineChars="200"/>
        <w:textAlignment w:val="auto"/>
        <w:rPr>
          <w:rFonts w:hint="eastAsia" w:ascii="黑体" w:hAnsi="黑体" w:eastAsia="黑体" w:cs="宋体"/>
          <w:b/>
          <w:color w:val="auto"/>
          <w:sz w:val="32"/>
          <w:szCs w:val="32"/>
          <w:highlight w:val="none"/>
          <w:lang w:bidi="ar"/>
        </w:rPr>
      </w:pPr>
      <w:r>
        <w:rPr>
          <w:rFonts w:hint="eastAsia" w:ascii="仿宋_GB2312" w:hAnsi="仿宋_GB2312" w:eastAsia="仿宋_GB2312" w:cs="仿宋_GB2312"/>
          <w:sz w:val="32"/>
          <w:szCs w:val="32"/>
          <w:highlight w:val="none"/>
        </w:rPr>
        <w:t>我</w:t>
      </w:r>
      <w:r>
        <w:rPr>
          <w:rFonts w:hint="eastAsia" w:ascii="仿宋_GB2312" w:hAnsi="仿宋_GB2312" w:eastAsia="仿宋_GB2312" w:cs="仿宋_GB2312"/>
          <w:sz w:val="32"/>
          <w:szCs w:val="32"/>
          <w:highlight w:val="none"/>
          <w:lang w:val="en-US" w:eastAsia="zh-CN"/>
        </w:rPr>
        <w:t>乡有四所小学、中心小学一所、在下的分校三所</w:t>
      </w:r>
      <w:r>
        <w:rPr>
          <w:rFonts w:hint="eastAsia" w:ascii="仿宋_GB2312" w:hAnsi="仿宋_GB2312" w:eastAsia="仿宋_GB2312" w:cs="仿宋_GB2312"/>
          <w:sz w:val="32"/>
          <w:szCs w:val="32"/>
          <w:highlight w:val="none"/>
        </w:rPr>
        <w:t>，现有</w:t>
      </w:r>
      <w:r>
        <w:rPr>
          <w:rFonts w:hint="eastAsia" w:ascii="仿宋_GB2312" w:hAnsi="仿宋_GB2312" w:eastAsia="仿宋_GB2312" w:cs="仿宋_GB2312"/>
          <w:sz w:val="32"/>
          <w:szCs w:val="32"/>
          <w:highlight w:val="none"/>
          <w:lang w:val="en-US" w:eastAsia="zh-CN"/>
        </w:rPr>
        <w:t>班级36个、全乡</w:t>
      </w:r>
      <w:r>
        <w:rPr>
          <w:rFonts w:hint="eastAsia" w:ascii="仿宋_GB2312" w:hAnsi="仿宋_GB2312" w:eastAsia="仿宋_GB2312" w:cs="仿宋_GB2312"/>
          <w:sz w:val="32"/>
          <w:szCs w:val="32"/>
          <w:highlight w:val="none"/>
        </w:rPr>
        <w:t>学生总数</w:t>
      </w:r>
      <w:r>
        <w:rPr>
          <w:rFonts w:hint="eastAsia" w:ascii="仿宋_GB2312" w:hAnsi="仿宋_GB2312" w:eastAsia="仿宋_GB2312" w:cs="仿宋_GB2312"/>
          <w:sz w:val="32"/>
          <w:szCs w:val="32"/>
          <w:highlight w:val="none"/>
          <w:lang w:val="en-US" w:eastAsia="zh-CN"/>
        </w:rPr>
        <w:t>1209个</w:t>
      </w:r>
      <w:r>
        <w:rPr>
          <w:rFonts w:hint="eastAsia" w:ascii="仿宋_GB2312" w:hAnsi="仿宋_GB2312" w:eastAsia="仿宋_GB2312" w:cs="仿宋_GB2312"/>
          <w:sz w:val="32"/>
          <w:szCs w:val="32"/>
          <w:highlight w:val="none"/>
        </w:rPr>
        <w:t>班额人数把握在规定范围内。</w:t>
      </w:r>
      <w:r>
        <w:rPr>
          <w:rFonts w:hint="eastAsia" w:ascii="仿宋_GB2312" w:hAnsi="仿宋_GB2312" w:eastAsia="仿宋_GB2312" w:cs="仿宋_GB2312"/>
          <w:sz w:val="32"/>
          <w:szCs w:val="32"/>
          <w:highlight w:val="none"/>
          <w:lang w:eastAsia="zh-CN"/>
        </w:rPr>
        <w:t>现有</w:t>
      </w:r>
      <w:r>
        <w:rPr>
          <w:rFonts w:hint="eastAsia" w:ascii="仿宋_GB2312" w:hAnsi="仿宋_GB2312" w:eastAsia="仿宋_GB2312" w:cs="仿宋_GB2312"/>
          <w:sz w:val="32"/>
          <w:szCs w:val="32"/>
          <w:highlight w:val="none"/>
          <w:lang w:val="en-US" w:eastAsia="zh-CN"/>
        </w:rPr>
        <w:t>教职工97名，其中在编教师63名，临聘教师16名，厨师13名，保安5名。</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pStyle w:val="13"/>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_GB2312" w:cs="Times New Roman"/>
          <w:bCs/>
          <w:color w:val="auto"/>
          <w:sz w:val="32"/>
          <w:szCs w:val="32"/>
          <w:lang w:eastAsia="zh-CN"/>
        </w:rPr>
      </w:pPr>
      <w:r>
        <w:rPr>
          <w:rFonts w:hint="eastAsia" w:ascii="仿宋_GB2312" w:hAnsi="仿宋" w:eastAsia="仿宋_GB2312" w:cs="Times New Roman"/>
          <w:bCs/>
          <w:color w:val="auto"/>
          <w:sz w:val="32"/>
          <w:szCs w:val="32"/>
        </w:rPr>
        <w:t>（1）2022年城乡义务教育项目直达资金的通知</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营养改善项目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sz w:val="32"/>
          <w:szCs w:val="32"/>
        </w:rPr>
        <w:t>本校是</w:t>
      </w:r>
      <w:r>
        <w:rPr>
          <w:rFonts w:hint="eastAsia" w:ascii="仿宋_GB2312" w:hAnsi="仿宋" w:eastAsia="仿宋_GB2312" w:cs="Times New Roman"/>
          <w:bCs/>
          <w:color w:val="auto"/>
          <w:sz w:val="32"/>
          <w:szCs w:val="32"/>
          <w:lang w:val="en-US" w:eastAsia="zh-CN"/>
        </w:rPr>
        <w:t>4</w:t>
      </w:r>
      <w:r>
        <w:rPr>
          <w:rFonts w:hint="eastAsia" w:ascii="仿宋_GB2312" w:hAnsi="仿宋" w:eastAsia="仿宋_GB2312" w:cs="Times New Roman"/>
          <w:bCs/>
          <w:color w:val="auto"/>
          <w:sz w:val="32"/>
          <w:szCs w:val="32"/>
        </w:rPr>
        <w:t>所义务教育阶段学校，本所有</w:t>
      </w:r>
      <w:r>
        <w:rPr>
          <w:rFonts w:hint="eastAsia" w:ascii="仿宋_GB2312" w:hAnsi="仿宋" w:eastAsia="仿宋_GB2312" w:cs="Times New Roman"/>
          <w:bCs/>
          <w:color w:val="auto"/>
          <w:sz w:val="32"/>
          <w:szCs w:val="32"/>
          <w:lang w:val="en-US" w:eastAsia="zh-CN"/>
        </w:rPr>
        <w:t>1209</w:t>
      </w:r>
      <w:r>
        <w:rPr>
          <w:rFonts w:hint="eastAsia" w:ascii="仿宋_GB2312" w:hAnsi="仿宋" w:eastAsia="仿宋_GB2312" w:cs="Times New Roman"/>
          <w:bCs/>
          <w:color w:val="auto"/>
          <w:sz w:val="32"/>
          <w:szCs w:val="32"/>
        </w:rPr>
        <w:t>名学生、每生每年1000元的标准进行营养改善补贴。通过项目的实施，有效减轻学生家庭负担，改善学校办学条件，提升学生身体素质。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2022年教育直达资金（公用经费）</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本校是4所义务教育阶段学校，本所有1209名学生、每生每年650元的标准进行营养改善补贴。通过项目的实施，有效减轻学生家庭负担，改善学校办学条件，提升学生身体素质。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县级配套教师培训经费</w:t>
      </w:r>
      <w:r>
        <w:rPr>
          <w:rFonts w:hint="eastAsia" w:ascii="仿宋_GB2312" w:hAnsi="仿宋" w:eastAsia="仿宋_GB2312" w:cs="Times New Roman"/>
          <w:bCs/>
          <w:color w:val="auto"/>
          <w:kern w:val="2"/>
          <w:sz w:val="32"/>
          <w:szCs w:val="32"/>
          <w:lang w:val="en-US" w:eastAsia="zh-CN" w:bidi="ar-SA"/>
        </w:rPr>
        <w:t>：为大力实施教育优先发展战略，全面贯彻党的教育方针，提升我校教师教育教学能力，我校将为24名教师开展10次培训。通过定期不定期的教师培训工作，提高教师工作的积极性，促进教学，全面提升教育教学质量，增强教师教书育人的责任感，促进全县各学段教育教学质量的全面提升。</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县配套用公费项目</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主要用于保障我县4所义务教育阶段小学1209名学生的正常运转，按照每人每年39元进行补助。通过项目的实施，有效保障学校正常运转，同时提供给师生安全舒适的教学和学习环境。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ascii="仿宋" w:hAnsi="仿宋" w:eastAsia="仿宋" w:cs="Times New Roman"/>
          <w:bCs/>
          <w:color w:val="auto"/>
          <w:sz w:val="32"/>
          <w:szCs w:val="32"/>
        </w:rPr>
      </w:pPr>
      <w:r>
        <w:rPr>
          <w:rFonts w:hint="eastAsia" w:ascii="仿宋" w:hAnsi="仿宋" w:eastAsia="仿宋" w:cs="Times New Roman"/>
          <w:bCs/>
          <w:color w:val="auto"/>
          <w:sz w:val="32"/>
          <w:szCs w:val="32"/>
        </w:rPr>
        <w:t>2022年教育直达资金（第二批营养膳食补助）</w:t>
      </w:r>
      <w:r>
        <w:rPr>
          <w:rFonts w:hint="eastAsia" w:ascii="仿宋_GB2312" w:hAnsi="仿宋" w:eastAsia="仿宋_GB2312" w:cs="Times New Roman"/>
          <w:bCs/>
          <w:color w:val="auto"/>
          <w:sz w:val="32"/>
          <w:szCs w:val="32"/>
          <w:lang w:eastAsia="zh-CN"/>
        </w:rPr>
        <w:t>：</w:t>
      </w:r>
      <w:r>
        <w:rPr>
          <w:rFonts w:hint="eastAsia" w:ascii="仿宋_GB2312" w:hAnsi="仿宋" w:eastAsia="仿宋_GB2312" w:cs="Times New Roman"/>
          <w:bCs/>
          <w:color w:val="auto"/>
          <w:kern w:val="2"/>
          <w:sz w:val="32"/>
          <w:szCs w:val="32"/>
          <w:lang w:val="en-US" w:eastAsia="zh-CN" w:bidi="ar-SA"/>
        </w:rPr>
        <w:t>本校是4所义务教育阶段学校，本所有1209名学生、每生每年1000元的标准进行营养改善补贴。通过项目的实施，有效减轻学生家庭负担，改善学校办学条件，提升学生身体素质。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10"/>
          <w:rFonts w:hint="eastAsia" w:ascii="仿宋_GB2312" w:hAnsi="楷体" w:eastAsia="仿宋_GB2312"/>
          <w:b w:val="0"/>
          <w:color w:val="auto"/>
          <w:spacing w:val="-4"/>
          <w:sz w:val="32"/>
          <w:szCs w:val="32"/>
          <w:highlight w:val="none"/>
          <w:lang w:eastAsia="zh-CN"/>
        </w:rPr>
      </w:pPr>
      <w:r>
        <w:rPr>
          <w:rStyle w:val="10"/>
          <w:rFonts w:hint="eastAsia" w:ascii="仿宋_GB2312" w:hAnsi="楷体" w:eastAsia="仿宋_GB2312"/>
          <w:b w:val="0"/>
          <w:color w:val="auto"/>
          <w:spacing w:val="-4"/>
          <w:sz w:val="32"/>
          <w:szCs w:val="32"/>
          <w:highlight w:val="none"/>
          <w:lang w:val="en-US" w:eastAsia="zh-CN"/>
        </w:rPr>
        <w:t>包括年初预算安排、年中调整（追加减）情况，</w:t>
      </w:r>
      <w:r>
        <w:rPr>
          <w:rStyle w:val="10"/>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1334.12万元，预算数（调整后）1105.66万元，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1095.62万元，执行率99.09%。</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64.5万元，预算数（调整后）64.5万元，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45.51万元，执行率100%。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1095.62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1095.59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1095.62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10.04万元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10.04万元</w:t>
      </w:r>
      <w:r>
        <w:rPr>
          <w:rFonts w:hint="eastAsia" w:ascii="仿宋_GB2312" w:hAnsi="方正楷体简体" w:eastAsia="仿宋_GB2312" w:cs="宋体"/>
          <w:color w:val="auto"/>
          <w:sz w:val="32"/>
          <w:szCs w:val="32"/>
          <w:highlight w:val="none"/>
        </w:rPr>
        <w:t>，资金执行数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64.5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45.51</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76.38</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4"/>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叶亦克乡小学</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8"/>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600"/>
        <w:gridCol w:w="2708"/>
      </w:tblGrid>
      <w:tr>
        <w:trPr>
          <w:trHeight w:val="90" w:hRule="atLeast"/>
        </w:trPr>
        <w:tc>
          <w:tcPr>
            <w:tcW w:w="4606"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rPr>
            </w:pPr>
            <w:r>
              <w:rPr>
                <w:rStyle w:val="10"/>
                <w:rFonts w:hint="eastAsia" w:ascii="仿宋_GB2312" w:hAnsi="黑体" w:eastAsia="仿宋_GB2312" w:cs="Times New Roman"/>
                <w:b w:val="0"/>
                <w:color w:val="auto"/>
                <w:spacing w:val="-4"/>
                <w:sz w:val="32"/>
                <w:szCs w:val="32"/>
                <w:highlight w:val="none"/>
              </w:rPr>
              <w:t>项目名称</w:t>
            </w:r>
          </w:p>
        </w:tc>
        <w:tc>
          <w:tcPr>
            <w:tcW w:w="2600" w:type="dxa"/>
            <w:vAlign w:val="center"/>
          </w:tcPr>
          <w:p>
            <w:pPr>
              <w:pStyle w:val="13"/>
              <w:spacing w:line="560" w:lineRule="exact"/>
              <w:ind w:firstLine="200" w:firstLineChars="0"/>
              <w:jc w:val="both"/>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rPr>
              <w:t>总预算</w:t>
            </w:r>
            <w:r>
              <w:rPr>
                <w:rStyle w:val="10"/>
                <w:rFonts w:hint="eastAsia" w:ascii="仿宋_GB2312" w:hAnsi="黑体" w:eastAsia="仿宋_GB2312" w:cs="Times New Roman"/>
                <w:b w:val="0"/>
                <w:color w:val="auto"/>
                <w:spacing w:val="-4"/>
                <w:sz w:val="32"/>
                <w:szCs w:val="32"/>
                <w:highlight w:val="none"/>
                <w:lang w:eastAsia="zh-CN"/>
              </w:rPr>
              <w:t>（</w:t>
            </w:r>
            <w:r>
              <w:rPr>
                <w:rStyle w:val="10"/>
                <w:rFonts w:hint="eastAsia" w:ascii="仿宋_GB2312" w:hAnsi="黑体" w:eastAsia="仿宋_GB2312" w:cs="Times New Roman"/>
                <w:b w:val="0"/>
                <w:color w:val="auto"/>
                <w:spacing w:val="-4"/>
                <w:sz w:val="32"/>
                <w:szCs w:val="32"/>
                <w:highlight w:val="none"/>
                <w:lang w:val="en-US" w:eastAsia="zh-CN"/>
              </w:rPr>
              <w:t>万元</w:t>
            </w:r>
            <w:r>
              <w:rPr>
                <w:rStyle w:val="10"/>
                <w:rFonts w:hint="eastAsia" w:ascii="仿宋_GB2312" w:hAnsi="黑体" w:eastAsia="仿宋_GB2312" w:cs="Times New Roman"/>
                <w:b w:val="0"/>
                <w:color w:val="auto"/>
                <w:spacing w:val="-4"/>
                <w:sz w:val="32"/>
                <w:szCs w:val="32"/>
                <w:highlight w:val="none"/>
                <w:lang w:eastAsia="zh-CN"/>
              </w:rPr>
              <w:t>）</w:t>
            </w:r>
          </w:p>
        </w:tc>
        <w:tc>
          <w:tcPr>
            <w:tcW w:w="2708" w:type="dxa"/>
            <w:vAlign w:val="center"/>
          </w:tcPr>
          <w:p>
            <w:pPr>
              <w:pStyle w:val="13"/>
              <w:spacing w:line="560" w:lineRule="exact"/>
              <w:ind w:firstLine="200" w:firstLineChars="0"/>
              <w:jc w:val="center"/>
              <w:rPr>
                <w:rStyle w:val="10"/>
                <w:rFonts w:hint="eastAsia" w:ascii="仿宋_GB2312" w:hAnsi="黑体" w:eastAsia="仿宋_GB2312" w:cs="Times New Roman"/>
                <w:b w:val="0"/>
                <w:color w:val="auto"/>
                <w:spacing w:val="-4"/>
                <w:sz w:val="32"/>
                <w:szCs w:val="32"/>
                <w:highlight w:val="none"/>
                <w:lang w:eastAsia="zh-CN"/>
              </w:rPr>
            </w:pPr>
            <w:r>
              <w:rPr>
                <w:rStyle w:val="10"/>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县配套公用经费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4.72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600"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5.32</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w:t>
            </w:r>
            <w:r>
              <w:rPr>
                <w:rFonts w:hint="eastAsia" w:ascii="Calibri" w:hAnsi="Calibri" w:cs="Calibri"/>
                <w:i w:val="0"/>
                <w:color w:val="000000"/>
                <w:kern w:val="0"/>
                <w:sz w:val="24"/>
                <w:szCs w:val="24"/>
                <w:u w:val="none"/>
                <w:lang w:val="en-US" w:eastAsia="zh-CN" w:bidi="ar"/>
              </w:rPr>
              <w:t>教育</w:t>
            </w:r>
            <w:r>
              <w:rPr>
                <w:rFonts w:hint="default" w:ascii="Calibri" w:hAnsi="Calibri" w:eastAsia="宋体" w:cs="Calibri"/>
                <w:i w:val="0"/>
                <w:color w:val="000000"/>
                <w:kern w:val="0"/>
                <w:sz w:val="24"/>
                <w:szCs w:val="24"/>
                <w:u w:val="none"/>
                <w:lang w:val="en-US" w:eastAsia="zh-CN" w:bidi="ar"/>
              </w:rPr>
              <w:t>项目直达资金（公用经费）</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2.99</w:t>
            </w:r>
          </w:p>
        </w:tc>
        <w:tc>
          <w:tcPr>
            <w:tcW w:w="2708"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rPr>
          <w:trHeight w:val="601"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2022年城乡义务教育项目直达资金（营养膳食补助）</w:t>
            </w:r>
          </w:p>
        </w:tc>
        <w:tc>
          <w:tcPr>
            <w:tcW w:w="2600"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18.99</w:t>
            </w:r>
          </w:p>
        </w:tc>
        <w:tc>
          <w:tcPr>
            <w:tcW w:w="2708"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2600"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42.52</w:t>
            </w:r>
          </w:p>
        </w:tc>
        <w:tc>
          <w:tcPr>
            <w:tcW w:w="2708"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highlight w:val="none"/>
        </w:rPr>
      </w:pPr>
      <w:r>
        <w:rPr>
          <w:rStyle w:val="10"/>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val="0"/>
          <w:bCs w:val="0"/>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叶亦克乡小学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1095.62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1095.59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0.03万元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1095.62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10"/>
          <w:rFonts w:ascii="楷体" w:hAnsi="楷体" w:eastAsia="楷体" w:cs="Times New Roman"/>
          <w:b/>
          <w:bCs/>
          <w:color w:val="auto"/>
          <w:spacing w:val="-4"/>
          <w:sz w:val="32"/>
          <w:szCs w:val="32"/>
          <w:highlight w:val="none"/>
        </w:rPr>
      </w:pPr>
      <w:r>
        <w:rPr>
          <w:rStyle w:val="10"/>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64.5</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45.51</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76.38</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7"/>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w:t>
            </w:r>
            <w:r>
              <w:rPr>
                <w:rFonts w:hint="eastAsia" w:ascii="Calibri" w:hAnsi="Calibri" w:cs="Calibri"/>
                <w:i w:val="0"/>
                <w:color w:val="000000"/>
                <w:kern w:val="0"/>
                <w:sz w:val="24"/>
                <w:szCs w:val="24"/>
                <w:u w:val="none"/>
                <w:lang w:val="en-US" w:eastAsia="zh-CN" w:bidi="ar"/>
              </w:rPr>
              <w:t>教育</w:t>
            </w:r>
            <w:r>
              <w:rPr>
                <w:rFonts w:hint="default" w:ascii="Calibri" w:hAnsi="Calibri" w:eastAsia="宋体" w:cs="Calibri"/>
                <w:i w:val="0"/>
                <w:color w:val="000000"/>
                <w:kern w:val="0"/>
                <w:sz w:val="24"/>
                <w:szCs w:val="24"/>
                <w:u w:val="none"/>
                <w:lang w:val="en-US" w:eastAsia="zh-CN" w:bidi="ar"/>
              </w:rPr>
              <w:t>项目直达资金（公用经费）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2.99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2.99</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18.99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42.52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中央专项（其他资金）</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42.52</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64.5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45.51</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76.38%</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2022年城乡义务教育项目直达资金（营养膳食补助）</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10"/>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10"/>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享受资助补助政策学生数，预期指标是大于等于1209人，年中绩效运行监控完成值是1209人，本次评价实际完成值是1209人，达到预期目标。</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10"/>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10"/>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10"/>
          <w:rFonts w:hint="eastAsia" w:ascii="楷体" w:hAnsi="楷体" w:eastAsia="楷体" w:cs="楷体"/>
          <w:b/>
          <w:bCs w:val="0"/>
          <w:color w:val="auto"/>
          <w:spacing w:val="-4"/>
          <w:sz w:val="32"/>
          <w:szCs w:val="32"/>
          <w:highlight w:val="none"/>
          <w:lang w:val="en-US" w:eastAsia="zh-CN"/>
        </w:rPr>
      </w:pPr>
      <w:r>
        <w:rPr>
          <w:rStyle w:val="10"/>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10"/>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10"/>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10"/>
          <w:rFonts w:hint="eastAsia" w:ascii="仿宋_GB2312" w:hAnsi="楷体" w:eastAsia="仿宋_GB2312" w:cs="Times New Roman"/>
          <w:b w:val="0"/>
          <w:color w:val="auto"/>
          <w:spacing w:val="-4"/>
          <w:sz w:val="32"/>
          <w:szCs w:val="32"/>
          <w:highlight w:val="none"/>
          <w:lang w:val="en-US" w:eastAsia="zh-CN"/>
        </w:rPr>
        <w:t>2023年度部门整体支出绩效自评综合得分99.75分，评价结果为“优”。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3"/>
        <w:numPr>
          <w:ilvl w:val="0"/>
          <w:numId w:val="0"/>
        </w:numPr>
        <w:snapToGrid w:val="0"/>
        <w:spacing w:line="540" w:lineRule="exact"/>
        <w:ind w:left="640" w:leftChars="0"/>
        <w:rPr>
          <w:rStyle w:val="10"/>
          <w:rFonts w:hint="default" w:ascii="黑体" w:hAnsi="黑体" w:eastAsia="黑体"/>
          <w:b w:val="0"/>
          <w:bCs w:val="0"/>
          <w:color w:val="auto"/>
          <w:spacing w:val="-4"/>
          <w:sz w:val="32"/>
          <w:szCs w:val="32"/>
          <w:highlight w:val="none"/>
        </w:rPr>
      </w:pPr>
    </w:p>
    <w:p>
      <w:pPr>
        <w:pStyle w:val="13"/>
        <w:numPr>
          <w:ilvl w:val="0"/>
          <w:numId w:val="0"/>
        </w:numPr>
        <w:snapToGrid w:val="0"/>
        <w:spacing w:line="540" w:lineRule="exact"/>
        <w:ind w:left="640" w:leftChars="0"/>
        <w:rPr>
          <w:rStyle w:val="10"/>
          <w:rFonts w:ascii="黑体" w:hAnsi="黑体" w:eastAsia="黑体"/>
          <w:b w:val="0"/>
          <w:bCs w:val="0"/>
          <w:color w:val="auto"/>
          <w:spacing w:val="-4"/>
          <w:sz w:val="32"/>
          <w:szCs w:val="32"/>
          <w:highlight w:val="none"/>
        </w:rPr>
      </w:pPr>
      <w:r>
        <w:rPr>
          <w:rStyle w:val="10"/>
          <w:rFonts w:hint="default" w:ascii="黑体" w:hAnsi="黑体" w:eastAsia="黑体"/>
          <w:b w:val="0"/>
          <w:bCs w:val="0"/>
          <w:color w:val="auto"/>
          <w:spacing w:val="-4"/>
          <w:sz w:val="32"/>
          <w:szCs w:val="32"/>
          <w:highlight w:val="none"/>
        </w:rPr>
        <w:t>六、</w:t>
      </w:r>
      <w:r>
        <w:rPr>
          <w:rStyle w:val="10"/>
          <w:rFonts w:hint="eastAsia" w:ascii="黑体" w:hAnsi="黑体" w:eastAsia="黑体"/>
          <w:b w:val="0"/>
          <w:bCs w:val="0"/>
          <w:color w:val="auto"/>
          <w:spacing w:val="-4"/>
          <w:sz w:val="32"/>
          <w:szCs w:val="32"/>
          <w:highlight w:val="none"/>
        </w:rPr>
        <w:t>改进措施和建议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_GBK">
    <w:altName w:val="汉仪书宋二KW"/>
    <w:panose1 w:val="03000509000000000000"/>
    <w:charset w:val="86"/>
    <w:family w:val="script"/>
    <w:pitch w:val="default"/>
    <w:sig w:usb0="00000000" w:usb1="00000000" w:usb2="00000000" w:usb3="00000000" w:csb0="00000000" w:csb1="00000000"/>
  </w:font>
  <w:font w:name="华文中宋">
    <w:altName w:val="汉仪书宋二KW"/>
    <w:panose1 w:val="02010600040101010101"/>
    <w:charset w:val="86"/>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689D1B"/>
    <w:multiLevelType w:val="singleLevel"/>
    <w:tmpl w:val="46689D1B"/>
    <w:lvl w:ilvl="0" w:tentative="0">
      <w:start w:val="2"/>
      <w:numFmt w:val="decimal"/>
      <w:suff w:val="nothing"/>
      <w:lvlText w:val="（%1）"/>
      <w:lvlJc w:val="left"/>
      <w:pPr>
        <w:ind w:left="200"/>
      </w:pPr>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4A6D16"/>
    <w:rsid w:val="00584481"/>
    <w:rsid w:val="00653C1A"/>
    <w:rsid w:val="00690064"/>
    <w:rsid w:val="0072543F"/>
    <w:rsid w:val="007A5D83"/>
    <w:rsid w:val="007A798C"/>
    <w:rsid w:val="007B51CE"/>
    <w:rsid w:val="007D7702"/>
    <w:rsid w:val="007E47F4"/>
    <w:rsid w:val="007F0F7C"/>
    <w:rsid w:val="00892E0B"/>
    <w:rsid w:val="008F0DCE"/>
    <w:rsid w:val="00916058"/>
    <w:rsid w:val="00AB72C1"/>
    <w:rsid w:val="00C10BB4"/>
    <w:rsid w:val="00C33A9D"/>
    <w:rsid w:val="00C83466"/>
    <w:rsid w:val="00CE0C6C"/>
    <w:rsid w:val="00DB647F"/>
    <w:rsid w:val="00DC7E33"/>
    <w:rsid w:val="00E40ABD"/>
    <w:rsid w:val="00E54023"/>
    <w:rsid w:val="00E8616A"/>
    <w:rsid w:val="00EB3604"/>
    <w:rsid w:val="01057E1B"/>
    <w:rsid w:val="01A65187"/>
    <w:rsid w:val="020B07BA"/>
    <w:rsid w:val="021C20B0"/>
    <w:rsid w:val="02273307"/>
    <w:rsid w:val="025F60B9"/>
    <w:rsid w:val="02656D15"/>
    <w:rsid w:val="02965E8D"/>
    <w:rsid w:val="02FB6F8B"/>
    <w:rsid w:val="03163578"/>
    <w:rsid w:val="037F0728"/>
    <w:rsid w:val="03D360F1"/>
    <w:rsid w:val="03D6322A"/>
    <w:rsid w:val="04440438"/>
    <w:rsid w:val="04D06597"/>
    <w:rsid w:val="04E4679D"/>
    <w:rsid w:val="051C3270"/>
    <w:rsid w:val="052C3A5E"/>
    <w:rsid w:val="053C376F"/>
    <w:rsid w:val="056B2C09"/>
    <w:rsid w:val="05731446"/>
    <w:rsid w:val="05C54EBE"/>
    <w:rsid w:val="05CB6613"/>
    <w:rsid w:val="05FF16D0"/>
    <w:rsid w:val="065340BF"/>
    <w:rsid w:val="06696209"/>
    <w:rsid w:val="071976DD"/>
    <w:rsid w:val="07505305"/>
    <w:rsid w:val="075F2CA4"/>
    <w:rsid w:val="079B1AB6"/>
    <w:rsid w:val="08A86E2F"/>
    <w:rsid w:val="08CC471F"/>
    <w:rsid w:val="098242D9"/>
    <w:rsid w:val="09BB33DC"/>
    <w:rsid w:val="0A417E47"/>
    <w:rsid w:val="0A662AB3"/>
    <w:rsid w:val="0A86769F"/>
    <w:rsid w:val="0AFE5A2E"/>
    <w:rsid w:val="0B4D2518"/>
    <w:rsid w:val="0B6F48AA"/>
    <w:rsid w:val="0BC64CF0"/>
    <w:rsid w:val="0BD52702"/>
    <w:rsid w:val="0C1013EF"/>
    <w:rsid w:val="0C354671"/>
    <w:rsid w:val="0C993046"/>
    <w:rsid w:val="0CB7795C"/>
    <w:rsid w:val="0CDC1928"/>
    <w:rsid w:val="0D19113A"/>
    <w:rsid w:val="0D1922F1"/>
    <w:rsid w:val="0D9F0DF1"/>
    <w:rsid w:val="0DBD196E"/>
    <w:rsid w:val="0E325CFD"/>
    <w:rsid w:val="0E737D65"/>
    <w:rsid w:val="0F471127"/>
    <w:rsid w:val="0F764A1E"/>
    <w:rsid w:val="0FA5497F"/>
    <w:rsid w:val="10DF6E84"/>
    <w:rsid w:val="119055B4"/>
    <w:rsid w:val="119937C7"/>
    <w:rsid w:val="11BA0186"/>
    <w:rsid w:val="11BC0931"/>
    <w:rsid w:val="11F017F5"/>
    <w:rsid w:val="120D1EEA"/>
    <w:rsid w:val="123F73AE"/>
    <w:rsid w:val="127423D4"/>
    <w:rsid w:val="12D07449"/>
    <w:rsid w:val="12E977B3"/>
    <w:rsid w:val="13072B53"/>
    <w:rsid w:val="13850B5F"/>
    <w:rsid w:val="141E6282"/>
    <w:rsid w:val="1438599A"/>
    <w:rsid w:val="14775B53"/>
    <w:rsid w:val="14A42A6A"/>
    <w:rsid w:val="14F27B7B"/>
    <w:rsid w:val="14FD13FA"/>
    <w:rsid w:val="15567B70"/>
    <w:rsid w:val="163A6974"/>
    <w:rsid w:val="1695623A"/>
    <w:rsid w:val="172267ED"/>
    <w:rsid w:val="18344297"/>
    <w:rsid w:val="18583B52"/>
    <w:rsid w:val="188924B6"/>
    <w:rsid w:val="189E58C4"/>
    <w:rsid w:val="18CA27E5"/>
    <w:rsid w:val="190B5D28"/>
    <w:rsid w:val="197406AD"/>
    <w:rsid w:val="1999359E"/>
    <w:rsid w:val="19E24A4E"/>
    <w:rsid w:val="19F6744F"/>
    <w:rsid w:val="19FE0A5D"/>
    <w:rsid w:val="1A960BFB"/>
    <w:rsid w:val="1B1332CA"/>
    <w:rsid w:val="1B723101"/>
    <w:rsid w:val="1BFA024C"/>
    <w:rsid w:val="1C94135C"/>
    <w:rsid w:val="1CBE5A05"/>
    <w:rsid w:val="1CDE4763"/>
    <w:rsid w:val="1CFB4A3F"/>
    <w:rsid w:val="1D073223"/>
    <w:rsid w:val="1D312343"/>
    <w:rsid w:val="1D4F47B0"/>
    <w:rsid w:val="1D5925E2"/>
    <w:rsid w:val="1D95187B"/>
    <w:rsid w:val="1DAF651A"/>
    <w:rsid w:val="1DD83B52"/>
    <w:rsid w:val="1DDE0F10"/>
    <w:rsid w:val="1EAC2793"/>
    <w:rsid w:val="1F2E40D0"/>
    <w:rsid w:val="1F90448E"/>
    <w:rsid w:val="1F924506"/>
    <w:rsid w:val="1FBB36D6"/>
    <w:rsid w:val="200F4073"/>
    <w:rsid w:val="20E01B07"/>
    <w:rsid w:val="20E1537F"/>
    <w:rsid w:val="210248A0"/>
    <w:rsid w:val="211F7E62"/>
    <w:rsid w:val="215A51EF"/>
    <w:rsid w:val="21E22F6F"/>
    <w:rsid w:val="229016F2"/>
    <w:rsid w:val="234268C5"/>
    <w:rsid w:val="236F5373"/>
    <w:rsid w:val="23741243"/>
    <w:rsid w:val="23820713"/>
    <w:rsid w:val="247B4D27"/>
    <w:rsid w:val="24B86128"/>
    <w:rsid w:val="25930A3E"/>
    <w:rsid w:val="26122C15"/>
    <w:rsid w:val="265A3934"/>
    <w:rsid w:val="26B93D5D"/>
    <w:rsid w:val="27762115"/>
    <w:rsid w:val="28F109D1"/>
    <w:rsid w:val="290C455A"/>
    <w:rsid w:val="291F3644"/>
    <w:rsid w:val="292D5392"/>
    <w:rsid w:val="29C30BFF"/>
    <w:rsid w:val="2A5E264B"/>
    <w:rsid w:val="2AF16A5D"/>
    <w:rsid w:val="2AF4485D"/>
    <w:rsid w:val="2AF77D81"/>
    <w:rsid w:val="2B043BBD"/>
    <w:rsid w:val="2B0B7A6F"/>
    <w:rsid w:val="2B131174"/>
    <w:rsid w:val="2B4341EB"/>
    <w:rsid w:val="2B513E61"/>
    <w:rsid w:val="2C041663"/>
    <w:rsid w:val="2C454A8E"/>
    <w:rsid w:val="2C9909D9"/>
    <w:rsid w:val="2C9E18B5"/>
    <w:rsid w:val="2D8F0F02"/>
    <w:rsid w:val="2DC21BBA"/>
    <w:rsid w:val="2DCC2272"/>
    <w:rsid w:val="2DE92A48"/>
    <w:rsid w:val="2E501733"/>
    <w:rsid w:val="2E913C19"/>
    <w:rsid w:val="2EE7129F"/>
    <w:rsid w:val="2EF80FF5"/>
    <w:rsid w:val="2F8217FC"/>
    <w:rsid w:val="30252FB1"/>
    <w:rsid w:val="30577C28"/>
    <w:rsid w:val="307179D7"/>
    <w:rsid w:val="30A05578"/>
    <w:rsid w:val="30A967BD"/>
    <w:rsid w:val="30AA463E"/>
    <w:rsid w:val="30BD2E56"/>
    <w:rsid w:val="30C71428"/>
    <w:rsid w:val="30E6123B"/>
    <w:rsid w:val="31153648"/>
    <w:rsid w:val="311D1738"/>
    <w:rsid w:val="3148295B"/>
    <w:rsid w:val="31DC2E54"/>
    <w:rsid w:val="32343B11"/>
    <w:rsid w:val="32650FE8"/>
    <w:rsid w:val="328647CF"/>
    <w:rsid w:val="32F63DCB"/>
    <w:rsid w:val="333649EA"/>
    <w:rsid w:val="334B0733"/>
    <w:rsid w:val="3353337A"/>
    <w:rsid w:val="33D53037"/>
    <w:rsid w:val="34583CA2"/>
    <w:rsid w:val="34976F0F"/>
    <w:rsid w:val="350E12DF"/>
    <w:rsid w:val="35274E80"/>
    <w:rsid w:val="35446943"/>
    <w:rsid w:val="35752DE8"/>
    <w:rsid w:val="359B1B7B"/>
    <w:rsid w:val="360445A6"/>
    <w:rsid w:val="36E918C3"/>
    <w:rsid w:val="37213B34"/>
    <w:rsid w:val="37847141"/>
    <w:rsid w:val="379C4287"/>
    <w:rsid w:val="37E01ED0"/>
    <w:rsid w:val="389714ED"/>
    <w:rsid w:val="38A61EBD"/>
    <w:rsid w:val="38BD6D70"/>
    <w:rsid w:val="38ED3FC4"/>
    <w:rsid w:val="3A176C78"/>
    <w:rsid w:val="3A3D39D6"/>
    <w:rsid w:val="3A474574"/>
    <w:rsid w:val="3A560600"/>
    <w:rsid w:val="3A6433F2"/>
    <w:rsid w:val="3A960FD9"/>
    <w:rsid w:val="3ABA302D"/>
    <w:rsid w:val="3ACD44AA"/>
    <w:rsid w:val="3AE1577B"/>
    <w:rsid w:val="3B275995"/>
    <w:rsid w:val="3B31606E"/>
    <w:rsid w:val="3BBF2075"/>
    <w:rsid w:val="3C1B2B4E"/>
    <w:rsid w:val="3C7B316C"/>
    <w:rsid w:val="3CBA010B"/>
    <w:rsid w:val="3D066B28"/>
    <w:rsid w:val="3E502FE6"/>
    <w:rsid w:val="3E56325C"/>
    <w:rsid w:val="3EA805D2"/>
    <w:rsid w:val="3F003561"/>
    <w:rsid w:val="3F516171"/>
    <w:rsid w:val="3F6B7095"/>
    <w:rsid w:val="3F9A26C0"/>
    <w:rsid w:val="3FD249C9"/>
    <w:rsid w:val="3FD35BB0"/>
    <w:rsid w:val="4004687B"/>
    <w:rsid w:val="40561505"/>
    <w:rsid w:val="40C329C5"/>
    <w:rsid w:val="40E36B26"/>
    <w:rsid w:val="40F5701C"/>
    <w:rsid w:val="415160B3"/>
    <w:rsid w:val="416C3787"/>
    <w:rsid w:val="416E7436"/>
    <w:rsid w:val="421003CB"/>
    <w:rsid w:val="421B0BD5"/>
    <w:rsid w:val="421C6A8E"/>
    <w:rsid w:val="42715D92"/>
    <w:rsid w:val="42D40A95"/>
    <w:rsid w:val="42D76E89"/>
    <w:rsid w:val="42ED7A1D"/>
    <w:rsid w:val="433C35D6"/>
    <w:rsid w:val="44081B00"/>
    <w:rsid w:val="441D492B"/>
    <w:rsid w:val="44202481"/>
    <w:rsid w:val="442B745C"/>
    <w:rsid w:val="455525A3"/>
    <w:rsid w:val="455F5770"/>
    <w:rsid w:val="45CA2237"/>
    <w:rsid w:val="46CC7CC3"/>
    <w:rsid w:val="479C0BE3"/>
    <w:rsid w:val="47BE6FFB"/>
    <w:rsid w:val="485537A5"/>
    <w:rsid w:val="486D7BC3"/>
    <w:rsid w:val="490A03E5"/>
    <w:rsid w:val="497F169B"/>
    <w:rsid w:val="4A4B7C3E"/>
    <w:rsid w:val="4BAC0DA8"/>
    <w:rsid w:val="4C000E34"/>
    <w:rsid w:val="4CAD59B7"/>
    <w:rsid w:val="4CE26E4A"/>
    <w:rsid w:val="4CEE4B39"/>
    <w:rsid w:val="4D235B00"/>
    <w:rsid w:val="4D5352D2"/>
    <w:rsid w:val="4D927FC4"/>
    <w:rsid w:val="4DE56F14"/>
    <w:rsid w:val="4F0B2FE7"/>
    <w:rsid w:val="4F245112"/>
    <w:rsid w:val="50761DD0"/>
    <w:rsid w:val="50966E31"/>
    <w:rsid w:val="50AC5F11"/>
    <w:rsid w:val="50CD5032"/>
    <w:rsid w:val="50E644F7"/>
    <w:rsid w:val="50FC6FB1"/>
    <w:rsid w:val="510C3E14"/>
    <w:rsid w:val="51303812"/>
    <w:rsid w:val="51936956"/>
    <w:rsid w:val="51C70EA9"/>
    <w:rsid w:val="51EC08C3"/>
    <w:rsid w:val="529463CC"/>
    <w:rsid w:val="52BD0F6D"/>
    <w:rsid w:val="52C11839"/>
    <w:rsid w:val="52DD0612"/>
    <w:rsid w:val="53411B3A"/>
    <w:rsid w:val="535401CD"/>
    <w:rsid w:val="53616619"/>
    <w:rsid w:val="53990329"/>
    <w:rsid w:val="539D4000"/>
    <w:rsid w:val="53B535AD"/>
    <w:rsid w:val="53EF3CB0"/>
    <w:rsid w:val="54191C62"/>
    <w:rsid w:val="54942087"/>
    <w:rsid w:val="54F842B6"/>
    <w:rsid w:val="55525A1B"/>
    <w:rsid w:val="56094364"/>
    <w:rsid w:val="570C27DC"/>
    <w:rsid w:val="57C514DD"/>
    <w:rsid w:val="57F754E9"/>
    <w:rsid w:val="58024AEE"/>
    <w:rsid w:val="58125EAF"/>
    <w:rsid w:val="587962AC"/>
    <w:rsid w:val="58CB188F"/>
    <w:rsid w:val="58CF52AA"/>
    <w:rsid w:val="58F84CC2"/>
    <w:rsid w:val="58FB7FD2"/>
    <w:rsid w:val="59315140"/>
    <w:rsid w:val="59E8491A"/>
    <w:rsid w:val="5A0E2CE8"/>
    <w:rsid w:val="5A5005EF"/>
    <w:rsid w:val="5AE70C2F"/>
    <w:rsid w:val="5B317016"/>
    <w:rsid w:val="5B612024"/>
    <w:rsid w:val="5B844DDF"/>
    <w:rsid w:val="5B9757C7"/>
    <w:rsid w:val="5B9E44F0"/>
    <w:rsid w:val="5BD87229"/>
    <w:rsid w:val="5C2857D1"/>
    <w:rsid w:val="5C464E4E"/>
    <w:rsid w:val="5C47767B"/>
    <w:rsid w:val="5CBBC27B"/>
    <w:rsid w:val="5CC72C7C"/>
    <w:rsid w:val="5D7F5CA3"/>
    <w:rsid w:val="5DAB0D44"/>
    <w:rsid w:val="5DC22EEB"/>
    <w:rsid w:val="5DFC5AF9"/>
    <w:rsid w:val="5E2220A2"/>
    <w:rsid w:val="5E3C300C"/>
    <w:rsid w:val="5E807869"/>
    <w:rsid w:val="5EB12FFC"/>
    <w:rsid w:val="5EC119C1"/>
    <w:rsid w:val="5ECD3880"/>
    <w:rsid w:val="5EF13F01"/>
    <w:rsid w:val="5F4E1321"/>
    <w:rsid w:val="5FCF4505"/>
    <w:rsid w:val="60194AB1"/>
    <w:rsid w:val="60413014"/>
    <w:rsid w:val="60590DDE"/>
    <w:rsid w:val="60810646"/>
    <w:rsid w:val="60861653"/>
    <w:rsid w:val="60A001E1"/>
    <w:rsid w:val="61533F93"/>
    <w:rsid w:val="618E3258"/>
    <w:rsid w:val="61CC3282"/>
    <w:rsid w:val="62B138A5"/>
    <w:rsid w:val="62FF41BC"/>
    <w:rsid w:val="63E078CC"/>
    <w:rsid w:val="649E5A54"/>
    <w:rsid w:val="64B37927"/>
    <w:rsid w:val="64F5745B"/>
    <w:rsid w:val="65431E53"/>
    <w:rsid w:val="656071F2"/>
    <w:rsid w:val="65E66B55"/>
    <w:rsid w:val="668A5953"/>
    <w:rsid w:val="66F0620F"/>
    <w:rsid w:val="67001888"/>
    <w:rsid w:val="67163E36"/>
    <w:rsid w:val="67294323"/>
    <w:rsid w:val="673A1D8C"/>
    <w:rsid w:val="677133AB"/>
    <w:rsid w:val="6793469C"/>
    <w:rsid w:val="6796700B"/>
    <w:rsid w:val="67A46ABB"/>
    <w:rsid w:val="67A760D9"/>
    <w:rsid w:val="680B4668"/>
    <w:rsid w:val="68141A48"/>
    <w:rsid w:val="68301DD3"/>
    <w:rsid w:val="687E0E60"/>
    <w:rsid w:val="689678DC"/>
    <w:rsid w:val="68E935B2"/>
    <w:rsid w:val="68F071D2"/>
    <w:rsid w:val="69226B8E"/>
    <w:rsid w:val="6926448A"/>
    <w:rsid w:val="697650C9"/>
    <w:rsid w:val="697E7CC7"/>
    <w:rsid w:val="6990449C"/>
    <w:rsid w:val="69E975B6"/>
    <w:rsid w:val="6A3D62B1"/>
    <w:rsid w:val="6B911985"/>
    <w:rsid w:val="6BF1756B"/>
    <w:rsid w:val="6C0B5938"/>
    <w:rsid w:val="6C4770EF"/>
    <w:rsid w:val="6CC17A4F"/>
    <w:rsid w:val="6D2E31F9"/>
    <w:rsid w:val="6D920313"/>
    <w:rsid w:val="6DAF6739"/>
    <w:rsid w:val="6DB608E9"/>
    <w:rsid w:val="6DCD2047"/>
    <w:rsid w:val="6DE0371D"/>
    <w:rsid w:val="6E597A3F"/>
    <w:rsid w:val="6E620CF2"/>
    <w:rsid w:val="6E986B68"/>
    <w:rsid w:val="6EC45659"/>
    <w:rsid w:val="6ECE0318"/>
    <w:rsid w:val="6F461069"/>
    <w:rsid w:val="6F56616E"/>
    <w:rsid w:val="6F5E1AA3"/>
    <w:rsid w:val="6F8D5764"/>
    <w:rsid w:val="6FC0465E"/>
    <w:rsid w:val="6FC63036"/>
    <w:rsid w:val="6FEC5765"/>
    <w:rsid w:val="702A415B"/>
    <w:rsid w:val="706D6A56"/>
    <w:rsid w:val="70811385"/>
    <w:rsid w:val="70AD31F0"/>
    <w:rsid w:val="70E9255F"/>
    <w:rsid w:val="719649E7"/>
    <w:rsid w:val="71C40BF1"/>
    <w:rsid w:val="71D94062"/>
    <w:rsid w:val="71E830CF"/>
    <w:rsid w:val="72310225"/>
    <w:rsid w:val="72C87F7F"/>
    <w:rsid w:val="73027BCE"/>
    <w:rsid w:val="73D24443"/>
    <w:rsid w:val="73D958EF"/>
    <w:rsid w:val="73DD0FFF"/>
    <w:rsid w:val="741F01E3"/>
    <w:rsid w:val="7488133C"/>
    <w:rsid w:val="75133CD2"/>
    <w:rsid w:val="75E10FF1"/>
    <w:rsid w:val="763F556D"/>
    <w:rsid w:val="76434FBA"/>
    <w:rsid w:val="76570E0B"/>
    <w:rsid w:val="767B5FB1"/>
    <w:rsid w:val="769A4E05"/>
    <w:rsid w:val="76D724E7"/>
    <w:rsid w:val="76D8191F"/>
    <w:rsid w:val="7772178F"/>
    <w:rsid w:val="777439C4"/>
    <w:rsid w:val="78256FA1"/>
    <w:rsid w:val="78333936"/>
    <w:rsid w:val="78A7271A"/>
    <w:rsid w:val="78D32311"/>
    <w:rsid w:val="7912435D"/>
    <w:rsid w:val="7A362281"/>
    <w:rsid w:val="7ACE0B0F"/>
    <w:rsid w:val="7B2A25EA"/>
    <w:rsid w:val="7B5A04B1"/>
    <w:rsid w:val="7BF40CDF"/>
    <w:rsid w:val="7C5764FD"/>
    <w:rsid w:val="7C723EE6"/>
    <w:rsid w:val="7C734CF6"/>
    <w:rsid w:val="7E4109C5"/>
    <w:rsid w:val="7EA70AA9"/>
    <w:rsid w:val="7F200B83"/>
    <w:rsid w:val="7F5D585A"/>
    <w:rsid w:val="7FCA0E68"/>
    <w:rsid w:val="7FD23705"/>
    <w:rsid w:val="7FF50EB5"/>
    <w:rsid w:val="B7C9B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cs="Times New Roman"/>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5">
    <w:name w:val="font01"/>
    <w:basedOn w:val="9"/>
    <w:qFormat/>
    <w:uiPriority w:val="0"/>
    <w:rPr>
      <w:rFonts w:hint="eastAsia" w:ascii="宋体" w:hAnsi="宋体" w:eastAsia="宋体" w:cs="宋体"/>
      <w:color w:val="000000"/>
      <w:sz w:val="24"/>
      <w:szCs w:val="24"/>
      <w:u w:val="none"/>
    </w:rPr>
  </w:style>
  <w:style w:type="character" w:customStyle="1" w:styleId="16">
    <w:name w:val="font21"/>
    <w:basedOn w:val="9"/>
    <w:qFormat/>
    <w:uiPriority w:val="0"/>
    <w:rPr>
      <w:rFonts w:hint="default" w:ascii="Calibri" w:hAnsi="Calibri" w:cs="Calibri"/>
      <w:color w:val="000000"/>
      <w:sz w:val="24"/>
      <w:szCs w:val="24"/>
      <w:u w:val="none"/>
    </w:rPr>
  </w:style>
  <w:style w:type="character" w:customStyle="1" w:styleId="17">
    <w:name w:val="font11"/>
    <w:basedOn w:val="9"/>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2024-10-11T19:41:02Z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