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民丰县住房和城乡建设局</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部门单位名称（公章）：民丰县住房和城乡建设局</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（1）负责县住房和城乡建设系统应急预案体系建设，建立重大危险源安全隐患定期排查、动态监控、限期整改机制。</w:t>
      </w:r>
    </w:p>
    <w:p>
      <w:pPr>
        <w:pStyle w:val="1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（2）承担推进住房制度改革的责任，</w:t>
      </w:r>
      <w:r>
        <w:rPr>
          <w:rFonts w:hint="eastAsia" w:ascii="仿宋_GB2312" w:hAnsi="宋体" w:eastAsia="仿宋_GB2312"/>
          <w:b w:val="0"/>
          <w:bCs/>
          <w:sz w:val="32"/>
          <w:szCs w:val="32"/>
          <w:lang w:eastAsia="zh-CN"/>
        </w:rPr>
        <w:t>制定</w:t>
      </w:r>
      <w:r>
        <w:rPr>
          <w:rFonts w:hint="eastAsia" w:ascii="仿宋_GB2312" w:hAnsi="宋体" w:eastAsia="仿宋_GB2312"/>
          <w:b w:val="0"/>
          <w:bCs/>
          <w:sz w:val="32"/>
          <w:szCs w:val="32"/>
        </w:rPr>
        <w:t>县住房管理办法，负责县住房建设和住房制度改革。</w:t>
      </w:r>
    </w:p>
    <w:p>
      <w:pPr>
        <w:pStyle w:val="1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（3）承担规范房地产市场秩序、监督管理房地产市场的责任；会同或配合有关部门组织</w:t>
      </w:r>
      <w:r>
        <w:rPr>
          <w:rFonts w:hint="eastAsia" w:ascii="仿宋_GB2312" w:hAnsi="宋体" w:eastAsia="仿宋_GB2312"/>
          <w:b w:val="0"/>
          <w:bCs/>
          <w:sz w:val="32"/>
          <w:szCs w:val="32"/>
          <w:lang w:eastAsia="zh-CN"/>
        </w:rPr>
        <w:t>制定</w:t>
      </w:r>
      <w:r>
        <w:rPr>
          <w:rFonts w:hint="eastAsia" w:ascii="仿宋_GB2312" w:hAnsi="宋体" w:eastAsia="仿宋_GB2312"/>
          <w:b w:val="0"/>
          <w:bCs/>
          <w:sz w:val="32"/>
          <w:szCs w:val="32"/>
        </w:rPr>
        <w:t>房地产市场监管办法并监督执行；负责房地产市场行为的监督管理。</w:t>
      </w:r>
    </w:p>
    <w:p>
      <w:pPr>
        <w:pStyle w:val="1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（4）承担规范住房和城乡建筑市场管理秩序的责任；拟订县住房和城乡建设行业发展战略和中长期规划，提出县住房和城乡建设重大问题的政策建议及房地产业发展规划，制定县住房和城乡建设规范性文件。</w:t>
      </w:r>
    </w:p>
    <w:p>
      <w:pPr>
        <w:pStyle w:val="1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5）监督管理县建筑市场，规范各方主体市场行为；负责监督建筑市场准入、拟订工程建设、建筑业、勘察设计咨询业的行业发展规划、改革方案、战略部署并监督执行；负责县工程建设招投标活动的监督执法；负责县工程勘察、设计、施工、工程监理法律法规规章执行的监督指导。</w:t>
      </w:r>
    </w:p>
    <w:p>
      <w:pPr>
        <w:pStyle w:val="1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宋体" w:eastAsia="仿宋_GB2312"/>
          <w:b w:val="0"/>
          <w:bCs/>
          <w:color w:val="auto"/>
          <w:sz w:val="32"/>
          <w:szCs w:val="32"/>
          <w:highlight w:val="none"/>
        </w:rPr>
      </w:pPr>
      <w:r>
        <w:rPr>
          <w:rFonts w:hint="eastAsia" w:ascii="仿宋_GB2312" w:hAnsi="宋体" w:eastAsia="仿宋_GB2312"/>
          <w:b w:val="0"/>
          <w:bCs/>
          <w:sz w:val="32"/>
          <w:szCs w:val="32"/>
        </w:rPr>
        <w:t>（6）综合管理城乡建设抗震减灾工作，负责震后重建工作；对县各类房屋建筑及其附属设施和城市市政工程的抗震设计规范的实施进行监督检查；承担保障城镇低收入家庭住房的责任；贯彻落实国家、自治区、地区住房保障相关政策并指导实施；编制住房保障发展规划和年度计划并监督实施；负责房屋建筑、市政设施突发公共事件应急处置工作。</w:t>
      </w:r>
    </w:p>
    <w:p>
      <w:pPr>
        <w:pStyle w:val="12"/>
        <w:keepNext w:val="0"/>
        <w:keepLines w:val="0"/>
        <w:pageBreakBefore w:val="0"/>
        <w:numPr>
          <w:ilvl w:val="0"/>
          <w:numId w:val="2"/>
        </w:numPr>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spacing w:line="600" w:lineRule="exact"/>
        <w:ind w:firstLine="960" w:firstLineChars="300"/>
        <w:jc w:val="left"/>
        <w:rPr>
          <w:rFonts w:hint="eastAsia" w:ascii="仿宋_GB2312" w:hAnsi="宋体" w:eastAsia="仿宋_GB2312"/>
          <w:b w:val="0"/>
          <w:bCs/>
          <w:sz w:val="32"/>
          <w:szCs w:val="32"/>
          <w:lang w:eastAsia="zh-CN"/>
        </w:rPr>
      </w:pPr>
      <w:r>
        <w:rPr>
          <w:rFonts w:hint="eastAsia" w:ascii="仿宋_GB2312" w:hAnsi="宋体" w:eastAsia="仿宋_GB2312"/>
          <w:b w:val="0"/>
          <w:bCs/>
          <w:sz w:val="32"/>
          <w:szCs w:val="32"/>
        </w:rPr>
        <w:t>民丰县住建局</w:t>
      </w:r>
      <w:r>
        <w:rPr>
          <w:rFonts w:hint="eastAsia" w:ascii="仿宋_GB2312" w:hAnsi="宋体" w:eastAsia="仿宋_GB2312"/>
          <w:b w:val="0"/>
          <w:bCs/>
          <w:sz w:val="32"/>
          <w:szCs w:val="32"/>
          <w:lang w:val="en-US" w:eastAsia="zh-CN"/>
        </w:rPr>
        <w:t>在职人员18人</w:t>
      </w:r>
      <w:r>
        <w:rPr>
          <w:rFonts w:hint="eastAsia" w:ascii="仿宋_GB2312" w:hAnsi="宋体" w:eastAsia="仿宋_GB2312"/>
          <w:b w:val="0"/>
          <w:bCs/>
          <w:sz w:val="32"/>
          <w:szCs w:val="32"/>
        </w:rPr>
        <w:t>，其中：行政编制</w:t>
      </w:r>
      <w:r>
        <w:rPr>
          <w:rFonts w:hint="eastAsia" w:ascii="仿宋_GB2312" w:hAnsi="宋体" w:eastAsia="仿宋_GB2312"/>
          <w:b w:val="0"/>
          <w:bCs/>
          <w:sz w:val="32"/>
          <w:szCs w:val="32"/>
          <w:lang w:val="en-US" w:eastAsia="zh-CN"/>
        </w:rPr>
        <w:t>6</w:t>
      </w:r>
      <w:r>
        <w:rPr>
          <w:rFonts w:hint="eastAsia" w:ascii="仿宋_GB2312" w:hAnsi="宋体" w:eastAsia="仿宋_GB2312"/>
          <w:b w:val="0"/>
          <w:bCs/>
          <w:sz w:val="32"/>
          <w:szCs w:val="32"/>
        </w:rPr>
        <w:t>人、参照公务员法管理事业人员</w:t>
      </w:r>
      <w:r>
        <w:rPr>
          <w:rFonts w:hint="eastAsia" w:ascii="仿宋_GB2312" w:hAnsi="宋体" w:eastAsia="仿宋_GB2312"/>
          <w:b w:val="0"/>
          <w:bCs/>
          <w:sz w:val="32"/>
          <w:szCs w:val="32"/>
          <w:lang w:val="en-US" w:eastAsia="zh-CN"/>
        </w:rPr>
        <w:t>3</w:t>
      </w:r>
      <w:r>
        <w:rPr>
          <w:rFonts w:hint="eastAsia" w:ascii="仿宋_GB2312" w:hAnsi="宋体" w:eastAsia="仿宋_GB2312"/>
          <w:b w:val="0"/>
          <w:bCs/>
          <w:sz w:val="32"/>
          <w:szCs w:val="32"/>
        </w:rPr>
        <w:t>人、非参公事业</w:t>
      </w:r>
      <w:r>
        <w:rPr>
          <w:rFonts w:hint="eastAsia" w:ascii="仿宋_GB2312" w:hAnsi="宋体" w:eastAsia="仿宋_GB2312"/>
          <w:b w:val="0"/>
          <w:bCs/>
          <w:sz w:val="32"/>
          <w:szCs w:val="32"/>
          <w:lang w:val="en-US" w:eastAsia="zh-CN"/>
        </w:rPr>
        <w:t>9</w:t>
      </w:r>
      <w:r>
        <w:rPr>
          <w:rFonts w:hint="eastAsia" w:ascii="仿宋_GB2312" w:hAnsi="宋体" w:eastAsia="仿宋_GB2312"/>
          <w:b w:val="0"/>
          <w:bCs/>
          <w:sz w:val="32"/>
          <w:szCs w:val="32"/>
        </w:rPr>
        <w:t>人</w:t>
      </w:r>
      <w:r>
        <w:rPr>
          <w:rFonts w:hint="eastAsia" w:ascii="仿宋_GB2312" w:hAnsi="宋体" w:eastAsia="仿宋_GB2312"/>
          <w:b w:val="0"/>
          <w:bCs/>
          <w:sz w:val="32"/>
          <w:szCs w:val="32"/>
          <w:lang w:eastAsia="zh-CN"/>
        </w:rPr>
        <w:t>。</w:t>
      </w:r>
    </w:p>
    <w:p>
      <w:pPr>
        <w:ind w:firstLine="320" w:firstLineChars="100"/>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spacing w:line="600" w:lineRule="exact"/>
        <w:ind w:firstLine="960" w:firstLineChars="300"/>
        <w:jc w:val="left"/>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目标1：保障住建局的在职、离退休人员的基本支出，保证单位基本业务的正常开展。</w:t>
      </w:r>
    </w:p>
    <w:p>
      <w:pPr>
        <w:spacing w:line="600" w:lineRule="exact"/>
        <w:ind w:firstLine="960" w:firstLineChars="300"/>
        <w:jc w:val="left"/>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目标2：保障本部门公务车辆正常运行，日常办公业务的正常支出，保证单位正常运转。</w:t>
      </w:r>
    </w:p>
    <w:p>
      <w:pPr>
        <w:spacing w:line="600" w:lineRule="exact"/>
        <w:ind w:firstLine="960" w:firstLineChars="300"/>
        <w:jc w:val="left"/>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目标3：严格做好干部服务工作，及时落实政策规定，按时发放干部国家及地方各项补贴，节假日将福利送进干部家中，不断提升和增强干部生活上的幸福感，让干部安心、舒心、暖心。</w:t>
      </w:r>
    </w:p>
    <w:p>
      <w:pPr>
        <w:spacing w:line="600" w:lineRule="exact"/>
        <w:ind w:firstLine="960" w:firstLineChars="300"/>
        <w:jc w:val="left"/>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目标4：通过开展为群众办实事好事的活动，优化服务、强化基层党组织的作用，促进乡村振兴的顺利开展。</w:t>
      </w:r>
    </w:p>
    <w:p>
      <w:pPr>
        <w:spacing w:line="600" w:lineRule="exact"/>
        <w:ind w:firstLine="960" w:firstLineChars="300"/>
        <w:jc w:val="left"/>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目标5：通过新建公共租赁住房、保障性租赁住房和对抗震减灾户进行补偿，改善人居环境，为社会公众提供良好的公共服务。</w:t>
      </w:r>
    </w:p>
    <w:p>
      <w:pPr>
        <w:spacing w:line="600" w:lineRule="exact"/>
        <w:ind w:firstLine="961" w:firstLineChars="3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0万元，预算数（调整后）2550万元，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757.22万元，执行率29.69%。</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1535.31万元，预算数（调整后）3818.91万元，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3649.18万元，执行率95.56%。</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0.13万元，预算数（调整后）0万元，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民丰县住房和城乡建设局</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587.61</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465.92</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121.69</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587.61</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民丰县住房和城乡建设局</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24</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3231.3</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3061.57</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94.75</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940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925.76</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2291.3</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2135.81</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2500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757.22</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29.69</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民丰县住房和城乡建设局</w:t>
      </w:r>
      <w:r>
        <w:rPr>
          <w:rFonts w:hint="eastAsia" w:hAnsi="方正楷体简体"/>
          <w:color w:val="auto"/>
          <w:highlight w:val="none"/>
        </w:rPr>
        <w:t>项目支出共涉及</w:t>
      </w:r>
      <w:r>
        <w:rPr>
          <w:rFonts w:hint="eastAsia" w:hAnsi="方正楷体简体"/>
          <w:color w:val="auto"/>
          <w:highlight w:val="none"/>
          <w:lang w:val="en-US" w:eastAsia="zh-CN"/>
        </w:rPr>
        <w:t>26个</w:t>
      </w:r>
      <w:r>
        <w:rPr>
          <w:rFonts w:hint="eastAsia" w:hAnsi="方正楷体简体"/>
          <w:color w:val="auto"/>
          <w:highlight w:val="none"/>
        </w:rPr>
        <w:t>项目，分别为：</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525"/>
        <w:gridCol w:w="2783"/>
      </w:tblGrid>
      <w:t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525"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83"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4"/>
                <w:szCs w:val="24"/>
                <w:u w:val="none"/>
                <w:lang w:val="en-US" w:eastAsia="zh-CN" w:bidi="ar"/>
              </w:rPr>
              <w:t>和田地区民丰县城供水管网改扩建设项目</w:t>
            </w:r>
          </w:p>
        </w:tc>
        <w:tc>
          <w:tcPr>
            <w:tcW w:w="2525" w:type="dxa"/>
            <w:vAlign w:val="center"/>
          </w:tcPr>
          <w:p>
            <w:pPr>
              <w:keepNext w:val="0"/>
              <w:keepLines w:val="0"/>
              <w:widowControl/>
              <w:suppressLineNumbers w:val="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750</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4"/>
                <w:szCs w:val="24"/>
                <w:u w:val="none"/>
                <w:lang w:val="en-US" w:eastAsia="zh-CN" w:bidi="ar"/>
              </w:rPr>
              <w:t>和田地区民丰县2023年城市老旧管网更新改造项目</w:t>
            </w:r>
          </w:p>
        </w:tc>
        <w:tc>
          <w:tcPr>
            <w:tcW w:w="2525" w:type="dxa"/>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1800</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rPr>
          <w:trHeight w:val="90" w:hRule="atLeast"/>
        </w:trP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2"/>
                <w:szCs w:val="22"/>
                <w:u w:val="none"/>
                <w:lang w:val="en-US" w:eastAsia="zh-CN" w:bidi="ar"/>
              </w:rPr>
              <w:t>2023年污水处理厂每年运营服务费</w:t>
            </w:r>
          </w:p>
        </w:tc>
        <w:tc>
          <w:tcPr>
            <w:tcW w:w="2525" w:type="dxa"/>
            <w:vAlign w:val="center"/>
          </w:tcPr>
          <w:p>
            <w:pPr>
              <w:keepNext w:val="0"/>
              <w:keepLines w:val="0"/>
              <w:widowControl/>
              <w:suppressLineNumbers w:val="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100</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2"/>
                <w:szCs w:val="22"/>
                <w:u w:val="none"/>
                <w:lang w:val="en-US" w:eastAsia="zh-CN" w:bidi="ar"/>
              </w:rPr>
              <w:t>2023年城市维护费项目</w:t>
            </w:r>
          </w:p>
        </w:tc>
        <w:tc>
          <w:tcPr>
            <w:tcW w:w="2525" w:type="dxa"/>
            <w:vAlign w:val="center"/>
          </w:tcPr>
          <w:p>
            <w:pPr>
              <w:keepNext w:val="0"/>
              <w:keepLines w:val="0"/>
              <w:widowControl/>
              <w:suppressLineNumbers w:val="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840</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Style w:val="17"/>
                <w:rFonts w:eastAsia="宋体"/>
                <w:lang w:val="en-US" w:eastAsia="zh-CN" w:bidi="ar"/>
              </w:rPr>
              <w:t>2022</w:t>
            </w:r>
            <w:r>
              <w:rPr>
                <w:rFonts w:hint="eastAsia" w:ascii="宋体" w:hAnsi="宋体" w:eastAsia="宋体" w:cs="宋体"/>
                <w:i w:val="0"/>
                <w:color w:val="000000"/>
                <w:kern w:val="0"/>
                <w:sz w:val="24"/>
                <w:szCs w:val="24"/>
                <w:u w:val="none"/>
                <w:lang w:val="en-US" w:eastAsia="zh-CN" w:bidi="ar"/>
              </w:rPr>
              <w:t>年自治区访惠聚工作队第一书记为民办实事经费</w:t>
            </w:r>
          </w:p>
        </w:tc>
        <w:tc>
          <w:tcPr>
            <w:tcW w:w="2525" w:type="dxa"/>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0.12</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年中追加</w:t>
            </w:r>
          </w:p>
        </w:tc>
      </w:tr>
      <w:tr>
        <w:trPr>
          <w:trHeight w:val="365" w:hRule="atLeast"/>
        </w:trP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城市路灯电费</w:t>
            </w:r>
          </w:p>
        </w:tc>
        <w:tc>
          <w:tcPr>
            <w:tcW w:w="2525" w:type="dxa"/>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60</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民丰县城市生活垃圾卫生填埋场运行管理项目</w:t>
            </w:r>
          </w:p>
        </w:tc>
        <w:tc>
          <w:tcPr>
            <w:tcW w:w="2525"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62.42</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民丰县城区2022年春季苗木采购种植项目</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142.97</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民丰县尼雅湾生态水域附属设施基础配套建设项目（钢拱桥）</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166.82</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民丰县集中供热设施及管网建设项目设计费.</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45</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“访惠聚”为民办实事工作经费</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7</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民丰县城区路灯更换及街灯采购经费</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162.13</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台州集中供热中心锅炉房热源换热站改造及自控系统工程尾款</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57.52</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西大桥路面罩面及附属工程项目工程款</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253.24</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民丰县南苑小区公租房维修费</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24.8</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绿色餐厨垃圾桶采购</w:t>
            </w:r>
          </w:p>
        </w:tc>
        <w:tc>
          <w:tcPr>
            <w:tcW w:w="2525" w:type="dxa"/>
            <w:vAlign w:val="bottom"/>
          </w:tcPr>
          <w:p>
            <w:pPr>
              <w:keepNext w:val="0"/>
              <w:keepLines w:val="0"/>
              <w:widowControl/>
              <w:suppressLineNumbers w:val="0"/>
              <w:jc w:val="right"/>
              <w:textAlignment w:val="bottom"/>
              <w:rPr>
                <w:rFonts w:hint="default"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2.58</w:t>
            </w:r>
          </w:p>
        </w:tc>
        <w:tc>
          <w:tcPr>
            <w:tcW w:w="2783" w:type="dxa"/>
            <w:vAlign w:val="center"/>
          </w:tcPr>
          <w:p>
            <w:pPr>
              <w:keepNext w:val="0"/>
              <w:keepLines w:val="0"/>
              <w:widowControl/>
              <w:suppressLineNumbers w:val="0"/>
              <w:jc w:val="left"/>
              <w:textAlignment w:val="bottom"/>
              <w:rPr>
                <w:rFonts w:hint="eastAsia" w:ascii="宋体" w:hAnsi="宋体" w:eastAsia="宋体" w:cs="宋体"/>
                <w:i w:val="0"/>
                <w:color w:val="000000"/>
                <w:kern w:val="0"/>
                <w:sz w:val="22"/>
                <w:szCs w:val="22"/>
                <w:u w:val="none"/>
                <w:lang w:val="en-US" w:eastAsia="zh-CN" w:bidi="ar"/>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民丰县基础设施维护提升项目审计费</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3.27</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民丰县2023年县城绿化春季苗木采购种植项目</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100</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雅湾生态治理修复配套项目经费</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249.29</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尼雅湾生态治理修复、应急避难场所、秋季苗木等项目款</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324.97</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城市环境综合服务资金</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154</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民丰县滨河小区集中医学观察隔离点建设项目</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66.35</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民丰县尼雅湾湖护坡项目工程</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276.59</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民丰县城市公共停车场建设项目前期费</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4.4</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2023年污水处理厂每年运营服务费项目</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100</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4"/>
                <w:szCs w:val="24"/>
                <w:u w:val="none"/>
                <w:lang w:val="en-US" w:eastAsia="zh-CN" w:bidi="ar"/>
              </w:rPr>
              <w:t>民丰县索达路过街天桥建设项目工程尾款</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27.83</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民丰县住房和城乡建设局</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587.61</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465.92</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121.69</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587.61</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2500</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757.22</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93.84</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2个</w:t>
      </w:r>
      <w:r>
        <w:rPr>
          <w:rFonts w:hint="eastAsia" w:ascii="仿宋_GB2312" w:hAnsi="方正楷体简体" w:eastAsia="仿宋_GB2312" w:cs="宋体"/>
          <w:color w:val="auto"/>
          <w:sz w:val="32"/>
          <w:szCs w:val="32"/>
          <w:highlight w:val="none"/>
        </w:rPr>
        <w:t>专项资金项目，其中已完成项目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6"/>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仿宋_GB2312" w:hAnsi="仿宋" w:eastAsia="仿宋_GB2312" w:cs="宋体"/>
                <w:color w:val="auto"/>
                <w:kern w:val="0"/>
                <w:sz w:val="32"/>
                <w:szCs w:val="32"/>
                <w:highlight w:val="none"/>
              </w:rPr>
            </w:pPr>
            <w:r>
              <w:rPr>
                <w:rFonts w:hint="eastAsia" w:ascii="宋体" w:hAnsi="宋体" w:eastAsia="宋体" w:cs="宋体"/>
                <w:i w:val="0"/>
                <w:color w:val="000000"/>
                <w:kern w:val="0"/>
                <w:sz w:val="24"/>
                <w:szCs w:val="24"/>
                <w:u w:val="none"/>
                <w:lang w:val="en-US" w:eastAsia="zh-CN" w:bidi="ar"/>
              </w:rPr>
              <w:t>和田地区民丰县城供水管网改扩建设项目</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仿宋_GB2312" w:hAnsi="仿宋" w:eastAsia="仿宋_GB2312" w:cs="宋体"/>
                <w:color w:val="auto"/>
                <w:kern w:val="0"/>
                <w:sz w:val="32"/>
                <w:szCs w:val="32"/>
                <w:highlight w:val="none"/>
                <w:lang w:val="en-US"/>
              </w:rPr>
            </w:pPr>
            <w:r>
              <w:rPr>
                <w:rFonts w:hint="eastAsia" w:ascii="宋体" w:hAnsi="宋体" w:eastAsia="宋体" w:cs="宋体"/>
                <w:i w:val="0"/>
                <w:color w:val="000000"/>
                <w:kern w:val="0"/>
                <w:sz w:val="22"/>
                <w:szCs w:val="22"/>
                <w:u w:val="none"/>
                <w:lang w:val="en-US" w:eastAsia="zh-CN" w:bidi="ar"/>
              </w:rPr>
              <w:t>750</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center"/>
              <w:textAlignment w:val="bottom"/>
              <w:rPr>
                <w:rFonts w:hint="default" w:ascii="仿宋_GB2312" w:hAnsi="仿宋" w:eastAsia="仿宋_GB2312" w:cs="宋体"/>
                <w:color w:val="auto"/>
                <w:kern w:val="0"/>
                <w:sz w:val="32"/>
                <w:szCs w:val="32"/>
                <w:highlight w:val="none"/>
                <w:lang w:val="en-US"/>
              </w:rPr>
            </w:pPr>
            <w:r>
              <w:rPr>
                <w:rFonts w:hint="eastAsia" w:ascii="Arial" w:hAnsi="Arial" w:cs="Arial"/>
                <w:i w:val="0"/>
                <w:color w:val="000000"/>
                <w:kern w:val="0"/>
                <w:sz w:val="20"/>
                <w:szCs w:val="20"/>
                <w:u w:val="none"/>
                <w:lang w:val="en-US" w:eastAsia="zh-CN" w:bidi="ar"/>
              </w:rPr>
              <w:t>475.63</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63.42%</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4"/>
                <w:szCs w:val="24"/>
                <w:u w:val="none"/>
                <w:lang w:val="en-US" w:eastAsia="zh-CN" w:bidi="ar"/>
              </w:rPr>
              <w:t>和田地区民丰县2023年城市老旧管网更新改造项目</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1800</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center"/>
              <w:textAlignment w:val="bottom"/>
              <w:rPr>
                <w:rFonts w:hint="default" w:ascii="宋体" w:hAnsi="宋体" w:cs="宋体"/>
                <w:i w:val="0"/>
                <w:color w:val="auto"/>
                <w:kern w:val="0"/>
                <w:sz w:val="22"/>
                <w:szCs w:val="22"/>
                <w:highlight w:val="none"/>
                <w:u w:val="none"/>
                <w:lang w:val="en-US" w:eastAsia="zh-CN" w:bidi="ar"/>
              </w:rPr>
            </w:pPr>
            <w:r>
              <w:rPr>
                <w:rFonts w:hint="eastAsia" w:ascii="Arial" w:hAnsi="Arial" w:cs="Arial"/>
                <w:i w:val="0"/>
                <w:color w:val="000000"/>
                <w:kern w:val="0"/>
                <w:sz w:val="20"/>
                <w:szCs w:val="20"/>
                <w:u w:val="none"/>
                <w:lang w:val="en-US" w:eastAsia="zh-CN" w:bidi="ar"/>
              </w:rPr>
              <w:t>281.59</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15.64%</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b/>
                <w:bCs/>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合计</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2500</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kern w:val="0"/>
                <w:sz w:val="22"/>
                <w:szCs w:val="22"/>
                <w:highlight w:val="none"/>
                <w:u w:val="none"/>
                <w:lang w:val="en-US" w:eastAsia="zh-CN" w:bidi="ar"/>
              </w:rPr>
            </w:pP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757.22</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32"/>
                <w:szCs w:val="32"/>
                <w:highlight w:val="none"/>
                <w:lang w:val="en-US" w:eastAsia="zh-CN"/>
              </w:rPr>
            </w:pPr>
            <w:r>
              <w:rPr>
                <w:rFonts w:hint="eastAsia" w:ascii="宋体" w:hAnsi="宋体" w:eastAsia="宋体" w:cs="宋体"/>
                <w:i w:val="0"/>
                <w:color w:val="000000"/>
                <w:kern w:val="0"/>
                <w:sz w:val="22"/>
                <w:szCs w:val="22"/>
                <w:u w:val="none"/>
                <w:lang w:val="en-US" w:eastAsia="zh-CN" w:bidi="ar"/>
              </w:rPr>
              <w:t>93.84%</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lang w:val="en-US" w:eastAsia="zh-CN"/>
        </w:rPr>
        <w:t>和田地区民丰县城供水管网改扩建设项目：</w:t>
      </w:r>
      <w:r>
        <w:rPr>
          <w:rFonts w:hint="eastAsia" w:ascii="仿宋_GB2312" w:hAnsi="方正楷体简体" w:eastAsia="仿宋_GB2312" w:cs="宋体"/>
          <w:color w:val="auto"/>
          <w:sz w:val="32"/>
          <w:szCs w:val="32"/>
          <w:highlight w:val="none"/>
        </w:rPr>
        <w:t>项目为续建项目，按照实际完工情况拨付项目资金。及时跟进项目实施进度，保障项目顺利完成</w:t>
      </w:r>
      <w:r>
        <w:rPr>
          <w:rFonts w:hint="eastAsia" w:ascii="仿宋_GB2312" w:hAnsi="方正楷体简体" w:eastAsia="仿宋_GB2312" w:cs="宋体"/>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lang w:val="en-US" w:eastAsia="zh-CN"/>
        </w:rPr>
        <w:t>和田地区民丰县2023年城市老旧管网更新改造项目：</w:t>
      </w:r>
      <w:r>
        <w:rPr>
          <w:rFonts w:hint="eastAsia" w:ascii="仿宋_GB2312" w:hAnsi="方正楷体简体" w:eastAsia="仿宋_GB2312" w:cs="宋体"/>
          <w:color w:val="auto"/>
          <w:sz w:val="32"/>
          <w:szCs w:val="32"/>
          <w:highlight w:val="none"/>
        </w:rPr>
        <w:t>项目为续建项目，按照实际完工情况拨付项目资金。及时跟进项目实施进度，保障项目顺利完成</w:t>
      </w:r>
      <w:r>
        <w:rPr>
          <w:rFonts w:hint="eastAsia" w:ascii="仿宋_GB2312" w:hAnsi="方正楷体简体" w:eastAsia="仿宋_GB2312" w:cs="宋体"/>
          <w:color w:val="auto"/>
          <w:sz w:val="32"/>
          <w:szCs w:val="32"/>
          <w:highlight w:val="none"/>
          <w:lang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color w:val="auto"/>
          <w:spacing w:val="-4"/>
          <w:sz w:val="32"/>
          <w:szCs w:val="32"/>
          <w:highlight w:val="none"/>
          <w:lang w:val="en-US" w:eastAsia="zh-CN"/>
        </w:rPr>
        <w:t>（一）指标一：保障性租赁住房套数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保障性租赁住房套数</w:t>
      </w:r>
      <w:r>
        <w:rPr>
          <w:rFonts w:hint="eastAsia" w:ascii="仿宋_GB2312" w:hAnsi="仿宋" w:eastAsia="仿宋_GB2312"/>
          <w:color w:val="auto"/>
          <w:sz w:val="32"/>
          <w:szCs w:val="32"/>
          <w:highlight w:val="none"/>
        </w:rPr>
        <w:t>，预期指标是</w:t>
      </w:r>
      <w:r>
        <w:rPr>
          <w:rFonts w:hint="eastAsia" w:ascii="仿宋_GB2312" w:hAnsi="仿宋" w:eastAsia="仿宋_GB2312"/>
          <w:color w:val="auto"/>
          <w:sz w:val="32"/>
          <w:szCs w:val="32"/>
          <w:highlight w:val="none"/>
          <w:lang w:val="en-US" w:eastAsia="zh-CN"/>
        </w:rPr>
        <w:t>大于等于7228套</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7228套</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本次评价实际完成值是0套，未</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原因：年初预算不精准，未安排保障性住房。措施：加强预算精准度。</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（二）指标二：农村危房改造户数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农村危房改造户数，预期指标是</w:t>
      </w:r>
      <w:r>
        <w:rPr>
          <w:rFonts w:hint="eastAsia" w:ascii="仿宋_GB2312" w:hAnsi="仿宋" w:eastAsia="仿宋_GB2312"/>
          <w:color w:val="auto"/>
          <w:sz w:val="32"/>
          <w:szCs w:val="32"/>
          <w:highlight w:val="none"/>
          <w:lang w:val="en-US" w:eastAsia="zh-CN"/>
        </w:rPr>
        <w:t>大于等于58户</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58户</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本次评价实际完成值是58户，</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（三）指标三：全年工程质量监督检查次数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全年工程质量监督检查次数，预期指标是</w:t>
      </w:r>
      <w:r>
        <w:rPr>
          <w:rFonts w:hint="eastAsia" w:ascii="仿宋_GB2312" w:hAnsi="仿宋" w:eastAsia="仿宋_GB2312"/>
          <w:color w:val="auto"/>
          <w:sz w:val="32"/>
          <w:szCs w:val="32"/>
          <w:highlight w:val="none"/>
          <w:lang w:val="en-US" w:eastAsia="zh-CN"/>
        </w:rPr>
        <w:t>大于等于240次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120次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240次</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（四）指标四：养护全县绿化带长度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养护全县绿化带长度，预期指标是</w:t>
      </w:r>
      <w:r>
        <w:rPr>
          <w:rFonts w:hint="eastAsia" w:ascii="仿宋_GB2312" w:hAnsi="仿宋" w:eastAsia="仿宋_GB2312"/>
          <w:color w:val="auto"/>
          <w:sz w:val="32"/>
          <w:szCs w:val="32"/>
          <w:highlight w:val="none"/>
          <w:lang w:val="en-US" w:eastAsia="zh-CN"/>
        </w:rPr>
        <w:t>大于等于5公里</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5公里</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本次评价实际完成值是5公里，</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（五）指标五：城管大队监察执法城市管理天数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ascii="仿宋_GB2312" w:hAnsi="仿宋" w:eastAsia="仿宋_GB2312"/>
          <w:color w:val="auto"/>
          <w:sz w:val="32"/>
          <w:szCs w:val="32"/>
          <w:highlight w:val="none"/>
        </w:rPr>
        <w:t>城管大队监察执法城市管理天数，预期指标是</w:t>
      </w:r>
      <w:r>
        <w:rPr>
          <w:rFonts w:hint="eastAsia" w:ascii="仿宋_GB2312" w:hAnsi="仿宋" w:eastAsia="仿宋_GB2312"/>
          <w:color w:val="auto"/>
          <w:sz w:val="32"/>
          <w:szCs w:val="32"/>
          <w:highlight w:val="none"/>
          <w:lang w:val="en-US" w:eastAsia="zh-CN"/>
        </w:rPr>
        <w:t>大于等于340天</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186天</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340天</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2023年度部门整体支出绩效自评综合得分76.92分，评价结果为“中”。</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对个别项目资金使用方面预算不够细致，出现实际支出数超出了预算申报数和出现项目资金结</w:t>
      </w:r>
      <w:r>
        <w:rPr>
          <w:rFonts w:hint="eastAsia" w:ascii="仿宋_GB2312" w:hAnsi="仿宋" w:eastAsia="仿宋_GB2312" w:cs="仿宋"/>
          <w:color w:val="auto"/>
          <w:spacing w:val="-4"/>
          <w:sz w:val="32"/>
          <w:szCs w:val="32"/>
          <w:highlight w:val="none"/>
          <w:lang w:eastAsia="zh-CN"/>
        </w:rPr>
        <w:t>余数</w:t>
      </w:r>
      <w:r>
        <w:rPr>
          <w:rFonts w:ascii="仿宋_GB2312" w:hAnsi="仿宋" w:eastAsia="仿宋_GB2312" w:cs="仿宋"/>
          <w:color w:val="auto"/>
          <w:spacing w:val="-4"/>
          <w:sz w:val="32"/>
          <w:szCs w:val="32"/>
          <w:highlight w:val="none"/>
        </w:rPr>
        <w:t>额多的情况。</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2"/>
        <w:numPr>
          <w:ilvl w:val="0"/>
          <w:numId w:val="0"/>
        </w:numPr>
        <w:snapToGrid w:val="0"/>
        <w:spacing w:line="540" w:lineRule="exact"/>
        <w:ind w:left="640" w:leftChars="0"/>
        <w:rPr>
          <w:rStyle w:val="9"/>
          <w:rFonts w:hint="default" w:ascii="黑体" w:hAnsi="黑体" w:eastAsia="黑体"/>
          <w:b w:val="0"/>
          <w:bCs w:val="0"/>
          <w:color w:val="auto"/>
          <w:spacing w:val="-4"/>
          <w:sz w:val="32"/>
          <w:szCs w:val="32"/>
          <w:highlight w:val="none"/>
        </w:rPr>
      </w:pP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5FED92"/>
    <w:multiLevelType w:val="singleLevel"/>
    <w:tmpl w:val="E95FED92"/>
    <w:lvl w:ilvl="0" w:tentative="0">
      <w:start w:val="2"/>
      <w:numFmt w:val="decimal"/>
      <w:suff w:val="nothing"/>
      <w:lvlText w:val="%1．"/>
      <w:lvlJc w:val="left"/>
    </w:lvl>
  </w:abstractNum>
  <w:abstractNum w:abstractNumId="1">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DB647F"/>
    <w:rsid w:val="00DC7E33"/>
    <w:rsid w:val="00E40ABD"/>
    <w:rsid w:val="00E8616A"/>
    <w:rsid w:val="00EB3604"/>
    <w:rsid w:val="01264114"/>
    <w:rsid w:val="0145189C"/>
    <w:rsid w:val="020B07BA"/>
    <w:rsid w:val="0232420A"/>
    <w:rsid w:val="02656D15"/>
    <w:rsid w:val="0286616D"/>
    <w:rsid w:val="02D53963"/>
    <w:rsid w:val="031710E8"/>
    <w:rsid w:val="033D0BD9"/>
    <w:rsid w:val="041C0868"/>
    <w:rsid w:val="04506513"/>
    <w:rsid w:val="04C325F4"/>
    <w:rsid w:val="053C376F"/>
    <w:rsid w:val="056B2C09"/>
    <w:rsid w:val="059E4F1D"/>
    <w:rsid w:val="05CB6613"/>
    <w:rsid w:val="065340BF"/>
    <w:rsid w:val="06696209"/>
    <w:rsid w:val="0883680C"/>
    <w:rsid w:val="08CC471F"/>
    <w:rsid w:val="0AC65524"/>
    <w:rsid w:val="0B6F48AA"/>
    <w:rsid w:val="0BC64CF0"/>
    <w:rsid w:val="0C1013EF"/>
    <w:rsid w:val="0D1922F1"/>
    <w:rsid w:val="0D9F0DF1"/>
    <w:rsid w:val="0E325CFD"/>
    <w:rsid w:val="0E6E4ABB"/>
    <w:rsid w:val="0E737D65"/>
    <w:rsid w:val="0F7479C3"/>
    <w:rsid w:val="10DF6E84"/>
    <w:rsid w:val="127423D4"/>
    <w:rsid w:val="12D07449"/>
    <w:rsid w:val="13BD0265"/>
    <w:rsid w:val="13C71FBF"/>
    <w:rsid w:val="1438599A"/>
    <w:rsid w:val="148B2C7B"/>
    <w:rsid w:val="14F27B7B"/>
    <w:rsid w:val="15190DF9"/>
    <w:rsid w:val="16F94A67"/>
    <w:rsid w:val="189E58C4"/>
    <w:rsid w:val="197406AD"/>
    <w:rsid w:val="19F6744F"/>
    <w:rsid w:val="19FE0A5D"/>
    <w:rsid w:val="1C2C07FE"/>
    <w:rsid w:val="1D073223"/>
    <w:rsid w:val="1D1025C8"/>
    <w:rsid w:val="1D95187B"/>
    <w:rsid w:val="1E473C78"/>
    <w:rsid w:val="1E66234A"/>
    <w:rsid w:val="1FBB36D6"/>
    <w:rsid w:val="200F4073"/>
    <w:rsid w:val="229016F2"/>
    <w:rsid w:val="22C17287"/>
    <w:rsid w:val="234B1673"/>
    <w:rsid w:val="236F5373"/>
    <w:rsid w:val="23820713"/>
    <w:rsid w:val="24B86128"/>
    <w:rsid w:val="261860EB"/>
    <w:rsid w:val="27FB2943"/>
    <w:rsid w:val="284165B5"/>
    <w:rsid w:val="28F109D1"/>
    <w:rsid w:val="291F3644"/>
    <w:rsid w:val="2A6D372F"/>
    <w:rsid w:val="2AF77D81"/>
    <w:rsid w:val="2B043BBD"/>
    <w:rsid w:val="2B4341EB"/>
    <w:rsid w:val="2C5B0CCA"/>
    <w:rsid w:val="2D436320"/>
    <w:rsid w:val="2D6A2DFD"/>
    <w:rsid w:val="2DA930BF"/>
    <w:rsid w:val="2DE92A48"/>
    <w:rsid w:val="2E913C19"/>
    <w:rsid w:val="2EE7129F"/>
    <w:rsid w:val="2EF80FF5"/>
    <w:rsid w:val="30521277"/>
    <w:rsid w:val="307179D7"/>
    <w:rsid w:val="30A967BD"/>
    <w:rsid w:val="30BA7F91"/>
    <w:rsid w:val="30C71428"/>
    <w:rsid w:val="31153648"/>
    <w:rsid w:val="311D1738"/>
    <w:rsid w:val="31994C65"/>
    <w:rsid w:val="32650FE8"/>
    <w:rsid w:val="32F63DCB"/>
    <w:rsid w:val="330C219F"/>
    <w:rsid w:val="33D53037"/>
    <w:rsid w:val="35021ABB"/>
    <w:rsid w:val="350E12DF"/>
    <w:rsid w:val="35274E80"/>
    <w:rsid w:val="35446943"/>
    <w:rsid w:val="361E2E4B"/>
    <w:rsid w:val="37213B34"/>
    <w:rsid w:val="372733FD"/>
    <w:rsid w:val="37371439"/>
    <w:rsid w:val="388274F5"/>
    <w:rsid w:val="38A61EBD"/>
    <w:rsid w:val="3A145058"/>
    <w:rsid w:val="3A6D58EC"/>
    <w:rsid w:val="3ABA302D"/>
    <w:rsid w:val="3BBF2075"/>
    <w:rsid w:val="3D665ACB"/>
    <w:rsid w:val="3DF04555"/>
    <w:rsid w:val="3F267C21"/>
    <w:rsid w:val="3F721936"/>
    <w:rsid w:val="3FD249C9"/>
    <w:rsid w:val="3FD35BB0"/>
    <w:rsid w:val="4008497A"/>
    <w:rsid w:val="41D16217"/>
    <w:rsid w:val="41FB2085"/>
    <w:rsid w:val="42C319E3"/>
    <w:rsid w:val="433C35D6"/>
    <w:rsid w:val="433F06A1"/>
    <w:rsid w:val="43925232"/>
    <w:rsid w:val="44081B00"/>
    <w:rsid w:val="44202481"/>
    <w:rsid w:val="455525A3"/>
    <w:rsid w:val="46E706D9"/>
    <w:rsid w:val="47752476"/>
    <w:rsid w:val="4A51010F"/>
    <w:rsid w:val="4AC659A8"/>
    <w:rsid w:val="4CDE3361"/>
    <w:rsid w:val="4CE26E4A"/>
    <w:rsid w:val="4D345101"/>
    <w:rsid w:val="4D5352D2"/>
    <w:rsid w:val="4EC92350"/>
    <w:rsid w:val="4ED267AD"/>
    <w:rsid w:val="4EE93236"/>
    <w:rsid w:val="4F245112"/>
    <w:rsid w:val="50966E31"/>
    <w:rsid w:val="51C70EA9"/>
    <w:rsid w:val="51EC08C3"/>
    <w:rsid w:val="529C6CBB"/>
    <w:rsid w:val="52A04256"/>
    <w:rsid w:val="52DD0612"/>
    <w:rsid w:val="539D3383"/>
    <w:rsid w:val="53B535AD"/>
    <w:rsid w:val="54942087"/>
    <w:rsid w:val="54F842B6"/>
    <w:rsid w:val="54FC61C8"/>
    <w:rsid w:val="55525A1B"/>
    <w:rsid w:val="561D1A23"/>
    <w:rsid w:val="570E41C9"/>
    <w:rsid w:val="58CB188F"/>
    <w:rsid w:val="58FB7FD2"/>
    <w:rsid w:val="591E19AE"/>
    <w:rsid w:val="59315140"/>
    <w:rsid w:val="59CA2AFC"/>
    <w:rsid w:val="5B9757C7"/>
    <w:rsid w:val="5BD87229"/>
    <w:rsid w:val="5D5649A4"/>
    <w:rsid w:val="5DAA22FE"/>
    <w:rsid w:val="5DB224AE"/>
    <w:rsid w:val="5EB12FFC"/>
    <w:rsid w:val="5F1B394B"/>
    <w:rsid w:val="5FCF4505"/>
    <w:rsid w:val="60810646"/>
    <w:rsid w:val="60A001E1"/>
    <w:rsid w:val="61533F93"/>
    <w:rsid w:val="61883CD3"/>
    <w:rsid w:val="631E50AA"/>
    <w:rsid w:val="63667F05"/>
    <w:rsid w:val="64F5745B"/>
    <w:rsid w:val="656071F2"/>
    <w:rsid w:val="668A5953"/>
    <w:rsid w:val="66A41E24"/>
    <w:rsid w:val="670033BF"/>
    <w:rsid w:val="67163E36"/>
    <w:rsid w:val="67672C3C"/>
    <w:rsid w:val="67A46ABB"/>
    <w:rsid w:val="67A760D9"/>
    <w:rsid w:val="67D81671"/>
    <w:rsid w:val="67E414E8"/>
    <w:rsid w:val="6806196D"/>
    <w:rsid w:val="69596E5B"/>
    <w:rsid w:val="697650C9"/>
    <w:rsid w:val="6B88085C"/>
    <w:rsid w:val="6BF1756B"/>
    <w:rsid w:val="6D2B4E93"/>
    <w:rsid w:val="6ECC0499"/>
    <w:rsid w:val="6F5E1AA3"/>
    <w:rsid w:val="6FC63036"/>
    <w:rsid w:val="709519DA"/>
    <w:rsid w:val="70AD31F0"/>
    <w:rsid w:val="71A34332"/>
    <w:rsid w:val="738F545F"/>
    <w:rsid w:val="74E90A77"/>
    <w:rsid w:val="75E10FF1"/>
    <w:rsid w:val="76434FBA"/>
    <w:rsid w:val="769A4E05"/>
    <w:rsid w:val="769F54BB"/>
    <w:rsid w:val="77474604"/>
    <w:rsid w:val="787C37F2"/>
    <w:rsid w:val="78846DB5"/>
    <w:rsid w:val="7B5A04B1"/>
    <w:rsid w:val="7B9D1F36"/>
    <w:rsid w:val="7C5764FD"/>
    <w:rsid w:val="7F1D12A0"/>
    <w:rsid w:val="7F200B83"/>
    <w:rsid w:val="7F5D585A"/>
    <w:rsid w:val="FD7E68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character" w:customStyle="1" w:styleId="14">
    <w:name w:val="font21"/>
    <w:basedOn w:val="8"/>
    <w:uiPriority w:val="0"/>
    <w:rPr>
      <w:rFonts w:hint="eastAsia" w:ascii="宋体" w:hAnsi="宋体" w:eastAsia="宋体" w:cs="宋体"/>
      <w:color w:val="000000"/>
      <w:sz w:val="20"/>
      <w:szCs w:val="20"/>
      <w:u w:val="none"/>
    </w:rPr>
  </w:style>
  <w:style w:type="character" w:customStyle="1" w:styleId="15">
    <w:name w:val="font01"/>
    <w:basedOn w:val="8"/>
    <w:qFormat/>
    <w:uiPriority w:val="0"/>
    <w:rPr>
      <w:rFonts w:ascii="Calibri" w:hAnsi="Calibri" w:cs="Calibri"/>
      <w:color w:val="000000"/>
      <w:sz w:val="20"/>
      <w:szCs w:val="20"/>
      <w:u w:val="none"/>
    </w:rPr>
  </w:style>
  <w:style w:type="character" w:customStyle="1" w:styleId="16">
    <w:name w:val="font11"/>
    <w:basedOn w:val="8"/>
    <w:qFormat/>
    <w:uiPriority w:val="0"/>
    <w:rPr>
      <w:rFonts w:hint="default" w:ascii="Arial" w:hAnsi="Arial" w:cs="Arial"/>
      <w:color w:val="000000"/>
      <w:sz w:val="20"/>
      <w:szCs w:val="20"/>
      <w:u w:val="none"/>
    </w:rPr>
  </w:style>
  <w:style w:type="character" w:customStyle="1" w:styleId="17">
    <w:name w:val="font31"/>
    <w:basedOn w:val="8"/>
    <w:uiPriority w:val="0"/>
    <w:rPr>
      <w:rFonts w:hint="default" w:ascii="Calibri" w:hAnsi="Calibri" w:cs="Calibri"/>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57</Words>
  <Characters>328</Characters>
  <Lines>2</Lines>
  <Paragraphs>1</Paragraphs>
  <TotalTime>4</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2024-10-11T19:41:16Z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