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hint="eastAsia" w:ascii="方正小标宋_GBK" w:hAnsi="华文中宋" w:eastAsia="方正小标宋_GBK" w:cs="宋体"/>
          <w:b/>
          <w:color w:val="auto"/>
          <w:kern w:val="0"/>
          <w:sz w:val="48"/>
          <w:szCs w:val="48"/>
          <w:highlight w:val="none"/>
          <w:lang w:val="en-US" w:eastAsia="zh-CN"/>
        </w:rPr>
      </w:pPr>
      <w:r>
        <w:rPr>
          <w:rFonts w:hint="eastAsia" w:ascii="方正小标宋_GBK" w:hAnsi="华文中宋" w:eastAsia="方正小标宋_GBK" w:cs="宋体"/>
          <w:b/>
          <w:color w:val="auto"/>
          <w:kern w:val="0"/>
          <w:sz w:val="48"/>
          <w:szCs w:val="48"/>
          <w:highlight w:val="none"/>
          <w:lang w:val="en-US" w:eastAsia="zh-CN"/>
        </w:rPr>
        <w:t>民丰县祥民街道博斯坦路社区居民委员会</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部门单位名称（公章）：民丰县祥民街道博斯坦路社区居民委员会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（1）指导、帮助社区居委会开展组织建设、制度建设</w:t>
      </w:r>
      <w:r>
        <w:rPr>
          <w:rFonts w:hint="eastAsia" w:ascii="仿宋_GB2312" w:hAnsi="宋体" w:eastAsia="仿宋_GB2312"/>
          <w:b w:val="0"/>
          <w:bCs/>
          <w:sz w:val="32"/>
          <w:szCs w:val="32"/>
          <w:lang w:eastAsia="zh-CN"/>
        </w:rPr>
        <w:t>和其他</w:t>
      </w:r>
      <w:r>
        <w:rPr>
          <w:rFonts w:hint="eastAsia" w:ascii="仿宋_GB2312" w:hAnsi="宋体" w:eastAsia="仿宋_GB2312"/>
          <w:b w:val="0"/>
          <w:bCs/>
          <w:sz w:val="32"/>
          <w:szCs w:val="32"/>
        </w:rPr>
        <w:t>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（2）负责本辖区社区建设、管理和服务工作；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（3）做好社会救助和其他社会保障工作；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（4）执行本辖区内经济和社会发展计划、财政预算，管理本辖区内的社会事务管理、劳动和社会保障、计划生育、环境保护、文化、卫生、安全生产、计划生育等行政工作；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（5）负责维护本辖区内社会秩序稳定，做好社会治安综合治理和人民调解工作；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（6）维护老年人、未成年人、妇女、残疾人等的合法权益；开展拥军优属，做好国防动员和兵役工作；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（7）配合做好防灾救灾工作；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（8）向区人民政府反映居民的意见和要求，处理群众来信来访事项以及办理区人民政府交办的事项。</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民丰县祥民街道博斯坦路社区居民委员会无下属预算单位，下设9个社区。分别是：博斯坦路社区，买迪尼也提路社区，索达路社区，兰帕社区，和谐社区，团结社区，幸福社区，安康社区，街办机关。 民丰县祥民街道博斯坦路社区居民委员会在职1</w:t>
      </w:r>
      <w:r>
        <w:rPr>
          <w:rFonts w:hint="eastAsia" w:ascii="仿宋_GB2312" w:hAnsi="宋体" w:eastAsia="仿宋_GB2312"/>
          <w:b w:val="0"/>
          <w:bCs/>
          <w:sz w:val="32"/>
          <w:szCs w:val="32"/>
          <w:lang w:val="en-US" w:eastAsia="zh-CN"/>
        </w:rPr>
        <w:t>68</w:t>
      </w:r>
      <w:r>
        <w:rPr>
          <w:rFonts w:hint="eastAsia" w:ascii="仿宋_GB2312" w:hAnsi="宋体" w:eastAsia="仿宋_GB2312"/>
          <w:b w:val="0"/>
          <w:bCs/>
          <w:sz w:val="32"/>
          <w:szCs w:val="32"/>
        </w:rPr>
        <w:t>人，</w:t>
      </w:r>
      <w:r>
        <w:rPr>
          <w:rFonts w:hint="eastAsia" w:ascii="仿宋_GB2312" w:hAnsi="宋体" w:eastAsia="仿宋_GB2312"/>
          <w:b w:val="0"/>
          <w:bCs/>
          <w:sz w:val="32"/>
          <w:szCs w:val="32"/>
          <w:lang w:val="en-US" w:eastAsia="zh-CN"/>
        </w:rPr>
        <w:t>其中：行政人员84人，非参公事业人员84人</w:t>
      </w:r>
      <w:r>
        <w:rPr>
          <w:rFonts w:hint="eastAsia" w:ascii="仿宋_GB2312" w:hAnsi="宋体" w:eastAsia="仿宋_GB2312"/>
          <w:b w:val="0"/>
          <w:bCs/>
          <w:sz w:val="32"/>
          <w:szCs w:val="32"/>
        </w:rPr>
        <w:t>。</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 xml:space="preserve">（1）高质量打好自治区维稳组合拳，扎实细致做好维稳基础工作，深入抓好“三个专项”工作和扫黑除恶工作，提升民兵应急处突能力，实现辖区维稳工作常态化。抓好社区、行政企事业单位安全生产规范化管理工作，使安全工作常态化。                              </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（2）优化结构和配置，推进人性化、精细化管理，使就业服务、福利服务、社区教育、社区治安及流动人口服务等满足社会和人民群众需要。</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（3）进一步提升计生服</w:t>
      </w:r>
      <w:r>
        <w:rPr>
          <w:rFonts w:hint="eastAsia" w:ascii="仿宋_GB2312" w:hAnsi="宋体" w:eastAsia="仿宋_GB2312"/>
          <w:b w:val="0"/>
          <w:bCs/>
          <w:sz w:val="32"/>
          <w:szCs w:val="32"/>
          <w:lang w:eastAsia="zh-CN"/>
        </w:rPr>
        <w:t>务质</w:t>
      </w:r>
      <w:r>
        <w:rPr>
          <w:rFonts w:hint="eastAsia" w:ascii="仿宋_GB2312" w:hAnsi="宋体" w:eastAsia="仿宋_GB2312"/>
          <w:b w:val="0"/>
          <w:bCs/>
          <w:sz w:val="32"/>
          <w:szCs w:val="32"/>
        </w:rPr>
        <w:t>量，落实《流动人口计划生育工作条例》《新疆维吾尔自治区人口与计划生育条例》，保证出生人口符合政策生育政策。</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（4）积极实施义务教育关爱工程，切实搞好流动人员子女、留守儿童、残疾少年儿童和女童教育。加大普及学前教育和高中教育宣传力度。</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（5）使群众性文化活动实现传统节日制度化、重大节日特色化、一般节日系统化，引导社会举办和群众自发组织各种文化活动，使文化活动深入到楼群、院落、家庭。</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（6）提高医疗救助水平，对患有重大疾病的生活困难人员及时办理医疗救助，指导督促各社区做好居家养老服务工作。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（7）规范食品安全监测体系，完善风险预警体系，对潜在食品安全隐患做到早发现、早预防、早整治、早解决。</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（8）结合街道机构改革和推进社区工作人员职业化，鼓励干部主动担当做好工作，参加各种在职学习和职业技能考试，建设一支政治强、善谋事、办实事、做好事的干部队伍</w:t>
      </w:r>
      <w:r>
        <w:rPr>
          <w:rFonts w:hint="eastAsia" w:ascii="仿宋_GB2312" w:hAnsi="宋体" w:eastAsia="仿宋_GB2312"/>
          <w:b w:val="0"/>
          <w:bCs/>
          <w:sz w:val="32"/>
          <w:szCs w:val="32"/>
          <w:lang w:eastAsia="zh-CN"/>
        </w:rPr>
        <w:t>。</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0.68万元，预算数（调整后）19.04万元，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17.14万元，执行率90.02%。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0万元，预算数（调整后）36.49万元，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23.86万元，执行率65.39%。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4558.29万元，预算数（调整后）4817.43万元，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4780.15万元，执行率99.23%。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2.04万元，预算数（调整后）2.04万元，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2.03万元，执行率98.94%。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祥民街道博斯坦路社区居民委员会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2587.13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3371.3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215.83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2587.13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祥民街道博斯坦路社区居民委员会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1230.3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1193.02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96.97</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1230.3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1193.02</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57.53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74.74</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祥民街道博斯坦路社区居民委员会</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2023年临时救助资金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2023年“访汇聚”工作队经费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妇女儿童工作经费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2.04</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w:t>
            </w:r>
            <w:r>
              <w:rPr>
                <w:rStyle w:val="14"/>
                <w:lang w:val="en-US" w:eastAsia="zh-CN" w:bidi="ar"/>
              </w:rPr>
              <w:t>年度街办、社区运转经费项目（年初）</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225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拆迁补偿费（年初）</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1005.3</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Style w:val="14"/>
                <w:lang w:val="en-US" w:eastAsia="zh-CN" w:bidi="ar"/>
              </w:rPr>
              <w:t>年访汇聚工作队为民办实事，第一书记经费（地方）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36.49</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地方专项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祥民街道博斯坦路社区居民委员会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2587.13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3371.3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215.83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2587.13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57.53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74.74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2023年临时救助资金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2023年“访汇聚”工作队经费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15.11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88.88%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妇女儿童工作经费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99.51%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Style w:val="14"/>
                <w:lang w:val="en-US" w:eastAsia="zh-CN" w:bidi="ar"/>
              </w:rPr>
              <w:t>年访汇聚工作队为民办实事，第一书记经费（地方）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36.49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地方专项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23.86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65.39%</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57.53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74.74</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（1）</w:t>
      </w:r>
      <w:r>
        <w:rPr>
          <w:rStyle w:val="9"/>
          <w:rFonts w:hint="default" w:ascii="仿宋_GB2312" w:hAnsi="楷体" w:eastAsia="仿宋_GB2312" w:cs="Times New Roman"/>
          <w:b w:val="0"/>
          <w:color w:val="auto"/>
          <w:spacing w:val="-4"/>
          <w:sz w:val="32"/>
          <w:szCs w:val="32"/>
          <w:highlight w:val="none"/>
          <w:lang w:val="en-US" w:eastAsia="zh-CN"/>
        </w:rPr>
        <w:t>2023年“访汇聚”工作队经费</w:t>
      </w:r>
      <w:r>
        <w:rPr>
          <w:rStyle w:val="9"/>
          <w:rFonts w:hint="eastAsia" w:ascii="仿宋_GB2312" w:hAnsi="楷体" w:eastAsia="仿宋_GB2312" w:cs="Times New Roman"/>
          <w:b w:val="0"/>
          <w:color w:val="auto"/>
          <w:spacing w:val="-4"/>
          <w:sz w:val="32"/>
          <w:szCs w:val="32"/>
          <w:highlight w:val="none"/>
          <w:lang w:val="en-US" w:eastAsia="zh-CN"/>
        </w:rPr>
        <w:t>：年初预算不精准，加强指标预算精准度。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（2）</w:t>
      </w:r>
      <w:r>
        <w:rPr>
          <w:rStyle w:val="9"/>
          <w:rFonts w:hint="default" w:ascii="仿宋_GB2312" w:hAnsi="楷体" w:eastAsia="仿宋_GB2312" w:cs="Times New Roman"/>
          <w:b w:val="0"/>
          <w:color w:val="auto"/>
          <w:spacing w:val="-4"/>
          <w:sz w:val="32"/>
          <w:szCs w:val="32"/>
          <w:highlight w:val="none"/>
          <w:lang w:val="en-US" w:eastAsia="zh-CN"/>
        </w:rPr>
        <w:t>妇女儿童工作经费</w:t>
      </w:r>
      <w:r>
        <w:rPr>
          <w:rStyle w:val="9"/>
          <w:rFonts w:hint="eastAsia" w:ascii="仿宋_GB2312" w:hAnsi="楷体" w:eastAsia="仿宋_GB2312" w:cs="Times New Roman"/>
          <w:b w:val="0"/>
          <w:color w:val="auto"/>
          <w:spacing w:val="-4"/>
          <w:sz w:val="32"/>
          <w:szCs w:val="32"/>
          <w:highlight w:val="none"/>
          <w:lang w:val="en-US" w:eastAsia="zh-CN"/>
        </w:rPr>
        <w:t>：年初预算不精准，加强指标预算精准度。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（3）</w:t>
      </w:r>
      <w:r>
        <w:rPr>
          <w:rStyle w:val="9"/>
          <w:rFonts w:hint="default" w:ascii="仿宋_GB2312" w:hAnsi="楷体" w:eastAsia="仿宋_GB2312" w:cs="Times New Roman"/>
          <w:b w:val="0"/>
          <w:color w:val="auto"/>
          <w:spacing w:val="-4"/>
          <w:sz w:val="32"/>
          <w:szCs w:val="32"/>
          <w:highlight w:val="none"/>
          <w:lang w:val="en-US" w:eastAsia="zh-CN"/>
        </w:rPr>
        <w:t>2023年访汇聚工作队为民办实事，第一书记经费</w:t>
      </w:r>
      <w:r>
        <w:rPr>
          <w:rStyle w:val="9"/>
          <w:rFonts w:hint="eastAsia" w:ascii="仿宋_GB2312" w:hAnsi="楷体" w:eastAsia="仿宋_GB2312" w:cs="Times New Roman"/>
          <w:b w:val="0"/>
          <w:color w:val="auto"/>
          <w:spacing w:val="-4"/>
          <w:sz w:val="32"/>
          <w:szCs w:val="32"/>
          <w:highlight w:val="none"/>
          <w:lang w:val="en-US" w:eastAsia="zh-CN"/>
        </w:rPr>
        <w:t>：年初预算不精准，加强指标预算精准度。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（一）指标一：项目资金执行率达到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项目资金执行率达到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95.98%</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（二）指标二：为民办实事件数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为民办实事件数，预期指标是</w:t>
      </w:r>
      <w:r>
        <w:rPr>
          <w:rFonts w:hint="eastAsia" w:ascii="仿宋_GB2312" w:hAnsi="仿宋" w:eastAsia="仿宋_GB2312"/>
          <w:color w:val="auto"/>
          <w:sz w:val="32"/>
          <w:szCs w:val="32"/>
          <w:highlight w:val="none"/>
          <w:lang w:val="en-US" w:eastAsia="zh-CN"/>
        </w:rPr>
        <w:t>大于等于25件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15件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本次评价实际完成值是25件，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（三）指标三：困难群众核查清理次数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困难群众核查清理次数，预期指标是</w:t>
      </w:r>
      <w:r>
        <w:rPr>
          <w:rFonts w:hint="eastAsia" w:ascii="仿宋_GB2312" w:hAnsi="仿宋" w:eastAsia="仿宋_GB2312"/>
          <w:color w:val="auto"/>
          <w:sz w:val="32"/>
          <w:szCs w:val="32"/>
          <w:highlight w:val="none"/>
          <w:lang w:val="en-US" w:eastAsia="zh-CN"/>
        </w:rPr>
        <w:t>大于等于2件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2件</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（四）指标四：各类农牧民实用技能培训场，提高职业介绍和就业指导次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各类农牧民实用技能培训场，提高职业介绍和就业指导次，预期指标是</w:t>
      </w:r>
      <w:r>
        <w:rPr>
          <w:rFonts w:hint="eastAsia" w:ascii="仿宋_GB2312" w:hAnsi="仿宋" w:eastAsia="仿宋_GB2312"/>
          <w:color w:val="auto"/>
          <w:sz w:val="32"/>
          <w:szCs w:val="32"/>
          <w:highlight w:val="none"/>
          <w:lang w:val="en-US" w:eastAsia="zh-CN"/>
        </w:rPr>
        <w:t>大于等于8次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本次评价实际完成值是8次，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（五）指标五：居民基本养老，社保保险参保率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居民基本养老，社保保险参保率，预期指标是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（六）指标六：街办信访事项化解率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街办信访事项化解率，预期指标是</w:t>
      </w:r>
      <w:r>
        <w:rPr>
          <w:rFonts w:hint="eastAsia" w:ascii="仿宋_GB2312" w:hAnsi="仿宋" w:eastAsia="仿宋_GB2312"/>
          <w:color w:val="auto"/>
          <w:sz w:val="32"/>
          <w:szCs w:val="32"/>
          <w:highlight w:val="none"/>
          <w:lang w:val="en-US" w:eastAsia="zh-CN"/>
        </w:rPr>
        <w:t>大于等于98%</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98%</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2023年度部门整体支出绩效自评综合得分98.94分，评价结果为“优”。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4A22BD"/>
    <w:rsid w:val="020B07BA"/>
    <w:rsid w:val="02656D15"/>
    <w:rsid w:val="02D53963"/>
    <w:rsid w:val="02E32A46"/>
    <w:rsid w:val="033D0BD9"/>
    <w:rsid w:val="04A57CCB"/>
    <w:rsid w:val="04C325F4"/>
    <w:rsid w:val="053C376F"/>
    <w:rsid w:val="056B2C09"/>
    <w:rsid w:val="059E4F1D"/>
    <w:rsid w:val="05CB6613"/>
    <w:rsid w:val="065340BF"/>
    <w:rsid w:val="06696209"/>
    <w:rsid w:val="067858D3"/>
    <w:rsid w:val="0883680C"/>
    <w:rsid w:val="08CC471F"/>
    <w:rsid w:val="08DF2A73"/>
    <w:rsid w:val="0AC65524"/>
    <w:rsid w:val="0B5B2654"/>
    <w:rsid w:val="0B6F48AA"/>
    <w:rsid w:val="0BC64CF0"/>
    <w:rsid w:val="0C1013EF"/>
    <w:rsid w:val="0D1922F1"/>
    <w:rsid w:val="0D9F0DF1"/>
    <w:rsid w:val="0E325CFD"/>
    <w:rsid w:val="0E6E4ABB"/>
    <w:rsid w:val="0E737D65"/>
    <w:rsid w:val="0F5B477B"/>
    <w:rsid w:val="0F7479C3"/>
    <w:rsid w:val="10DF6E84"/>
    <w:rsid w:val="127423D4"/>
    <w:rsid w:val="12D07449"/>
    <w:rsid w:val="13BD0265"/>
    <w:rsid w:val="13C71FBF"/>
    <w:rsid w:val="1438599A"/>
    <w:rsid w:val="147251C8"/>
    <w:rsid w:val="14DB7434"/>
    <w:rsid w:val="14F27B7B"/>
    <w:rsid w:val="15190DF9"/>
    <w:rsid w:val="16067BCD"/>
    <w:rsid w:val="16F94A67"/>
    <w:rsid w:val="17914CB9"/>
    <w:rsid w:val="18414008"/>
    <w:rsid w:val="189E58C4"/>
    <w:rsid w:val="197406AD"/>
    <w:rsid w:val="19F6744F"/>
    <w:rsid w:val="19FE0A5D"/>
    <w:rsid w:val="1A25501E"/>
    <w:rsid w:val="1C2C07FE"/>
    <w:rsid w:val="1C67144E"/>
    <w:rsid w:val="1D073223"/>
    <w:rsid w:val="1D95187B"/>
    <w:rsid w:val="1E66234A"/>
    <w:rsid w:val="1EEE0F9D"/>
    <w:rsid w:val="1FBB36D6"/>
    <w:rsid w:val="200F4073"/>
    <w:rsid w:val="215E00BB"/>
    <w:rsid w:val="224462AF"/>
    <w:rsid w:val="229016F2"/>
    <w:rsid w:val="234B1673"/>
    <w:rsid w:val="236F5373"/>
    <w:rsid w:val="23820713"/>
    <w:rsid w:val="24B86128"/>
    <w:rsid w:val="252E7E35"/>
    <w:rsid w:val="254C0941"/>
    <w:rsid w:val="27403F24"/>
    <w:rsid w:val="27FB2943"/>
    <w:rsid w:val="284071C5"/>
    <w:rsid w:val="28F109D1"/>
    <w:rsid w:val="291F3644"/>
    <w:rsid w:val="29B25969"/>
    <w:rsid w:val="2AF77D81"/>
    <w:rsid w:val="2B043BBD"/>
    <w:rsid w:val="2B4341EB"/>
    <w:rsid w:val="2C976C10"/>
    <w:rsid w:val="2D6A2DFD"/>
    <w:rsid w:val="2DAA4FFB"/>
    <w:rsid w:val="2DE92A48"/>
    <w:rsid w:val="2E913C19"/>
    <w:rsid w:val="2EE7129F"/>
    <w:rsid w:val="2EF80FF5"/>
    <w:rsid w:val="30521277"/>
    <w:rsid w:val="307179D7"/>
    <w:rsid w:val="30A967BD"/>
    <w:rsid w:val="30C71428"/>
    <w:rsid w:val="31153648"/>
    <w:rsid w:val="311D1738"/>
    <w:rsid w:val="32650FE8"/>
    <w:rsid w:val="32F63DCB"/>
    <w:rsid w:val="33AB5FAE"/>
    <w:rsid w:val="33D53037"/>
    <w:rsid w:val="33EA0269"/>
    <w:rsid w:val="345A5349"/>
    <w:rsid w:val="34CB0FF3"/>
    <w:rsid w:val="350E12DF"/>
    <w:rsid w:val="35274E80"/>
    <w:rsid w:val="35446943"/>
    <w:rsid w:val="355E433D"/>
    <w:rsid w:val="361E2E4B"/>
    <w:rsid w:val="364E6E77"/>
    <w:rsid w:val="37213B34"/>
    <w:rsid w:val="372733FD"/>
    <w:rsid w:val="37371439"/>
    <w:rsid w:val="38880381"/>
    <w:rsid w:val="38A56747"/>
    <w:rsid w:val="38A61EBD"/>
    <w:rsid w:val="3A145058"/>
    <w:rsid w:val="3ABA302D"/>
    <w:rsid w:val="3BBF2075"/>
    <w:rsid w:val="3D946E40"/>
    <w:rsid w:val="3DF04555"/>
    <w:rsid w:val="3E310ACC"/>
    <w:rsid w:val="3E81126F"/>
    <w:rsid w:val="3F267C21"/>
    <w:rsid w:val="3FD249C9"/>
    <w:rsid w:val="3FD35BB0"/>
    <w:rsid w:val="40823512"/>
    <w:rsid w:val="41D16217"/>
    <w:rsid w:val="41FB2085"/>
    <w:rsid w:val="430371D4"/>
    <w:rsid w:val="433C35D6"/>
    <w:rsid w:val="43925232"/>
    <w:rsid w:val="44081B00"/>
    <w:rsid w:val="44202481"/>
    <w:rsid w:val="455525A3"/>
    <w:rsid w:val="46E706D9"/>
    <w:rsid w:val="4734166A"/>
    <w:rsid w:val="48DB7079"/>
    <w:rsid w:val="49056F6B"/>
    <w:rsid w:val="4A51010F"/>
    <w:rsid w:val="4CCB231D"/>
    <w:rsid w:val="4CE26E4A"/>
    <w:rsid w:val="4D5352D2"/>
    <w:rsid w:val="4EB24179"/>
    <w:rsid w:val="4EC92350"/>
    <w:rsid w:val="4EE93236"/>
    <w:rsid w:val="4F245112"/>
    <w:rsid w:val="506B51B4"/>
    <w:rsid w:val="50966E31"/>
    <w:rsid w:val="509F769A"/>
    <w:rsid w:val="50E07529"/>
    <w:rsid w:val="513509E7"/>
    <w:rsid w:val="51C70EA9"/>
    <w:rsid w:val="51EC08C3"/>
    <w:rsid w:val="51EC3E10"/>
    <w:rsid w:val="52447D8A"/>
    <w:rsid w:val="525A24AD"/>
    <w:rsid w:val="52802819"/>
    <w:rsid w:val="52DD0612"/>
    <w:rsid w:val="531909A9"/>
    <w:rsid w:val="53B535AD"/>
    <w:rsid w:val="54942087"/>
    <w:rsid w:val="54F842B6"/>
    <w:rsid w:val="54FC61C8"/>
    <w:rsid w:val="55525A1B"/>
    <w:rsid w:val="555336B2"/>
    <w:rsid w:val="561D1A23"/>
    <w:rsid w:val="565A30BA"/>
    <w:rsid w:val="56CF5F6C"/>
    <w:rsid w:val="57DF3542"/>
    <w:rsid w:val="58CB188F"/>
    <w:rsid w:val="58FB7FD2"/>
    <w:rsid w:val="59315140"/>
    <w:rsid w:val="595020B3"/>
    <w:rsid w:val="59CC5807"/>
    <w:rsid w:val="5A3651B6"/>
    <w:rsid w:val="5B9757C7"/>
    <w:rsid w:val="5BD87229"/>
    <w:rsid w:val="5DAA22FE"/>
    <w:rsid w:val="5EB12FFC"/>
    <w:rsid w:val="5F736BDA"/>
    <w:rsid w:val="5F781279"/>
    <w:rsid w:val="5FCF4505"/>
    <w:rsid w:val="5FE86389"/>
    <w:rsid w:val="60810646"/>
    <w:rsid w:val="60A001E1"/>
    <w:rsid w:val="61533F93"/>
    <w:rsid w:val="61823F12"/>
    <w:rsid w:val="61883CD3"/>
    <w:rsid w:val="631E50AA"/>
    <w:rsid w:val="63667F05"/>
    <w:rsid w:val="64092DFE"/>
    <w:rsid w:val="64F5745B"/>
    <w:rsid w:val="65410230"/>
    <w:rsid w:val="656071F2"/>
    <w:rsid w:val="668A5953"/>
    <w:rsid w:val="66F77F4C"/>
    <w:rsid w:val="66FC124E"/>
    <w:rsid w:val="670B0AB1"/>
    <w:rsid w:val="67163E36"/>
    <w:rsid w:val="6718750A"/>
    <w:rsid w:val="671F6DBC"/>
    <w:rsid w:val="67695929"/>
    <w:rsid w:val="67A46ABB"/>
    <w:rsid w:val="67A760D9"/>
    <w:rsid w:val="697650C9"/>
    <w:rsid w:val="6BF1756B"/>
    <w:rsid w:val="6D2B4E93"/>
    <w:rsid w:val="6F5E1AA3"/>
    <w:rsid w:val="6FC63036"/>
    <w:rsid w:val="709519DA"/>
    <w:rsid w:val="70AD31F0"/>
    <w:rsid w:val="73FA2AF4"/>
    <w:rsid w:val="7572728A"/>
    <w:rsid w:val="75E10FF1"/>
    <w:rsid w:val="76434FBA"/>
    <w:rsid w:val="769A4E05"/>
    <w:rsid w:val="77474604"/>
    <w:rsid w:val="7B5A04B1"/>
    <w:rsid w:val="7C1E45A1"/>
    <w:rsid w:val="7C5764FD"/>
    <w:rsid w:val="7DF7F632"/>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3</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2024-10-11T19:42:02Z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