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民丰县总工会</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部门单位名称（公章）：民丰县总工会</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color w:val="auto"/>
          <w:sz w:val="32"/>
          <w:szCs w:val="32"/>
          <w:highlight w:val="none"/>
        </w:rPr>
        <w:t>（1）</w:t>
      </w:r>
      <w:r>
        <w:rPr>
          <w:rFonts w:hint="eastAsia" w:ascii="仿宋_GB2312" w:hAnsi="宋体" w:eastAsia="仿宋_GB2312"/>
          <w:b w:val="0"/>
          <w:bCs/>
          <w:sz w:val="32"/>
          <w:szCs w:val="32"/>
        </w:rPr>
        <w:t>建立工会组织：依据工会法建立和健全全区各级工会组织；</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color w:val="auto"/>
          <w:sz w:val="32"/>
          <w:szCs w:val="32"/>
          <w:highlight w:val="none"/>
        </w:rPr>
        <w:t>（</w:t>
      </w:r>
      <w:r>
        <w:rPr>
          <w:rFonts w:hint="eastAsia" w:ascii="仿宋_GB2312" w:hAnsi="宋体" w:eastAsia="仿宋_GB2312"/>
          <w:b w:val="0"/>
          <w:bCs/>
          <w:color w:val="auto"/>
          <w:sz w:val="32"/>
          <w:szCs w:val="32"/>
          <w:highlight w:val="none"/>
          <w:lang w:val="en-US" w:eastAsia="zh-CN"/>
        </w:rPr>
        <w:t>2</w:t>
      </w:r>
      <w:r>
        <w:rPr>
          <w:rFonts w:hint="eastAsia" w:ascii="仿宋_GB2312" w:hAnsi="宋体" w:eastAsia="仿宋_GB2312"/>
          <w:b w:val="0"/>
          <w:bCs/>
          <w:color w:val="auto"/>
          <w:sz w:val="32"/>
          <w:szCs w:val="32"/>
          <w:highlight w:val="none"/>
        </w:rPr>
        <w:t>）</w:t>
      </w:r>
      <w:r>
        <w:rPr>
          <w:rFonts w:hint="eastAsia" w:ascii="仿宋_GB2312" w:hAnsi="宋体" w:eastAsia="仿宋_GB2312"/>
          <w:b w:val="0"/>
          <w:bCs/>
          <w:sz w:val="32"/>
          <w:szCs w:val="32"/>
        </w:rPr>
        <w:t>维护职工的合法权益：维护职工合法权益和女职工的特殊利益；</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color w:val="auto"/>
          <w:sz w:val="32"/>
          <w:szCs w:val="32"/>
          <w:highlight w:val="none"/>
        </w:rPr>
        <w:t>（</w:t>
      </w:r>
      <w:r>
        <w:rPr>
          <w:rFonts w:hint="eastAsia" w:ascii="仿宋_GB2312" w:hAnsi="宋体" w:eastAsia="仿宋_GB2312"/>
          <w:b w:val="0"/>
          <w:bCs/>
          <w:color w:val="auto"/>
          <w:sz w:val="32"/>
          <w:szCs w:val="32"/>
          <w:highlight w:val="none"/>
          <w:lang w:val="en-US" w:eastAsia="zh-CN"/>
        </w:rPr>
        <w:t>3</w:t>
      </w:r>
      <w:r>
        <w:rPr>
          <w:rFonts w:hint="eastAsia" w:ascii="仿宋_GB2312" w:hAnsi="宋体" w:eastAsia="仿宋_GB2312"/>
          <w:b w:val="0"/>
          <w:bCs/>
          <w:color w:val="auto"/>
          <w:sz w:val="32"/>
          <w:szCs w:val="32"/>
          <w:highlight w:val="none"/>
        </w:rPr>
        <w:t>）</w:t>
      </w:r>
      <w:r>
        <w:rPr>
          <w:rFonts w:hint="eastAsia" w:ascii="仿宋_GB2312" w:hAnsi="宋体" w:eastAsia="仿宋_GB2312"/>
          <w:b w:val="0"/>
          <w:bCs/>
          <w:sz w:val="32"/>
          <w:szCs w:val="32"/>
        </w:rPr>
        <w:t>参与劳动争议事件：宣传劳动法规，处理职工来信来访，参与劳动争议事件的仲裁、调解，协调劳资矛盾；</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color w:val="auto"/>
          <w:sz w:val="32"/>
          <w:szCs w:val="32"/>
          <w:highlight w:val="none"/>
        </w:rPr>
        <w:t>（</w:t>
      </w:r>
      <w:r>
        <w:rPr>
          <w:rFonts w:hint="eastAsia" w:ascii="仿宋_GB2312" w:hAnsi="宋体" w:eastAsia="仿宋_GB2312"/>
          <w:b w:val="0"/>
          <w:bCs/>
          <w:color w:val="auto"/>
          <w:sz w:val="32"/>
          <w:szCs w:val="32"/>
          <w:highlight w:val="none"/>
          <w:lang w:val="en-US" w:eastAsia="zh-CN"/>
        </w:rPr>
        <w:t>4</w:t>
      </w:r>
      <w:r>
        <w:rPr>
          <w:rFonts w:hint="eastAsia" w:ascii="仿宋_GB2312" w:hAnsi="宋体" w:eastAsia="仿宋_GB2312"/>
          <w:b w:val="0"/>
          <w:bCs/>
          <w:color w:val="auto"/>
          <w:sz w:val="32"/>
          <w:szCs w:val="32"/>
          <w:highlight w:val="none"/>
        </w:rPr>
        <w:t>）</w:t>
      </w:r>
      <w:r>
        <w:rPr>
          <w:rFonts w:hint="eastAsia" w:ascii="仿宋_GB2312" w:hAnsi="宋体" w:eastAsia="仿宋_GB2312"/>
          <w:b w:val="0"/>
          <w:bCs/>
          <w:sz w:val="32"/>
          <w:szCs w:val="32"/>
        </w:rPr>
        <w:t>组织文娱活动：对职工进行思想政治教育和文化科学技术教育，组织文化娱乐体育活动；</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color w:val="auto"/>
          <w:sz w:val="32"/>
          <w:szCs w:val="32"/>
          <w:highlight w:val="none"/>
        </w:rPr>
        <w:t>（</w:t>
      </w:r>
      <w:r>
        <w:rPr>
          <w:rFonts w:hint="eastAsia" w:ascii="仿宋_GB2312" w:hAnsi="宋体" w:eastAsia="仿宋_GB2312"/>
          <w:b w:val="0"/>
          <w:bCs/>
          <w:color w:val="auto"/>
          <w:sz w:val="32"/>
          <w:szCs w:val="32"/>
          <w:highlight w:val="none"/>
          <w:lang w:val="en-US" w:eastAsia="zh-CN"/>
        </w:rPr>
        <w:t>5</w:t>
      </w:r>
      <w:r>
        <w:rPr>
          <w:rFonts w:hint="eastAsia" w:ascii="仿宋_GB2312" w:hAnsi="宋体" w:eastAsia="仿宋_GB2312"/>
          <w:b w:val="0"/>
          <w:bCs/>
          <w:color w:val="auto"/>
          <w:sz w:val="32"/>
          <w:szCs w:val="32"/>
          <w:highlight w:val="none"/>
        </w:rPr>
        <w:t>）</w:t>
      </w:r>
      <w:r>
        <w:rPr>
          <w:rFonts w:hint="eastAsia" w:ascii="仿宋_GB2312" w:hAnsi="宋体" w:eastAsia="仿宋_GB2312"/>
          <w:b w:val="0"/>
          <w:bCs/>
          <w:sz w:val="32"/>
          <w:szCs w:val="32"/>
        </w:rPr>
        <w:t>反映职工群众的建议：参与关于经济和社会发展计划及涉及职工利益的重大政策、措施的制定，反映职工群众的意见和要求；</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color w:val="auto"/>
          <w:sz w:val="32"/>
          <w:szCs w:val="32"/>
          <w:highlight w:val="none"/>
        </w:rPr>
        <w:t>（</w:t>
      </w:r>
      <w:r>
        <w:rPr>
          <w:rFonts w:hint="eastAsia" w:ascii="仿宋_GB2312" w:hAnsi="宋体" w:eastAsia="仿宋_GB2312"/>
          <w:b w:val="0"/>
          <w:bCs/>
          <w:color w:val="auto"/>
          <w:sz w:val="32"/>
          <w:szCs w:val="32"/>
          <w:highlight w:val="none"/>
          <w:lang w:val="en-US" w:eastAsia="zh-CN"/>
        </w:rPr>
        <w:t>6</w:t>
      </w:r>
      <w:r>
        <w:rPr>
          <w:rFonts w:hint="eastAsia" w:ascii="仿宋_GB2312" w:hAnsi="宋体" w:eastAsia="仿宋_GB2312"/>
          <w:b w:val="0"/>
          <w:bCs/>
          <w:color w:val="auto"/>
          <w:sz w:val="32"/>
          <w:szCs w:val="32"/>
          <w:highlight w:val="none"/>
        </w:rPr>
        <w:t>）</w:t>
      </w:r>
      <w:r>
        <w:rPr>
          <w:rFonts w:hint="eastAsia" w:ascii="仿宋_GB2312" w:hAnsi="宋体" w:eastAsia="仿宋_GB2312"/>
          <w:b w:val="0"/>
          <w:bCs/>
          <w:sz w:val="32"/>
          <w:szCs w:val="32"/>
        </w:rPr>
        <w:t>管理工会财产：管理工会经费，保护工会财产；</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color w:val="auto"/>
          <w:sz w:val="32"/>
          <w:szCs w:val="32"/>
          <w:highlight w:val="none"/>
        </w:rPr>
        <w:t>（</w:t>
      </w:r>
      <w:r>
        <w:rPr>
          <w:rFonts w:hint="eastAsia" w:ascii="仿宋_GB2312" w:hAnsi="宋体" w:eastAsia="仿宋_GB2312"/>
          <w:b w:val="0"/>
          <w:bCs/>
          <w:color w:val="auto"/>
          <w:sz w:val="32"/>
          <w:szCs w:val="32"/>
          <w:highlight w:val="none"/>
          <w:lang w:val="en-US" w:eastAsia="zh-CN"/>
        </w:rPr>
        <w:t>7</w:t>
      </w:r>
      <w:r>
        <w:rPr>
          <w:rFonts w:hint="eastAsia" w:ascii="仿宋_GB2312" w:hAnsi="宋体" w:eastAsia="仿宋_GB2312"/>
          <w:b w:val="0"/>
          <w:bCs/>
          <w:color w:val="auto"/>
          <w:sz w:val="32"/>
          <w:szCs w:val="32"/>
          <w:highlight w:val="none"/>
        </w:rPr>
        <w:t>）</w:t>
      </w:r>
      <w:r>
        <w:rPr>
          <w:rFonts w:hint="eastAsia" w:ascii="仿宋_GB2312" w:hAnsi="宋体" w:eastAsia="仿宋_GB2312"/>
          <w:b w:val="0"/>
          <w:bCs/>
          <w:sz w:val="32"/>
          <w:szCs w:val="32"/>
        </w:rPr>
        <w:t>做好退休职工的管理：做好退休职工的管理工作；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color w:val="auto"/>
          <w:sz w:val="32"/>
          <w:szCs w:val="32"/>
          <w:highlight w:val="none"/>
        </w:rPr>
        <w:t>（</w:t>
      </w:r>
      <w:r>
        <w:rPr>
          <w:rFonts w:hint="eastAsia" w:ascii="仿宋_GB2312" w:hAnsi="宋体" w:eastAsia="仿宋_GB2312"/>
          <w:b w:val="0"/>
          <w:bCs/>
          <w:color w:val="auto"/>
          <w:sz w:val="32"/>
          <w:szCs w:val="32"/>
          <w:highlight w:val="none"/>
          <w:lang w:val="en-US" w:eastAsia="zh-CN"/>
        </w:rPr>
        <w:t>8</w:t>
      </w:r>
      <w:r>
        <w:rPr>
          <w:rFonts w:hint="eastAsia" w:ascii="仿宋_GB2312" w:hAnsi="宋体" w:eastAsia="仿宋_GB2312"/>
          <w:b w:val="0"/>
          <w:bCs/>
          <w:color w:val="auto"/>
          <w:sz w:val="32"/>
          <w:szCs w:val="32"/>
          <w:highlight w:val="none"/>
        </w:rPr>
        <w:t>）</w:t>
      </w:r>
      <w:r>
        <w:rPr>
          <w:rFonts w:hint="eastAsia" w:ascii="仿宋_GB2312" w:hAnsi="宋体" w:eastAsia="仿宋_GB2312"/>
          <w:b w:val="0"/>
          <w:bCs/>
          <w:sz w:val="32"/>
          <w:szCs w:val="32"/>
        </w:rPr>
        <w:t>其他：完成上级有关部门交办的其他工作。</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600" w:lineRule="exact"/>
        <w:ind w:firstLine="960" w:firstLineChars="300"/>
        <w:jc w:val="left"/>
        <w:rPr>
          <w:rFonts w:hint="eastAsia" w:ascii="仿宋_GB2312" w:hAnsi="宋体" w:eastAsia="仿宋_GB2312"/>
          <w:b w:val="0"/>
          <w:bCs/>
          <w:sz w:val="32"/>
          <w:szCs w:val="32"/>
        </w:rPr>
      </w:pPr>
      <w:r>
        <w:rPr>
          <w:rFonts w:hint="eastAsia" w:ascii="仿宋_GB2312" w:hAnsi="宋体" w:eastAsia="仿宋_GB2312"/>
          <w:b w:val="0"/>
          <w:bCs/>
          <w:sz w:val="32"/>
          <w:szCs w:val="32"/>
        </w:rPr>
        <w:t>民丰县总工会编制数5人，实有人数6人，其中：在职 6人，退休4人，离休0人；行政编制3人，参照公务员法管理事业人员0人，非参公事业人员2人。</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spacing w:line="600" w:lineRule="exact"/>
        <w:ind w:firstLine="936" w:firstLineChars="300"/>
        <w:jc w:val="left"/>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目标1：强化工会干部人才队伍建设，积极开展能力素质提升工程。年内举办基层工会干部培训不少于45人；</w:t>
      </w:r>
    </w:p>
    <w:p>
      <w:pPr>
        <w:spacing w:line="600" w:lineRule="exact"/>
        <w:ind w:firstLine="936" w:firstLineChars="300"/>
        <w:jc w:val="left"/>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2：进一步突出和履行维护各族职工的合法权益，加强为基层和职工群众服务，推动工会组织群众化、民主化和法治化；有效提升工会服务职工能力，有效稳定职工队伍，发挥工会组织的桥梁纽带作用，加强企业和员工的沟通，增强企业的吸引力和凝聚力。</w:t>
      </w:r>
    </w:p>
    <w:p>
      <w:pPr>
        <w:spacing w:line="600" w:lineRule="exact"/>
        <w:ind w:firstLine="936" w:firstLineChars="300"/>
        <w:jc w:val="left"/>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3：负责全县工会工作，制定全县工会工作总体规划；依据《工会章程》做好基层工会换届选举和工会组建工作、督促基层建立健全各项工作制度；协助政府做好劳模的推荐评选和管理工作，负责做好全国、自治区工会先进集体、先进个人的评选推荐工作；负责全县工会经费和工会资产的管理，做好基层工会法人资格审批，证件更换和工会年度统计工作；做好企业厂务公开制度的推行指导及督查工作。</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108.21万元，预算数（调整后）124.01万元，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124.01万元，执行率100%。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民丰县总工会</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124.01</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121.41</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2.6</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124.01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民丰县总工会</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eastAsia" w:hAnsi="方正楷体简体" w:eastAsia="仿宋_GB2312"/>
          <w:b/>
          <w:color w:val="auto"/>
          <w:highlight w:val="none"/>
          <w:lang w:eastAsia="zh-CN"/>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民丰县总工会</w:t>
      </w:r>
      <w:r>
        <w:rPr>
          <w:rFonts w:hint="eastAsia" w:hAnsi="方正楷体简体"/>
          <w:color w:val="auto"/>
          <w:highlight w:val="none"/>
        </w:rPr>
        <w:t>项目支出共涉及</w:t>
      </w:r>
      <w:r>
        <w:rPr>
          <w:rFonts w:hint="eastAsia" w:hAnsi="方正楷体简体"/>
          <w:color w:val="auto"/>
          <w:highlight w:val="none"/>
          <w:lang w:val="en-US" w:eastAsia="zh-CN"/>
        </w:rPr>
        <w:t>0</w:t>
      </w:r>
      <w:r>
        <w:rPr>
          <w:rFonts w:hint="eastAsia" w:hAnsi="方正楷体简体"/>
          <w:color w:val="auto"/>
          <w:highlight w:val="none"/>
        </w:rPr>
        <w:t>个项目</w:t>
      </w:r>
      <w:r>
        <w:rPr>
          <w:rFonts w:hint="eastAsia" w:hAnsi="方正楷体简体"/>
          <w:color w:val="auto"/>
          <w:highlight w:val="none"/>
          <w:lang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民丰县总工会</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124.01</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121.41</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2.6</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124.01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（一）指标一：工会干部培训人数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工会干部培训人数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大于等于45人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0人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本次评价实际完成值是73人，</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（二）指标二：工会组建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工会组建，预期指标是</w:t>
      </w:r>
      <w:r>
        <w:rPr>
          <w:rFonts w:hint="eastAsia" w:ascii="仿宋_GB2312" w:hAnsi="仿宋" w:eastAsia="仿宋_GB2312"/>
          <w:color w:val="auto"/>
          <w:sz w:val="32"/>
          <w:szCs w:val="32"/>
          <w:highlight w:val="none"/>
          <w:lang w:val="en-US" w:eastAsia="zh-CN"/>
        </w:rPr>
        <w:t>大于等于12家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6家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本次评价实际完成值是12家，</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（三）指标三：安全生产检查次数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安全生产检查次数，预期指标是</w:t>
      </w:r>
      <w:r>
        <w:rPr>
          <w:rFonts w:hint="eastAsia" w:ascii="仿宋_GB2312" w:hAnsi="仿宋" w:eastAsia="仿宋_GB2312"/>
          <w:color w:val="auto"/>
          <w:sz w:val="32"/>
          <w:szCs w:val="32"/>
          <w:highlight w:val="none"/>
          <w:lang w:val="en-US" w:eastAsia="zh-CN"/>
        </w:rPr>
        <w:t>大于等于12次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6次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本次评价实际完成值是12次，</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（四）指标四：开展职工普法宣传教育活动场次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开展职工普法宣传教育活动场次，预期指标是</w:t>
      </w:r>
      <w:r>
        <w:rPr>
          <w:rFonts w:hint="eastAsia" w:ascii="仿宋_GB2312" w:hAnsi="仿宋" w:eastAsia="仿宋_GB2312"/>
          <w:color w:val="auto"/>
          <w:sz w:val="32"/>
          <w:szCs w:val="32"/>
          <w:highlight w:val="none"/>
          <w:lang w:val="en-US" w:eastAsia="zh-CN"/>
        </w:rPr>
        <w:t>大于等于24次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本次评价实际完成值是24次，</w:t>
      </w:r>
      <w:r>
        <w:rPr>
          <w:rFonts w:hint="eastAsia" w:ascii="仿宋_GB2312" w:hAnsi="仿宋" w:eastAsia="仿宋_GB2312"/>
          <w:color w:val="auto"/>
          <w:sz w:val="32"/>
          <w:szCs w:val="32"/>
          <w:highlight w:val="none"/>
        </w:rPr>
        <w:t>达到预期目标。</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2023年度部门整体支出绩效自评综合得分100分，评价结果为“优”。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lang w:eastAsia="zh-CN"/>
        </w:rPr>
      </w:pPr>
      <w:r>
        <w:rPr>
          <w:rFonts w:hint="eastAsia" w:ascii="仿宋_GB2312" w:hAnsi="楷体" w:eastAsia="仿宋_GB2312" w:cs="仿宋"/>
          <w:color w:val="auto"/>
          <w:spacing w:val="-4"/>
          <w:sz w:val="32"/>
          <w:szCs w:val="32"/>
          <w:highlight w:val="none"/>
          <w:lang w:val="en-US" w:eastAsia="zh-CN"/>
        </w:rPr>
        <w:t>无。</w:t>
      </w: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hint="eastAsia" w:ascii="仿宋_GB2312" w:hAnsi="仿宋" w:eastAsia="仿宋_GB2312" w:cs="仿宋"/>
          <w:color w:val="auto"/>
          <w:spacing w:val="-4"/>
          <w:kern w:val="2"/>
          <w:sz w:val="32"/>
          <w:szCs w:val="32"/>
          <w:highlight w:val="none"/>
          <w:lang w:val="en-US" w:eastAsia="zh-CN" w:bidi="ar-SA"/>
        </w:rPr>
        <w:t>无</w:t>
      </w:r>
      <w:r>
        <w:rPr>
          <w:rFonts w:ascii="仿宋_GB2312" w:hAnsi="楷体" w:eastAsia="仿宋_GB2312" w:cs="仿宋"/>
          <w:color w:val="auto"/>
          <w:spacing w:val="-4"/>
          <w:sz w:val="32"/>
          <w:szCs w:val="32"/>
          <w:highlight w:val="none"/>
        </w:rPr>
        <w:t>。</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1320B24"/>
    <w:rsid w:val="020B07BA"/>
    <w:rsid w:val="02656D15"/>
    <w:rsid w:val="06696209"/>
    <w:rsid w:val="08CC471F"/>
    <w:rsid w:val="0B6F48AA"/>
    <w:rsid w:val="0D1922F1"/>
    <w:rsid w:val="0E737D65"/>
    <w:rsid w:val="10DF6E84"/>
    <w:rsid w:val="12D07449"/>
    <w:rsid w:val="13447757"/>
    <w:rsid w:val="1438599A"/>
    <w:rsid w:val="14F27B7B"/>
    <w:rsid w:val="189E58C4"/>
    <w:rsid w:val="197406AD"/>
    <w:rsid w:val="19F6744F"/>
    <w:rsid w:val="1A505C44"/>
    <w:rsid w:val="1D073223"/>
    <w:rsid w:val="1D95187B"/>
    <w:rsid w:val="1FBB36D6"/>
    <w:rsid w:val="200F4073"/>
    <w:rsid w:val="229016F2"/>
    <w:rsid w:val="24B86128"/>
    <w:rsid w:val="28F109D1"/>
    <w:rsid w:val="291F3644"/>
    <w:rsid w:val="2B3A59C7"/>
    <w:rsid w:val="2B4341EB"/>
    <w:rsid w:val="2DE92A48"/>
    <w:rsid w:val="2E0F0698"/>
    <w:rsid w:val="2E913C19"/>
    <w:rsid w:val="2EB45EA3"/>
    <w:rsid w:val="2EF80FF5"/>
    <w:rsid w:val="2F6A3469"/>
    <w:rsid w:val="307179D7"/>
    <w:rsid w:val="31153648"/>
    <w:rsid w:val="311D1738"/>
    <w:rsid w:val="32BB5C56"/>
    <w:rsid w:val="33D53037"/>
    <w:rsid w:val="350E12DF"/>
    <w:rsid w:val="35274E80"/>
    <w:rsid w:val="36F7526D"/>
    <w:rsid w:val="37213B34"/>
    <w:rsid w:val="3BBF2075"/>
    <w:rsid w:val="3FD249C9"/>
    <w:rsid w:val="3FD35BB0"/>
    <w:rsid w:val="3FFFBF02"/>
    <w:rsid w:val="433C35D6"/>
    <w:rsid w:val="44081B00"/>
    <w:rsid w:val="44202481"/>
    <w:rsid w:val="44D3411A"/>
    <w:rsid w:val="455525A3"/>
    <w:rsid w:val="48E7754A"/>
    <w:rsid w:val="4A7D772C"/>
    <w:rsid w:val="4A9B1AF8"/>
    <w:rsid w:val="4B8432FA"/>
    <w:rsid w:val="4CE26E4A"/>
    <w:rsid w:val="4D5352D2"/>
    <w:rsid w:val="4DEC2FD3"/>
    <w:rsid w:val="50966E31"/>
    <w:rsid w:val="5130529E"/>
    <w:rsid w:val="51B449B1"/>
    <w:rsid w:val="51C70EA9"/>
    <w:rsid w:val="52DD0612"/>
    <w:rsid w:val="53B535AD"/>
    <w:rsid w:val="54942087"/>
    <w:rsid w:val="54F842B6"/>
    <w:rsid w:val="55525A1B"/>
    <w:rsid w:val="58CB188F"/>
    <w:rsid w:val="58FB7FD2"/>
    <w:rsid w:val="5B9757C7"/>
    <w:rsid w:val="5EB12FFC"/>
    <w:rsid w:val="5FCF4505"/>
    <w:rsid w:val="60810646"/>
    <w:rsid w:val="60A001E1"/>
    <w:rsid w:val="61533F93"/>
    <w:rsid w:val="64F5745B"/>
    <w:rsid w:val="656071F2"/>
    <w:rsid w:val="67163E36"/>
    <w:rsid w:val="67A760D9"/>
    <w:rsid w:val="6BF1756B"/>
    <w:rsid w:val="6F5E1AA3"/>
    <w:rsid w:val="6F7C1625"/>
    <w:rsid w:val="75E10FF1"/>
    <w:rsid w:val="769A4E05"/>
    <w:rsid w:val="7B5A04B1"/>
    <w:rsid w:val="7C5764FD"/>
    <w:rsid w:val="7F200B83"/>
    <w:rsid w:val="7F5D585A"/>
    <w:rsid w:val="CAF6C6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57</Words>
  <Characters>328</Characters>
  <Lines>2</Lines>
  <Paragraphs>1</Paragraphs>
  <TotalTime>148</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2024-10-11T19:42:43Z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