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wordWrap/>
        <w:adjustRightInd/>
        <w:snapToGrid/>
        <w:spacing w:line="600" w:lineRule="exact"/>
        <w:jc w:val="center"/>
        <w:textAlignment w:val="auto"/>
        <w:outlineLvl w:val="9"/>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民丰县2024年乡村振兴衔接资金调整使用安排情况公告公示</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jc w:val="left"/>
        <w:textAlignment w:val="auto"/>
        <w:outlineLvl w:val="9"/>
        <w:rPr>
          <w:rFonts w:hint="eastAsia" w:ascii="仿宋_GB2312" w:hAnsi="仿宋_GB2312" w:eastAsia="仿宋_GB2312" w:cs="仿宋"/>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仿宋_GB2312" w:hAnsi="仿宋_GB2312" w:eastAsia="仿宋_GB2312" w:cs="仿宋"/>
          <w:sz w:val="30"/>
          <w:szCs w:val="30"/>
        </w:rPr>
      </w:pPr>
      <w:r>
        <w:rPr>
          <w:rFonts w:hint="eastAsia" w:ascii="仿宋_GB2312" w:hAnsi="仿宋_GB2312" w:eastAsia="仿宋_GB2312" w:cs="仿宋"/>
          <w:color w:val="auto"/>
          <w:sz w:val="30"/>
          <w:szCs w:val="30"/>
          <w:lang w:val="en-US" w:eastAsia="zh-CN"/>
        </w:rPr>
        <w:t>2024年，按照民丰县2024年巩固拓展脱贫攻坚成果和乡村振兴有效衔接资金分配使用的通知，根据乡村振兴局《2024年巩固拓展脱贫攻坚成果和乡村振兴有效衔接资金调整分配使用的通知》现将有</w:t>
      </w:r>
      <w:r>
        <w:rPr>
          <w:rFonts w:hint="eastAsia" w:ascii="仿宋_GB2312" w:hAnsi="仿宋_GB2312" w:eastAsia="仿宋_GB2312" w:cs="仿宋"/>
          <w:sz w:val="30"/>
          <w:szCs w:val="30"/>
          <w:lang w:val="en-US" w:eastAsia="zh-CN"/>
        </w:rPr>
        <w:t>关资金安排使用情况公示如下</w:t>
      </w:r>
      <w:r>
        <w:rPr>
          <w:rFonts w:hint="eastAsia" w:ascii="仿宋_GB2312" w:hAnsi="仿宋_GB2312" w:eastAsia="仿宋_GB2312" w:cs="仿宋"/>
          <w:sz w:val="30"/>
          <w:szCs w:val="30"/>
        </w:rPr>
        <w:t>：</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firstLine="600" w:firstLineChars="200"/>
        <w:jc w:val="left"/>
        <w:textAlignment w:val="auto"/>
        <w:outlineLvl w:val="9"/>
        <w:rPr>
          <w:rFonts w:hint="eastAsia" w:ascii="黑体" w:hAnsi="黑体" w:eastAsia="黑体" w:cs="黑体"/>
          <w:sz w:val="30"/>
          <w:szCs w:val="30"/>
        </w:rPr>
      </w:pPr>
      <w:r>
        <w:rPr>
          <w:rFonts w:hint="eastAsia" w:ascii="黑体" w:hAnsi="黑体" w:eastAsia="黑体" w:cs="黑体"/>
          <w:sz w:val="30"/>
          <w:szCs w:val="30"/>
        </w:rPr>
        <w:t>资金来源</w:t>
      </w:r>
    </w:p>
    <w:p>
      <w:pPr>
        <w:keepNext w:val="0"/>
        <w:keepLines w:val="0"/>
        <w:pageBreakBefore w:val="0"/>
        <w:widowControl w:val="0"/>
        <w:numPr>
          <w:numId w:val="0"/>
        </w:numPr>
        <w:kinsoku/>
        <w:wordWrap/>
        <w:overflowPunct/>
        <w:topLinePunct w:val="0"/>
        <w:autoSpaceDE/>
        <w:autoSpaceDN/>
        <w:bidi w:val="0"/>
        <w:adjustRightInd/>
        <w:snapToGrid/>
        <w:spacing w:line="540" w:lineRule="exact"/>
        <w:ind w:firstLine="600" w:firstLineChars="200"/>
        <w:jc w:val="left"/>
        <w:textAlignment w:val="auto"/>
        <w:outlineLvl w:val="9"/>
        <w:rPr>
          <w:rFonts w:hint="eastAsia" w:ascii="仿宋_GB2312" w:hAnsi="仿宋_GB2312" w:eastAsia="仿宋_GB2312" w:cs="仿宋"/>
          <w:color w:val="auto"/>
          <w:sz w:val="30"/>
          <w:szCs w:val="30"/>
          <w:lang w:val="en-US" w:eastAsia="zh-CN"/>
        </w:rPr>
      </w:pPr>
      <w:r>
        <w:rPr>
          <w:rFonts w:hint="eastAsia" w:ascii="仿宋_GB2312" w:hAnsi="仿宋_GB2312" w:eastAsia="仿宋_GB2312" w:cs="仿宋"/>
          <w:color w:val="auto"/>
          <w:sz w:val="30"/>
          <w:szCs w:val="30"/>
          <w:lang w:val="en-US" w:eastAsia="zh-CN"/>
        </w:rPr>
        <w:t>和地财农[2023]48号</w:t>
      </w:r>
    </w:p>
    <w:p>
      <w:pPr>
        <w:keepNext w:val="0"/>
        <w:keepLines w:val="0"/>
        <w:pageBreakBefore w:val="0"/>
        <w:widowControl w:val="0"/>
        <w:numPr>
          <w:numId w:val="0"/>
        </w:numPr>
        <w:kinsoku/>
        <w:wordWrap/>
        <w:overflowPunct/>
        <w:topLinePunct w:val="0"/>
        <w:autoSpaceDE/>
        <w:autoSpaceDN/>
        <w:bidi w:val="0"/>
        <w:adjustRightInd/>
        <w:snapToGrid/>
        <w:spacing w:line="540" w:lineRule="exact"/>
        <w:ind w:firstLine="600" w:firstLineChars="200"/>
        <w:jc w:val="left"/>
        <w:textAlignment w:val="auto"/>
        <w:outlineLvl w:val="9"/>
        <w:rPr>
          <w:rFonts w:hint="eastAsia" w:ascii="仿宋_GB2312" w:hAnsi="仿宋_GB2312" w:eastAsia="仿宋_GB2312" w:cs="仿宋"/>
          <w:color w:val="auto"/>
          <w:sz w:val="30"/>
          <w:szCs w:val="30"/>
          <w:lang w:val="en-US" w:eastAsia="zh-CN"/>
        </w:rPr>
      </w:pPr>
      <w:r>
        <w:rPr>
          <w:rFonts w:hint="eastAsia" w:ascii="仿宋_GB2312" w:hAnsi="仿宋_GB2312" w:eastAsia="仿宋_GB2312" w:cs="仿宋"/>
          <w:color w:val="auto"/>
          <w:sz w:val="30"/>
          <w:szCs w:val="30"/>
          <w:lang w:val="en-US" w:eastAsia="zh-CN"/>
        </w:rPr>
        <w:t>和地财农[2023]56号</w:t>
      </w:r>
    </w:p>
    <w:p>
      <w:pPr>
        <w:keepNext w:val="0"/>
        <w:keepLines w:val="0"/>
        <w:pageBreakBefore w:val="0"/>
        <w:widowControl w:val="0"/>
        <w:numPr>
          <w:numId w:val="0"/>
        </w:numPr>
        <w:kinsoku/>
        <w:wordWrap/>
        <w:overflowPunct/>
        <w:topLinePunct w:val="0"/>
        <w:autoSpaceDE/>
        <w:autoSpaceDN/>
        <w:bidi w:val="0"/>
        <w:adjustRightInd/>
        <w:snapToGrid/>
        <w:spacing w:line="540" w:lineRule="exact"/>
        <w:ind w:firstLine="600" w:firstLineChars="200"/>
        <w:jc w:val="left"/>
        <w:textAlignment w:val="auto"/>
        <w:outlineLvl w:val="9"/>
        <w:rPr>
          <w:rFonts w:hint="eastAsia" w:ascii="仿宋_GB2312" w:hAnsi="仿宋_GB2312" w:eastAsia="仿宋_GB2312" w:cs="仿宋"/>
          <w:color w:val="auto"/>
          <w:sz w:val="30"/>
          <w:szCs w:val="30"/>
          <w:lang w:val="en-US" w:eastAsia="zh-CN"/>
        </w:rPr>
      </w:pPr>
      <w:r>
        <w:rPr>
          <w:rFonts w:hint="eastAsia" w:ascii="仿宋_GB2312" w:hAnsi="仿宋_GB2312" w:eastAsia="仿宋_GB2312" w:cs="仿宋"/>
          <w:color w:val="auto"/>
          <w:sz w:val="30"/>
          <w:szCs w:val="30"/>
          <w:lang w:val="en-US" w:eastAsia="zh-CN"/>
        </w:rPr>
        <w:t>和地财农[2024]5号</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firstLine="600" w:firstLineChars="200"/>
        <w:jc w:val="left"/>
        <w:textAlignment w:val="auto"/>
        <w:outlineLvl w:val="9"/>
        <w:rPr>
          <w:rFonts w:hint="eastAsia" w:ascii="黑体" w:hAnsi="黑体" w:eastAsia="黑体" w:cs="黑体"/>
          <w:sz w:val="30"/>
          <w:szCs w:val="30"/>
        </w:rPr>
      </w:pPr>
      <w:r>
        <w:rPr>
          <w:rFonts w:hint="eastAsia" w:ascii="黑体" w:hAnsi="黑体" w:eastAsia="黑体" w:cs="黑体"/>
          <w:sz w:val="30"/>
          <w:szCs w:val="30"/>
          <w:lang w:eastAsia="zh-CN"/>
        </w:rPr>
        <w:t>资金安排使用</w:t>
      </w:r>
      <w:r>
        <w:rPr>
          <w:rFonts w:hint="eastAsia" w:ascii="黑体" w:hAnsi="黑体" w:eastAsia="黑体" w:cs="黑体"/>
          <w:sz w:val="30"/>
          <w:szCs w:val="30"/>
        </w:rPr>
        <w:t>原则</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jc w:val="left"/>
        <w:textAlignment w:val="auto"/>
        <w:outlineLvl w:val="9"/>
        <w:rPr>
          <w:rFonts w:hint="eastAsia" w:ascii="仿宋_GB2312" w:hAnsi="仿宋_GB2312" w:eastAsia="仿宋_GB2312" w:cs="仿宋"/>
          <w:sz w:val="30"/>
          <w:szCs w:val="30"/>
          <w:lang w:eastAsia="zh-CN"/>
        </w:rPr>
      </w:pPr>
      <w:r>
        <w:rPr>
          <w:rFonts w:hint="eastAsia" w:ascii="仿宋_GB2312" w:hAnsi="仿宋_GB2312" w:eastAsia="仿宋_GB2312" w:cs="仿宋"/>
          <w:sz w:val="30"/>
          <w:szCs w:val="30"/>
          <w:lang w:eastAsia="zh-CN"/>
        </w:rPr>
        <w:t>经县乡村振兴领导小组研究确定，结合项目准备情况，按照以下原则安排使用资金：</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jc w:val="left"/>
        <w:textAlignment w:val="auto"/>
        <w:outlineLvl w:val="9"/>
        <w:rPr>
          <w:rFonts w:hint="eastAsia" w:ascii="仿宋_GB2312" w:hAnsi="仿宋_GB2312" w:eastAsia="仿宋_GB2312" w:cs="仿宋"/>
          <w:sz w:val="30"/>
          <w:szCs w:val="30"/>
          <w:lang w:val="en-US" w:eastAsia="zh-CN"/>
        </w:rPr>
      </w:pPr>
      <w:r>
        <w:rPr>
          <w:rFonts w:hint="eastAsia" w:ascii="仿宋_GB2312" w:hAnsi="仿宋_GB2312" w:eastAsia="仿宋_GB2312" w:cs="仿宋"/>
          <w:sz w:val="30"/>
          <w:szCs w:val="30"/>
          <w:lang w:eastAsia="zh-CN"/>
        </w:rPr>
        <w:t>1</w:t>
      </w:r>
      <w:r>
        <w:rPr>
          <w:rFonts w:hint="eastAsia" w:ascii="仿宋_GB2312" w:hAnsi="仿宋_GB2312" w:eastAsia="仿宋_GB2312" w:cs="仿宋"/>
          <w:sz w:val="30"/>
          <w:szCs w:val="30"/>
          <w:lang w:val="en-US" w:eastAsia="zh-CN"/>
        </w:rPr>
        <w:t>.</w:t>
      </w:r>
      <w:r>
        <w:rPr>
          <w:rFonts w:hint="default" w:ascii="仿宋_GB2312" w:hAnsi="仿宋_GB2312" w:eastAsia="仿宋_GB2312" w:cs="仿宋"/>
          <w:sz w:val="30"/>
          <w:szCs w:val="30"/>
          <w:lang w:eastAsia="zh-CN"/>
        </w:rPr>
        <w:t>按照精准使用资金的原则，围绕年度任务、严守现行标准，在农业生产发展和农村基础设施建设范围内安排使用整合资金</w:t>
      </w:r>
      <w:r>
        <w:rPr>
          <w:rFonts w:hint="eastAsia" w:ascii="仿宋_GB2312" w:hAnsi="仿宋_GB2312" w:eastAsia="仿宋_GB2312" w:cs="仿宋"/>
          <w:sz w:val="30"/>
          <w:szCs w:val="30"/>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jc w:val="left"/>
        <w:textAlignment w:val="auto"/>
        <w:outlineLvl w:val="9"/>
        <w:rPr>
          <w:rFonts w:hint="eastAsia" w:ascii="仿宋_GB2312" w:hAnsi="仿宋_GB2312" w:eastAsia="仿宋_GB2312" w:cs="仿宋"/>
          <w:sz w:val="30"/>
          <w:szCs w:val="30"/>
          <w:lang w:val="en-US" w:eastAsia="zh-CN"/>
        </w:rPr>
      </w:pPr>
      <w:r>
        <w:rPr>
          <w:rFonts w:hint="eastAsia" w:ascii="仿宋_GB2312" w:hAnsi="仿宋_GB2312" w:eastAsia="仿宋_GB2312" w:cs="仿宋"/>
          <w:sz w:val="30"/>
          <w:szCs w:val="30"/>
          <w:lang w:eastAsia="zh-CN"/>
        </w:rPr>
        <w:t>2</w:t>
      </w:r>
      <w:r>
        <w:rPr>
          <w:rFonts w:hint="eastAsia" w:ascii="仿宋_GB2312" w:hAnsi="仿宋_GB2312" w:eastAsia="仿宋_GB2312" w:cs="仿宋"/>
          <w:sz w:val="30"/>
          <w:szCs w:val="30"/>
          <w:lang w:val="en-US" w:eastAsia="zh-CN"/>
        </w:rPr>
        <w:t>.</w:t>
      </w:r>
      <w:r>
        <w:rPr>
          <w:rFonts w:hint="default" w:ascii="仿宋_GB2312" w:hAnsi="仿宋_GB2312" w:eastAsia="仿宋_GB2312" w:cs="仿宋"/>
          <w:sz w:val="30"/>
          <w:szCs w:val="30"/>
          <w:lang w:eastAsia="zh-CN"/>
        </w:rPr>
        <w:t>纳入整合方案的资金，不得安排用于下列“负面清单”事项，包括：村级办公场所、文化室、文化广场（乡村舞台）、学校等公共服务设施，大中型基础设施建设，医疗保障，购买各类保险，偿还债务或垫资，行政事业单位支出，购买交通工具及通讯设备，各种资金、津贴和福利补助，弥补企业亏损，修建楼堂馆所，贫困农牧场、林场棚户改造以外的职工住宅，弥补预算支出缺口，城市基础设施建设和城市扶贫的开支。</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firstLine="600" w:firstLineChars="200"/>
        <w:jc w:val="left"/>
        <w:textAlignment w:val="auto"/>
        <w:outlineLvl w:val="9"/>
        <w:rPr>
          <w:rFonts w:hint="eastAsia" w:ascii="黑体" w:hAnsi="黑体" w:eastAsia="黑体" w:cs="黑体"/>
          <w:sz w:val="30"/>
          <w:szCs w:val="30"/>
          <w:lang w:eastAsia="zh-CN"/>
        </w:rPr>
      </w:pPr>
      <w:r>
        <w:rPr>
          <w:rFonts w:hint="eastAsia" w:ascii="黑体" w:hAnsi="黑体" w:eastAsia="黑体" w:cs="黑体"/>
          <w:sz w:val="30"/>
          <w:szCs w:val="30"/>
          <w:lang w:eastAsia="zh-CN"/>
        </w:rPr>
        <w:t>资金安排使用情况</w:t>
      </w:r>
    </w:p>
    <w:p>
      <w:pPr>
        <w:keepNext w:val="0"/>
        <w:keepLines w:val="0"/>
        <w:pageBreakBefore w:val="0"/>
        <w:widowControl w:val="0"/>
        <w:numPr>
          <w:numId w:val="0"/>
        </w:numPr>
        <w:kinsoku/>
        <w:wordWrap/>
        <w:overflowPunct/>
        <w:topLinePunct w:val="0"/>
        <w:autoSpaceDE/>
        <w:autoSpaceDN/>
        <w:bidi w:val="0"/>
        <w:adjustRightInd/>
        <w:snapToGrid/>
        <w:spacing w:line="540" w:lineRule="exact"/>
        <w:jc w:val="left"/>
        <w:textAlignment w:val="auto"/>
        <w:outlineLvl w:val="9"/>
        <w:rPr>
          <w:rFonts w:hint="eastAsia" w:ascii="黑体" w:hAnsi="黑体" w:eastAsia="黑体" w:cs="黑体"/>
          <w:sz w:val="30"/>
          <w:szCs w:val="30"/>
          <w:lang w:eastAsia="zh-CN"/>
        </w:rPr>
        <w:sectPr>
          <w:headerReference r:id="rId3" w:type="default"/>
          <w:footerReference r:id="rId4" w:type="default"/>
          <w:footerReference r:id="rId5" w:type="even"/>
          <w:pgSz w:w="11906" w:h="16838"/>
          <w:pgMar w:top="1417" w:right="1417" w:bottom="1417" w:left="1417" w:header="851" w:footer="992" w:gutter="0"/>
          <w:pgNumType w:fmt="numberInDash"/>
          <w:cols w:space="0" w:num="1"/>
          <w:rtlGutter w:val="0"/>
          <w:docGrid w:type="lines" w:linePitch="442" w:charSpace="0"/>
        </w:sectPr>
      </w:pPr>
    </w:p>
    <w:p>
      <w:pPr>
        <w:keepNext w:val="0"/>
        <w:keepLines w:val="0"/>
        <w:pageBreakBefore w:val="0"/>
        <w:widowControl w:val="0"/>
        <w:numPr>
          <w:numId w:val="0"/>
        </w:numPr>
        <w:kinsoku/>
        <w:wordWrap/>
        <w:overflowPunct/>
        <w:topLinePunct w:val="0"/>
        <w:autoSpaceDE/>
        <w:autoSpaceDN/>
        <w:bidi w:val="0"/>
        <w:adjustRightInd/>
        <w:snapToGrid/>
        <w:spacing w:line="540" w:lineRule="exact"/>
        <w:jc w:val="center"/>
        <w:textAlignment w:val="auto"/>
        <w:outlineLvl w:val="9"/>
        <w:rPr>
          <w:rFonts w:hint="eastAsia" w:ascii="黑体" w:hAnsi="黑体" w:eastAsia="黑体" w:cs="黑体"/>
          <w:sz w:val="28"/>
          <w:szCs w:val="28"/>
          <w:lang w:eastAsia="zh-CN"/>
        </w:rPr>
      </w:pPr>
      <w:r>
        <w:rPr>
          <w:rFonts w:hint="eastAsia" w:ascii="黑体" w:hAnsi="黑体" w:eastAsia="黑体" w:cs="黑体"/>
          <w:sz w:val="28"/>
          <w:szCs w:val="28"/>
          <w:lang w:eastAsia="zh-CN"/>
        </w:rPr>
        <w:t>2024年乡村振兴衔接资金调整分配使用情况表</w:t>
      </w:r>
    </w:p>
    <w:tbl>
      <w:tblPr>
        <w:tblW w:w="14517" w:type="dxa"/>
        <w:jc w:val="center"/>
        <w:tblInd w:w="-422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2360"/>
        <w:gridCol w:w="990"/>
        <w:gridCol w:w="1170"/>
        <w:gridCol w:w="990"/>
        <w:gridCol w:w="3570"/>
        <w:gridCol w:w="1873"/>
        <w:gridCol w:w="1250"/>
        <w:gridCol w:w="990"/>
        <w:gridCol w:w="13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60" w:hRule="atLeast"/>
          <w:jc w:val="center"/>
        </w:trPr>
        <w:tc>
          <w:tcPr>
            <w:tcW w:w="2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79375" cy="711835"/>
                  <wp:effectExtent l="0" t="0" r="0" b="0"/>
                  <wp:wrapNone/>
                  <wp:docPr id="373" name="Text_Box_9540"/>
                  <wp:cNvGraphicFramePr/>
                  <a:graphic xmlns:a="http://schemas.openxmlformats.org/drawingml/2006/main">
                    <a:graphicData uri="http://schemas.openxmlformats.org/drawingml/2006/picture">
                      <pic:pic xmlns:pic="http://schemas.openxmlformats.org/drawingml/2006/picture">
                        <pic:nvPicPr>
                          <pic:cNvPr id="373" name="Text_Box_9540"/>
                          <pic:cNvPicPr/>
                        </pic:nvPicPr>
                        <pic:blipFill>
                          <a:blip r:link="rId7"/>
                          <a:stretch>
                            <a:fillRect/>
                          </a:stretch>
                        </pic:blipFill>
                        <pic:spPr>
                          <a:xfrm>
                            <a:off x="0" y="0"/>
                            <a:ext cx="79375" cy="711835"/>
                          </a:xfrm>
                          <a:prstGeom prst="rect">
                            <a:avLst/>
                          </a:prstGeom>
                          <a:noFill/>
                          <a:ln>
                            <a:noFill/>
                          </a:ln>
                        </pic:spPr>
                      </pic:pic>
                    </a:graphicData>
                  </a:graphic>
                </wp:anchor>
              </w:drawing>
            </w:r>
            <w:r>
              <w:rPr>
                <w:rFonts w:hint="eastAsia" w:ascii="仿宋" w:hAnsi="仿宋" w:eastAsia="仿宋" w:cs="仿宋"/>
                <w:b/>
                <w:i w:val="0"/>
                <w:color w:val="000000"/>
                <w:kern w:val="0"/>
                <w:sz w:val="22"/>
                <w:szCs w:val="22"/>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79375" cy="711835"/>
                  <wp:effectExtent l="0" t="0" r="0" b="0"/>
                  <wp:wrapNone/>
                  <wp:docPr id="374" name="Text_Box_9540_SpCnt_1"/>
                  <wp:cNvGraphicFramePr/>
                  <a:graphic xmlns:a="http://schemas.openxmlformats.org/drawingml/2006/main">
                    <a:graphicData uri="http://schemas.openxmlformats.org/drawingml/2006/picture">
                      <pic:pic xmlns:pic="http://schemas.openxmlformats.org/drawingml/2006/picture">
                        <pic:nvPicPr>
                          <pic:cNvPr id="374" name="Text_Box_9540_SpCnt_1"/>
                          <pic:cNvPicPr/>
                        </pic:nvPicPr>
                        <pic:blipFill>
                          <a:blip r:link="rId8"/>
                          <a:stretch>
                            <a:fillRect/>
                          </a:stretch>
                        </pic:blipFill>
                        <pic:spPr>
                          <a:xfrm>
                            <a:off x="0" y="0"/>
                            <a:ext cx="79375" cy="711835"/>
                          </a:xfrm>
                          <a:prstGeom prst="rect">
                            <a:avLst/>
                          </a:prstGeom>
                          <a:noFill/>
                          <a:ln>
                            <a:noFill/>
                          </a:ln>
                        </pic:spPr>
                      </pic:pic>
                    </a:graphicData>
                  </a:graphic>
                </wp:anchor>
              </w:drawing>
            </w:r>
            <w:r>
              <w:rPr>
                <w:rFonts w:hint="eastAsia" w:ascii="仿宋" w:hAnsi="仿宋" w:eastAsia="仿宋" w:cs="仿宋"/>
                <w:b/>
                <w:i w:val="0"/>
                <w:color w:val="000000"/>
                <w:kern w:val="0"/>
                <w:sz w:val="22"/>
                <w:szCs w:val="22"/>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79375" cy="711835"/>
                  <wp:effectExtent l="0" t="0" r="0" b="0"/>
                  <wp:wrapNone/>
                  <wp:docPr id="375" name="Text_Box_9540_SpCnt_2"/>
                  <wp:cNvGraphicFramePr/>
                  <a:graphic xmlns:a="http://schemas.openxmlformats.org/drawingml/2006/main">
                    <a:graphicData uri="http://schemas.openxmlformats.org/drawingml/2006/picture">
                      <pic:pic xmlns:pic="http://schemas.openxmlformats.org/drawingml/2006/picture">
                        <pic:nvPicPr>
                          <pic:cNvPr id="375" name="Text_Box_9540_SpCnt_2"/>
                          <pic:cNvPicPr/>
                        </pic:nvPicPr>
                        <pic:blipFill>
                          <a:blip r:link="rId9"/>
                          <a:stretch>
                            <a:fillRect/>
                          </a:stretch>
                        </pic:blipFill>
                        <pic:spPr>
                          <a:xfrm>
                            <a:off x="0" y="0"/>
                            <a:ext cx="79375" cy="711835"/>
                          </a:xfrm>
                          <a:prstGeom prst="rect">
                            <a:avLst/>
                          </a:prstGeom>
                          <a:noFill/>
                          <a:ln>
                            <a:noFill/>
                          </a:ln>
                        </pic:spPr>
                      </pic:pic>
                    </a:graphicData>
                  </a:graphic>
                </wp:anchor>
              </w:drawing>
            </w:r>
            <w:r>
              <w:rPr>
                <w:rFonts w:hint="eastAsia" w:ascii="仿宋" w:hAnsi="仿宋" w:eastAsia="仿宋" w:cs="仿宋"/>
                <w:b/>
                <w:i w:val="0"/>
                <w:color w:val="000000"/>
                <w:kern w:val="0"/>
                <w:sz w:val="22"/>
                <w:szCs w:val="22"/>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79375" cy="711835"/>
                  <wp:effectExtent l="0" t="0" r="0" b="0"/>
                  <wp:wrapNone/>
                  <wp:docPr id="376" name="Text_Box_9540_SpCnt_3"/>
                  <wp:cNvGraphicFramePr/>
                  <a:graphic xmlns:a="http://schemas.openxmlformats.org/drawingml/2006/main">
                    <a:graphicData uri="http://schemas.openxmlformats.org/drawingml/2006/picture">
                      <pic:pic xmlns:pic="http://schemas.openxmlformats.org/drawingml/2006/picture">
                        <pic:nvPicPr>
                          <pic:cNvPr id="376" name="Text_Box_9540_SpCnt_3"/>
                          <pic:cNvPicPr/>
                        </pic:nvPicPr>
                        <pic:blipFill>
                          <a:blip r:link="rId10"/>
                          <a:stretch>
                            <a:fillRect/>
                          </a:stretch>
                        </pic:blipFill>
                        <pic:spPr>
                          <a:xfrm>
                            <a:off x="0" y="0"/>
                            <a:ext cx="79375" cy="711835"/>
                          </a:xfrm>
                          <a:prstGeom prst="rect">
                            <a:avLst/>
                          </a:prstGeom>
                          <a:noFill/>
                          <a:ln>
                            <a:noFill/>
                          </a:ln>
                        </pic:spPr>
                      </pic:pic>
                    </a:graphicData>
                  </a:graphic>
                </wp:anchor>
              </w:drawing>
            </w:r>
            <w:r>
              <w:rPr>
                <w:rFonts w:hint="eastAsia" w:ascii="仿宋" w:hAnsi="仿宋" w:eastAsia="仿宋" w:cs="仿宋"/>
                <w:b/>
                <w:i w:val="0"/>
                <w:color w:val="000000"/>
                <w:kern w:val="0"/>
                <w:sz w:val="22"/>
                <w:szCs w:val="22"/>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79375" cy="711835"/>
                  <wp:effectExtent l="0" t="0" r="0" b="0"/>
                  <wp:wrapNone/>
                  <wp:docPr id="377" name="Text_Box_9540_SpCnt_4"/>
                  <wp:cNvGraphicFramePr/>
                  <a:graphic xmlns:a="http://schemas.openxmlformats.org/drawingml/2006/main">
                    <a:graphicData uri="http://schemas.openxmlformats.org/drawingml/2006/picture">
                      <pic:pic xmlns:pic="http://schemas.openxmlformats.org/drawingml/2006/picture">
                        <pic:nvPicPr>
                          <pic:cNvPr id="377" name="Text_Box_9540_SpCnt_4"/>
                          <pic:cNvPicPr/>
                        </pic:nvPicPr>
                        <pic:blipFill>
                          <a:blip r:link="rId11"/>
                          <a:stretch>
                            <a:fillRect/>
                          </a:stretch>
                        </pic:blipFill>
                        <pic:spPr>
                          <a:xfrm>
                            <a:off x="0" y="0"/>
                            <a:ext cx="79375" cy="711835"/>
                          </a:xfrm>
                          <a:prstGeom prst="rect">
                            <a:avLst/>
                          </a:prstGeom>
                          <a:noFill/>
                          <a:ln>
                            <a:noFill/>
                          </a:ln>
                        </pic:spPr>
                      </pic:pic>
                    </a:graphicData>
                  </a:graphic>
                </wp:anchor>
              </w:drawing>
            </w:r>
            <w:r>
              <w:rPr>
                <w:rFonts w:hint="eastAsia" w:ascii="仿宋" w:hAnsi="仿宋" w:eastAsia="仿宋" w:cs="仿宋"/>
                <w:b/>
                <w:i w:val="0"/>
                <w:color w:val="000000"/>
                <w:kern w:val="0"/>
                <w:sz w:val="22"/>
                <w:szCs w:val="22"/>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79375" cy="711835"/>
                  <wp:effectExtent l="0" t="0" r="0" b="0"/>
                  <wp:wrapNone/>
                  <wp:docPr id="378" name="Text_Box_9540_SpCnt_5"/>
                  <wp:cNvGraphicFramePr/>
                  <a:graphic xmlns:a="http://schemas.openxmlformats.org/drawingml/2006/main">
                    <a:graphicData uri="http://schemas.openxmlformats.org/drawingml/2006/picture">
                      <pic:pic xmlns:pic="http://schemas.openxmlformats.org/drawingml/2006/picture">
                        <pic:nvPicPr>
                          <pic:cNvPr id="378" name="Text_Box_9540_SpCnt_5"/>
                          <pic:cNvPicPr/>
                        </pic:nvPicPr>
                        <pic:blipFill>
                          <a:blip r:link="rId12"/>
                          <a:stretch>
                            <a:fillRect/>
                          </a:stretch>
                        </pic:blipFill>
                        <pic:spPr>
                          <a:xfrm>
                            <a:off x="0" y="0"/>
                            <a:ext cx="79375" cy="711835"/>
                          </a:xfrm>
                          <a:prstGeom prst="rect">
                            <a:avLst/>
                          </a:prstGeom>
                          <a:noFill/>
                          <a:ln>
                            <a:noFill/>
                          </a:ln>
                        </pic:spPr>
                      </pic:pic>
                    </a:graphicData>
                  </a:graphic>
                </wp:anchor>
              </w:drawing>
            </w:r>
            <w:r>
              <w:rPr>
                <w:rFonts w:hint="eastAsia" w:ascii="仿宋" w:hAnsi="仿宋" w:eastAsia="仿宋" w:cs="仿宋"/>
                <w:b/>
                <w:i w:val="0"/>
                <w:color w:val="000000"/>
                <w:kern w:val="0"/>
                <w:sz w:val="22"/>
                <w:szCs w:val="22"/>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79375" cy="711835"/>
                  <wp:effectExtent l="0" t="0" r="0" b="0"/>
                  <wp:wrapNone/>
                  <wp:docPr id="379" name="Text_Box_9540_SpCnt_6"/>
                  <wp:cNvGraphicFramePr/>
                  <a:graphic xmlns:a="http://schemas.openxmlformats.org/drawingml/2006/main">
                    <a:graphicData uri="http://schemas.openxmlformats.org/drawingml/2006/picture">
                      <pic:pic xmlns:pic="http://schemas.openxmlformats.org/drawingml/2006/picture">
                        <pic:nvPicPr>
                          <pic:cNvPr id="379" name="Text_Box_9540_SpCnt_6"/>
                          <pic:cNvPicPr/>
                        </pic:nvPicPr>
                        <pic:blipFill>
                          <a:blip r:link="rId13"/>
                          <a:stretch>
                            <a:fillRect/>
                          </a:stretch>
                        </pic:blipFill>
                        <pic:spPr>
                          <a:xfrm>
                            <a:off x="0" y="0"/>
                            <a:ext cx="79375" cy="711835"/>
                          </a:xfrm>
                          <a:prstGeom prst="rect">
                            <a:avLst/>
                          </a:prstGeom>
                          <a:noFill/>
                          <a:ln>
                            <a:noFill/>
                          </a:ln>
                        </pic:spPr>
                      </pic:pic>
                    </a:graphicData>
                  </a:graphic>
                </wp:anchor>
              </w:drawing>
            </w:r>
            <w:r>
              <w:rPr>
                <w:rFonts w:hint="eastAsia" w:ascii="仿宋" w:hAnsi="仿宋" w:eastAsia="仿宋" w:cs="仿宋"/>
                <w:b/>
                <w:i w:val="0"/>
                <w:color w:val="000000"/>
                <w:kern w:val="0"/>
                <w:sz w:val="22"/>
                <w:szCs w:val="22"/>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79375" cy="711835"/>
                  <wp:effectExtent l="0" t="0" r="0" b="0"/>
                  <wp:wrapNone/>
                  <wp:docPr id="380" name="Text_Box_9540_SpCnt_7"/>
                  <wp:cNvGraphicFramePr/>
                  <a:graphic xmlns:a="http://schemas.openxmlformats.org/drawingml/2006/main">
                    <a:graphicData uri="http://schemas.openxmlformats.org/drawingml/2006/picture">
                      <pic:pic xmlns:pic="http://schemas.openxmlformats.org/drawingml/2006/picture">
                        <pic:nvPicPr>
                          <pic:cNvPr id="380" name="Text_Box_9540_SpCnt_7"/>
                          <pic:cNvPicPr/>
                        </pic:nvPicPr>
                        <pic:blipFill>
                          <a:blip r:link="rId14"/>
                          <a:stretch>
                            <a:fillRect/>
                          </a:stretch>
                        </pic:blipFill>
                        <pic:spPr>
                          <a:xfrm>
                            <a:off x="0" y="0"/>
                            <a:ext cx="79375" cy="711835"/>
                          </a:xfrm>
                          <a:prstGeom prst="rect">
                            <a:avLst/>
                          </a:prstGeom>
                          <a:noFill/>
                          <a:ln>
                            <a:noFill/>
                          </a:ln>
                        </pic:spPr>
                      </pic:pic>
                    </a:graphicData>
                  </a:graphic>
                </wp:anchor>
              </w:drawing>
            </w:r>
            <w:r>
              <w:rPr>
                <w:rFonts w:hint="eastAsia" w:ascii="仿宋" w:hAnsi="仿宋" w:eastAsia="仿宋" w:cs="仿宋"/>
                <w:b/>
                <w:i w:val="0"/>
                <w:color w:val="000000"/>
                <w:kern w:val="0"/>
                <w:sz w:val="22"/>
                <w:szCs w:val="22"/>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79375" cy="711835"/>
                  <wp:effectExtent l="0" t="0" r="0" b="0"/>
                  <wp:wrapNone/>
                  <wp:docPr id="381" name="Text_Box_9540_SpCnt_8"/>
                  <wp:cNvGraphicFramePr/>
                  <a:graphic xmlns:a="http://schemas.openxmlformats.org/drawingml/2006/main">
                    <a:graphicData uri="http://schemas.openxmlformats.org/drawingml/2006/picture">
                      <pic:pic xmlns:pic="http://schemas.openxmlformats.org/drawingml/2006/picture">
                        <pic:nvPicPr>
                          <pic:cNvPr id="381" name="Text_Box_9540_SpCnt_8"/>
                          <pic:cNvPicPr/>
                        </pic:nvPicPr>
                        <pic:blipFill>
                          <a:blip r:link="rId15"/>
                          <a:stretch>
                            <a:fillRect/>
                          </a:stretch>
                        </pic:blipFill>
                        <pic:spPr>
                          <a:xfrm>
                            <a:off x="0" y="0"/>
                            <a:ext cx="79375" cy="711835"/>
                          </a:xfrm>
                          <a:prstGeom prst="rect">
                            <a:avLst/>
                          </a:prstGeom>
                          <a:noFill/>
                          <a:ln>
                            <a:noFill/>
                          </a:ln>
                        </pic:spPr>
                      </pic:pic>
                    </a:graphicData>
                  </a:graphic>
                </wp:anchor>
              </w:drawing>
            </w:r>
            <w:r>
              <w:rPr>
                <w:rFonts w:hint="eastAsia" w:ascii="仿宋" w:hAnsi="仿宋" w:eastAsia="仿宋" w:cs="仿宋"/>
                <w:b/>
                <w:i w:val="0"/>
                <w:color w:val="000000"/>
                <w:kern w:val="0"/>
                <w:sz w:val="22"/>
                <w:szCs w:val="22"/>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79375" cy="711835"/>
                  <wp:effectExtent l="0" t="0" r="0" b="0"/>
                  <wp:wrapNone/>
                  <wp:docPr id="382" name="Text_Box_9540_SpCnt_9"/>
                  <wp:cNvGraphicFramePr/>
                  <a:graphic xmlns:a="http://schemas.openxmlformats.org/drawingml/2006/main">
                    <a:graphicData uri="http://schemas.openxmlformats.org/drawingml/2006/picture">
                      <pic:pic xmlns:pic="http://schemas.openxmlformats.org/drawingml/2006/picture">
                        <pic:nvPicPr>
                          <pic:cNvPr id="382" name="Text_Box_9540_SpCnt_9"/>
                          <pic:cNvPicPr/>
                        </pic:nvPicPr>
                        <pic:blipFill>
                          <a:blip r:link="rId16"/>
                          <a:stretch>
                            <a:fillRect/>
                          </a:stretch>
                        </pic:blipFill>
                        <pic:spPr>
                          <a:xfrm>
                            <a:off x="0" y="0"/>
                            <a:ext cx="79375" cy="711835"/>
                          </a:xfrm>
                          <a:prstGeom prst="rect">
                            <a:avLst/>
                          </a:prstGeom>
                          <a:noFill/>
                          <a:ln>
                            <a:noFill/>
                          </a:ln>
                        </pic:spPr>
                      </pic:pic>
                    </a:graphicData>
                  </a:graphic>
                </wp:anchor>
              </w:drawing>
            </w:r>
            <w:r>
              <w:rPr>
                <w:rFonts w:hint="eastAsia" w:ascii="仿宋" w:hAnsi="仿宋" w:eastAsia="仿宋" w:cs="仿宋"/>
                <w:b/>
                <w:i w:val="0"/>
                <w:color w:val="000000"/>
                <w:kern w:val="0"/>
                <w:sz w:val="22"/>
                <w:szCs w:val="22"/>
                <w:u w:val="none"/>
                <w:bdr w:val="none" w:color="auto" w:sz="0" w:space="0"/>
                <w:lang w:val="en-US" w:eastAsia="zh-CN" w:bidi="ar"/>
              </w:rPr>
              <w:t>原安排项目名称</w:t>
            </w:r>
          </w:p>
        </w:tc>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bdr w:val="none" w:color="auto" w:sz="0" w:space="0"/>
                <w:lang w:val="en-US" w:eastAsia="zh-CN" w:bidi="ar"/>
              </w:rPr>
              <w:t>项目单位</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bdr w:val="none" w:color="auto" w:sz="0" w:space="0"/>
                <w:lang w:val="en-US" w:eastAsia="zh-CN" w:bidi="ar"/>
              </w:rPr>
              <w:t>下达资金文号</w:t>
            </w:r>
          </w:p>
        </w:tc>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bdr w:val="none" w:color="auto" w:sz="0" w:space="0"/>
                <w:lang w:val="en-US" w:eastAsia="zh-CN" w:bidi="ar"/>
              </w:rPr>
              <w:t>调减资金（万元）</w:t>
            </w:r>
          </w:p>
        </w:tc>
        <w:tc>
          <w:tcPr>
            <w:tcW w:w="35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bdr w:val="none" w:color="auto" w:sz="0" w:space="0"/>
                <w:lang w:val="en-US" w:eastAsia="zh-CN" w:bidi="ar"/>
              </w:rPr>
              <w:t>现安排项目名称</w:t>
            </w:r>
          </w:p>
        </w:tc>
        <w:tc>
          <w:tcPr>
            <w:tcW w:w="18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bdr w:val="none" w:color="auto" w:sz="0" w:space="0"/>
                <w:lang w:val="en-US" w:eastAsia="zh-CN" w:bidi="ar"/>
              </w:rPr>
              <w:t>项目单位</w:t>
            </w:r>
          </w:p>
        </w:tc>
        <w:tc>
          <w:tcPr>
            <w:tcW w:w="12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bdr w:val="none" w:color="auto" w:sz="0" w:space="0"/>
                <w:lang w:val="en-US" w:eastAsia="zh-CN" w:bidi="ar"/>
              </w:rPr>
              <w:t>下达资金文号</w:t>
            </w:r>
          </w:p>
        </w:tc>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bdr w:val="none" w:color="auto" w:sz="0" w:space="0"/>
                <w:lang w:val="en-US" w:eastAsia="zh-CN" w:bidi="ar"/>
              </w:rPr>
              <w:t>科目</w:t>
            </w:r>
          </w:p>
        </w:tc>
        <w:tc>
          <w:tcPr>
            <w:tcW w:w="13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bdr w:val="none" w:color="auto" w:sz="0" w:space="0"/>
                <w:lang w:val="en-US" w:eastAsia="zh-CN" w:bidi="ar"/>
              </w:rPr>
              <w:t>下达金额（万元）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0" w:hRule="atLeast"/>
          <w:jc w:val="center"/>
        </w:trPr>
        <w:tc>
          <w:tcPr>
            <w:tcW w:w="4520"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79375" cy="711835"/>
                  <wp:effectExtent l="0" t="0" r="0" b="0"/>
                  <wp:wrapNone/>
                  <wp:docPr id="383" name="Text_Box_9540_SpCnt_10"/>
                  <wp:cNvGraphicFramePr/>
                  <a:graphic xmlns:a="http://schemas.openxmlformats.org/drawingml/2006/main">
                    <a:graphicData uri="http://schemas.openxmlformats.org/drawingml/2006/picture">
                      <pic:pic xmlns:pic="http://schemas.openxmlformats.org/drawingml/2006/picture">
                        <pic:nvPicPr>
                          <pic:cNvPr id="383" name="Text_Box_9540_SpCnt_10"/>
                          <pic:cNvPicPr/>
                        </pic:nvPicPr>
                        <pic:blipFill>
                          <a:blip r:link="rId17"/>
                          <a:stretch>
                            <a:fillRect/>
                          </a:stretch>
                        </pic:blipFill>
                        <pic:spPr>
                          <a:xfrm>
                            <a:off x="0" y="0"/>
                            <a:ext cx="79375" cy="711835"/>
                          </a:xfrm>
                          <a:prstGeom prst="rect">
                            <a:avLst/>
                          </a:prstGeom>
                          <a:noFill/>
                          <a:ln>
                            <a:noFill/>
                          </a:ln>
                        </pic:spPr>
                      </pic:pic>
                    </a:graphicData>
                  </a:graphic>
                </wp:anchor>
              </w:drawing>
            </w:r>
            <w:r>
              <w:rPr>
                <w:rFonts w:hint="eastAsia" w:ascii="仿宋" w:hAnsi="仿宋" w:eastAsia="仿宋" w:cs="仿宋"/>
                <w:b/>
                <w:i w:val="0"/>
                <w:color w:val="000000"/>
                <w:kern w:val="0"/>
                <w:sz w:val="22"/>
                <w:szCs w:val="22"/>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79375" cy="711835"/>
                  <wp:effectExtent l="0" t="0" r="0" b="0"/>
                  <wp:wrapNone/>
                  <wp:docPr id="384" name="Text_Box_9540_SpCnt_11"/>
                  <wp:cNvGraphicFramePr/>
                  <a:graphic xmlns:a="http://schemas.openxmlformats.org/drawingml/2006/main">
                    <a:graphicData uri="http://schemas.openxmlformats.org/drawingml/2006/picture">
                      <pic:pic xmlns:pic="http://schemas.openxmlformats.org/drawingml/2006/picture">
                        <pic:nvPicPr>
                          <pic:cNvPr id="384" name="Text_Box_9540_SpCnt_11"/>
                          <pic:cNvPicPr/>
                        </pic:nvPicPr>
                        <pic:blipFill>
                          <a:blip r:link="rId18"/>
                          <a:stretch>
                            <a:fillRect/>
                          </a:stretch>
                        </pic:blipFill>
                        <pic:spPr>
                          <a:xfrm>
                            <a:off x="0" y="0"/>
                            <a:ext cx="79375" cy="711835"/>
                          </a:xfrm>
                          <a:prstGeom prst="rect">
                            <a:avLst/>
                          </a:prstGeom>
                          <a:noFill/>
                          <a:ln>
                            <a:noFill/>
                          </a:ln>
                        </pic:spPr>
                      </pic:pic>
                    </a:graphicData>
                  </a:graphic>
                </wp:anchor>
              </w:drawing>
            </w:r>
            <w:r>
              <w:rPr>
                <w:rFonts w:hint="eastAsia" w:ascii="仿宋" w:hAnsi="仿宋" w:eastAsia="仿宋" w:cs="仿宋"/>
                <w:b/>
                <w:i w:val="0"/>
                <w:color w:val="000000"/>
                <w:kern w:val="0"/>
                <w:sz w:val="22"/>
                <w:szCs w:val="22"/>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79375" cy="711835"/>
                  <wp:effectExtent l="0" t="0" r="0" b="0"/>
                  <wp:wrapNone/>
                  <wp:docPr id="385" name="Text_Box_9540_SpCnt_12"/>
                  <wp:cNvGraphicFramePr/>
                  <a:graphic xmlns:a="http://schemas.openxmlformats.org/drawingml/2006/main">
                    <a:graphicData uri="http://schemas.openxmlformats.org/drawingml/2006/picture">
                      <pic:pic xmlns:pic="http://schemas.openxmlformats.org/drawingml/2006/picture">
                        <pic:nvPicPr>
                          <pic:cNvPr id="385" name="Text_Box_9540_SpCnt_12"/>
                          <pic:cNvPicPr/>
                        </pic:nvPicPr>
                        <pic:blipFill>
                          <a:blip r:link="rId19"/>
                          <a:stretch>
                            <a:fillRect/>
                          </a:stretch>
                        </pic:blipFill>
                        <pic:spPr>
                          <a:xfrm>
                            <a:off x="0" y="0"/>
                            <a:ext cx="79375" cy="711835"/>
                          </a:xfrm>
                          <a:prstGeom prst="rect">
                            <a:avLst/>
                          </a:prstGeom>
                          <a:noFill/>
                          <a:ln>
                            <a:noFill/>
                          </a:ln>
                        </pic:spPr>
                      </pic:pic>
                    </a:graphicData>
                  </a:graphic>
                </wp:anchor>
              </w:drawing>
            </w:r>
            <w:r>
              <w:rPr>
                <w:rFonts w:hint="eastAsia" w:ascii="仿宋" w:hAnsi="仿宋" w:eastAsia="仿宋" w:cs="仿宋"/>
                <w:b/>
                <w:i w:val="0"/>
                <w:color w:val="000000"/>
                <w:kern w:val="0"/>
                <w:sz w:val="22"/>
                <w:szCs w:val="22"/>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79375" cy="711835"/>
                  <wp:effectExtent l="0" t="0" r="0" b="0"/>
                  <wp:wrapNone/>
                  <wp:docPr id="386" name="Text_Box_9540_SpCnt_13"/>
                  <wp:cNvGraphicFramePr/>
                  <a:graphic xmlns:a="http://schemas.openxmlformats.org/drawingml/2006/main">
                    <a:graphicData uri="http://schemas.openxmlformats.org/drawingml/2006/picture">
                      <pic:pic xmlns:pic="http://schemas.openxmlformats.org/drawingml/2006/picture">
                        <pic:nvPicPr>
                          <pic:cNvPr id="386" name="Text_Box_9540_SpCnt_13"/>
                          <pic:cNvPicPr/>
                        </pic:nvPicPr>
                        <pic:blipFill>
                          <a:blip r:link="rId20"/>
                          <a:stretch>
                            <a:fillRect/>
                          </a:stretch>
                        </pic:blipFill>
                        <pic:spPr>
                          <a:xfrm>
                            <a:off x="0" y="0"/>
                            <a:ext cx="79375" cy="711835"/>
                          </a:xfrm>
                          <a:prstGeom prst="rect">
                            <a:avLst/>
                          </a:prstGeom>
                          <a:noFill/>
                          <a:ln>
                            <a:noFill/>
                          </a:ln>
                        </pic:spPr>
                      </pic:pic>
                    </a:graphicData>
                  </a:graphic>
                </wp:anchor>
              </w:drawing>
            </w:r>
            <w:r>
              <w:rPr>
                <w:rFonts w:hint="eastAsia" w:ascii="仿宋" w:hAnsi="仿宋" w:eastAsia="仿宋" w:cs="仿宋"/>
                <w:b/>
                <w:i w:val="0"/>
                <w:color w:val="000000"/>
                <w:kern w:val="0"/>
                <w:sz w:val="22"/>
                <w:szCs w:val="22"/>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79375" cy="711835"/>
                  <wp:effectExtent l="0" t="0" r="0" b="0"/>
                  <wp:wrapNone/>
                  <wp:docPr id="387" name="Text_Box_9540_SpCnt_14"/>
                  <wp:cNvGraphicFramePr/>
                  <a:graphic xmlns:a="http://schemas.openxmlformats.org/drawingml/2006/main">
                    <a:graphicData uri="http://schemas.openxmlformats.org/drawingml/2006/picture">
                      <pic:pic xmlns:pic="http://schemas.openxmlformats.org/drawingml/2006/picture">
                        <pic:nvPicPr>
                          <pic:cNvPr id="387" name="Text_Box_9540_SpCnt_14"/>
                          <pic:cNvPicPr/>
                        </pic:nvPicPr>
                        <pic:blipFill>
                          <a:blip r:link="rId21"/>
                          <a:stretch>
                            <a:fillRect/>
                          </a:stretch>
                        </pic:blipFill>
                        <pic:spPr>
                          <a:xfrm>
                            <a:off x="0" y="0"/>
                            <a:ext cx="79375" cy="711835"/>
                          </a:xfrm>
                          <a:prstGeom prst="rect">
                            <a:avLst/>
                          </a:prstGeom>
                          <a:noFill/>
                          <a:ln>
                            <a:noFill/>
                          </a:ln>
                        </pic:spPr>
                      </pic:pic>
                    </a:graphicData>
                  </a:graphic>
                </wp:anchor>
              </w:drawing>
            </w:r>
            <w:r>
              <w:rPr>
                <w:rFonts w:hint="eastAsia" w:ascii="仿宋" w:hAnsi="仿宋" w:eastAsia="仿宋" w:cs="仿宋"/>
                <w:b/>
                <w:i w:val="0"/>
                <w:color w:val="000000"/>
                <w:kern w:val="0"/>
                <w:sz w:val="22"/>
                <w:szCs w:val="22"/>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79375" cy="711835"/>
                  <wp:effectExtent l="0" t="0" r="0" b="0"/>
                  <wp:wrapNone/>
                  <wp:docPr id="388" name="Text_Box_9540_SpCnt_15"/>
                  <wp:cNvGraphicFramePr/>
                  <a:graphic xmlns:a="http://schemas.openxmlformats.org/drawingml/2006/main">
                    <a:graphicData uri="http://schemas.openxmlformats.org/drawingml/2006/picture">
                      <pic:pic xmlns:pic="http://schemas.openxmlformats.org/drawingml/2006/picture">
                        <pic:nvPicPr>
                          <pic:cNvPr id="388" name="Text_Box_9540_SpCnt_15"/>
                          <pic:cNvPicPr/>
                        </pic:nvPicPr>
                        <pic:blipFill>
                          <a:blip r:link="rId22"/>
                          <a:stretch>
                            <a:fillRect/>
                          </a:stretch>
                        </pic:blipFill>
                        <pic:spPr>
                          <a:xfrm>
                            <a:off x="0" y="0"/>
                            <a:ext cx="79375" cy="711835"/>
                          </a:xfrm>
                          <a:prstGeom prst="rect">
                            <a:avLst/>
                          </a:prstGeom>
                          <a:noFill/>
                          <a:ln>
                            <a:noFill/>
                          </a:ln>
                        </pic:spPr>
                      </pic:pic>
                    </a:graphicData>
                  </a:graphic>
                </wp:anchor>
              </w:drawing>
            </w:r>
            <w:r>
              <w:rPr>
                <w:rFonts w:hint="eastAsia" w:ascii="仿宋" w:hAnsi="仿宋" w:eastAsia="仿宋" w:cs="仿宋"/>
                <w:b/>
                <w:i w:val="0"/>
                <w:color w:val="000000"/>
                <w:kern w:val="0"/>
                <w:sz w:val="22"/>
                <w:szCs w:val="22"/>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79375" cy="711835"/>
                  <wp:effectExtent l="0" t="0" r="0" b="0"/>
                  <wp:wrapNone/>
                  <wp:docPr id="389" name="Text_Box_9540_SpCnt_16"/>
                  <wp:cNvGraphicFramePr/>
                  <a:graphic xmlns:a="http://schemas.openxmlformats.org/drawingml/2006/main">
                    <a:graphicData uri="http://schemas.openxmlformats.org/drawingml/2006/picture">
                      <pic:pic xmlns:pic="http://schemas.openxmlformats.org/drawingml/2006/picture">
                        <pic:nvPicPr>
                          <pic:cNvPr id="389" name="Text_Box_9540_SpCnt_16"/>
                          <pic:cNvPicPr/>
                        </pic:nvPicPr>
                        <pic:blipFill>
                          <a:blip r:link="rId23"/>
                          <a:stretch>
                            <a:fillRect/>
                          </a:stretch>
                        </pic:blipFill>
                        <pic:spPr>
                          <a:xfrm>
                            <a:off x="0" y="0"/>
                            <a:ext cx="79375" cy="711835"/>
                          </a:xfrm>
                          <a:prstGeom prst="rect">
                            <a:avLst/>
                          </a:prstGeom>
                          <a:noFill/>
                          <a:ln>
                            <a:noFill/>
                          </a:ln>
                        </pic:spPr>
                      </pic:pic>
                    </a:graphicData>
                  </a:graphic>
                </wp:anchor>
              </w:drawing>
            </w:r>
            <w:r>
              <w:rPr>
                <w:rFonts w:hint="eastAsia" w:ascii="仿宋" w:hAnsi="仿宋" w:eastAsia="仿宋" w:cs="仿宋"/>
                <w:b/>
                <w:i w:val="0"/>
                <w:color w:val="000000"/>
                <w:kern w:val="0"/>
                <w:sz w:val="22"/>
                <w:szCs w:val="22"/>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79375" cy="711835"/>
                  <wp:effectExtent l="0" t="0" r="0" b="0"/>
                  <wp:wrapNone/>
                  <wp:docPr id="390" name="Text_Box_9540_SpCnt_17"/>
                  <wp:cNvGraphicFramePr/>
                  <a:graphic xmlns:a="http://schemas.openxmlformats.org/drawingml/2006/main">
                    <a:graphicData uri="http://schemas.openxmlformats.org/drawingml/2006/picture">
                      <pic:pic xmlns:pic="http://schemas.openxmlformats.org/drawingml/2006/picture">
                        <pic:nvPicPr>
                          <pic:cNvPr id="390" name="Text_Box_9540_SpCnt_17"/>
                          <pic:cNvPicPr/>
                        </pic:nvPicPr>
                        <pic:blipFill>
                          <a:blip r:link="rId24"/>
                          <a:stretch>
                            <a:fillRect/>
                          </a:stretch>
                        </pic:blipFill>
                        <pic:spPr>
                          <a:xfrm>
                            <a:off x="0" y="0"/>
                            <a:ext cx="79375" cy="711835"/>
                          </a:xfrm>
                          <a:prstGeom prst="rect">
                            <a:avLst/>
                          </a:prstGeom>
                          <a:noFill/>
                          <a:ln>
                            <a:noFill/>
                          </a:ln>
                        </pic:spPr>
                      </pic:pic>
                    </a:graphicData>
                  </a:graphic>
                </wp:anchor>
              </w:drawing>
            </w:r>
            <w:r>
              <w:rPr>
                <w:rFonts w:hint="eastAsia" w:ascii="仿宋" w:hAnsi="仿宋" w:eastAsia="仿宋" w:cs="仿宋"/>
                <w:b/>
                <w:i w:val="0"/>
                <w:color w:val="000000"/>
                <w:kern w:val="0"/>
                <w:sz w:val="22"/>
                <w:szCs w:val="22"/>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79375" cy="711835"/>
                  <wp:effectExtent l="0" t="0" r="0" b="0"/>
                  <wp:wrapNone/>
                  <wp:docPr id="391" name="Text_Box_9540_SpCnt_18"/>
                  <wp:cNvGraphicFramePr/>
                  <a:graphic xmlns:a="http://schemas.openxmlformats.org/drawingml/2006/main">
                    <a:graphicData uri="http://schemas.openxmlformats.org/drawingml/2006/picture">
                      <pic:pic xmlns:pic="http://schemas.openxmlformats.org/drawingml/2006/picture">
                        <pic:nvPicPr>
                          <pic:cNvPr id="391" name="Text_Box_9540_SpCnt_18"/>
                          <pic:cNvPicPr/>
                        </pic:nvPicPr>
                        <pic:blipFill>
                          <a:blip r:link="rId25"/>
                          <a:stretch>
                            <a:fillRect/>
                          </a:stretch>
                        </pic:blipFill>
                        <pic:spPr>
                          <a:xfrm>
                            <a:off x="0" y="0"/>
                            <a:ext cx="79375" cy="711835"/>
                          </a:xfrm>
                          <a:prstGeom prst="rect">
                            <a:avLst/>
                          </a:prstGeom>
                          <a:noFill/>
                          <a:ln>
                            <a:noFill/>
                          </a:ln>
                        </pic:spPr>
                      </pic:pic>
                    </a:graphicData>
                  </a:graphic>
                </wp:anchor>
              </w:drawing>
            </w:r>
            <w:r>
              <w:rPr>
                <w:rFonts w:hint="eastAsia" w:ascii="仿宋" w:hAnsi="仿宋" w:eastAsia="仿宋" w:cs="仿宋"/>
                <w:b/>
                <w:i w:val="0"/>
                <w:color w:val="000000"/>
                <w:kern w:val="0"/>
                <w:sz w:val="22"/>
                <w:szCs w:val="22"/>
                <w:u w:val="none"/>
                <w:bdr w:val="none" w:color="auto" w:sz="0" w:space="0"/>
                <w:lang w:val="en-US" w:eastAsia="zh-CN" w:bidi="ar"/>
              </w:rPr>
              <w:t>合计</w:t>
            </w:r>
          </w:p>
        </w:tc>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bdr w:val="none" w:color="auto" w:sz="0" w:space="0"/>
                <w:lang w:val="en-US" w:eastAsia="zh-CN" w:bidi="ar"/>
              </w:rPr>
              <w:t>1200.51</w:t>
            </w:r>
          </w:p>
        </w:tc>
        <w:tc>
          <w:tcPr>
            <w:tcW w:w="6693"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bdr w:val="none" w:color="auto" w:sz="0" w:space="0"/>
                <w:lang w:val="en-US" w:eastAsia="zh-CN" w:bidi="ar"/>
              </w:rPr>
              <w:t>合计</w:t>
            </w:r>
          </w:p>
        </w:tc>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 w:hAnsi="仿宋" w:eastAsia="仿宋" w:cs="仿宋"/>
                <w:b/>
                <w:i w:val="0"/>
                <w:color w:val="000000"/>
                <w:sz w:val="22"/>
                <w:szCs w:val="22"/>
                <w:u w:val="none"/>
              </w:rPr>
            </w:pPr>
          </w:p>
        </w:tc>
        <w:tc>
          <w:tcPr>
            <w:tcW w:w="13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bdr w:val="none" w:color="auto" w:sz="0" w:space="0"/>
                <w:lang w:val="en-US" w:eastAsia="zh-CN" w:bidi="ar"/>
              </w:rPr>
              <w:t>1200.510000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0" w:hRule="atLeast"/>
          <w:jc w:val="center"/>
        </w:trPr>
        <w:tc>
          <w:tcPr>
            <w:tcW w:w="236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79375" cy="711835"/>
                  <wp:effectExtent l="0" t="0" r="0" b="0"/>
                  <wp:wrapNone/>
                  <wp:docPr id="392" name="Text_Box_9540_SpCnt_19"/>
                  <wp:cNvGraphicFramePr/>
                  <a:graphic xmlns:a="http://schemas.openxmlformats.org/drawingml/2006/main">
                    <a:graphicData uri="http://schemas.openxmlformats.org/drawingml/2006/picture">
                      <pic:pic xmlns:pic="http://schemas.openxmlformats.org/drawingml/2006/picture">
                        <pic:nvPicPr>
                          <pic:cNvPr id="392" name="Text_Box_9540_SpCnt_19"/>
                          <pic:cNvPicPr/>
                        </pic:nvPicPr>
                        <pic:blipFill>
                          <a:blip r:link="rId26"/>
                          <a:stretch>
                            <a:fillRect/>
                          </a:stretch>
                        </pic:blipFill>
                        <pic:spPr>
                          <a:xfrm>
                            <a:off x="0" y="0"/>
                            <a:ext cx="79375" cy="711835"/>
                          </a:xfrm>
                          <a:prstGeom prst="rect">
                            <a:avLst/>
                          </a:prstGeom>
                          <a:noFill/>
                          <a:ln>
                            <a:noFill/>
                          </a:ln>
                        </pic:spPr>
                      </pic:pic>
                    </a:graphicData>
                  </a:graphic>
                </wp:anchor>
              </w:drawing>
            </w: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79375" cy="711835"/>
                  <wp:effectExtent l="0" t="0" r="0" b="0"/>
                  <wp:wrapNone/>
                  <wp:docPr id="393" name="Text_Box_9540_SpCnt_20"/>
                  <wp:cNvGraphicFramePr/>
                  <a:graphic xmlns:a="http://schemas.openxmlformats.org/drawingml/2006/main">
                    <a:graphicData uri="http://schemas.openxmlformats.org/drawingml/2006/picture">
                      <pic:pic xmlns:pic="http://schemas.openxmlformats.org/drawingml/2006/picture">
                        <pic:nvPicPr>
                          <pic:cNvPr id="393" name="Text_Box_9540_SpCnt_20"/>
                          <pic:cNvPicPr/>
                        </pic:nvPicPr>
                        <pic:blipFill>
                          <a:blip r:link="rId27"/>
                          <a:stretch>
                            <a:fillRect/>
                          </a:stretch>
                        </pic:blipFill>
                        <pic:spPr>
                          <a:xfrm>
                            <a:off x="0" y="0"/>
                            <a:ext cx="79375" cy="711835"/>
                          </a:xfrm>
                          <a:prstGeom prst="rect">
                            <a:avLst/>
                          </a:prstGeom>
                          <a:noFill/>
                          <a:ln>
                            <a:noFill/>
                          </a:ln>
                        </pic:spPr>
                      </pic:pic>
                    </a:graphicData>
                  </a:graphic>
                </wp:anchor>
              </w:drawing>
            </w: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79375" cy="711835"/>
                  <wp:effectExtent l="0" t="0" r="0" b="0"/>
                  <wp:wrapNone/>
                  <wp:docPr id="394" name="Text_Box_9540_SpCnt_21"/>
                  <wp:cNvGraphicFramePr/>
                  <a:graphic xmlns:a="http://schemas.openxmlformats.org/drawingml/2006/main">
                    <a:graphicData uri="http://schemas.openxmlformats.org/drawingml/2006/picture">
                      <pic:pic xmlns:pic="http://schemas.openxmlformats.org/drawingml/2006/picture">
                        <pic:nvPicPr>
                          <pic:cNvPr id="394" name="Text_Box_9540_SpCnt_21"/>
                          <pic:cNvPicPr/>
                        </pic:nvPicPr>
                        <pic:blipFill>
                          <a:blip r:link="rId28"/>
                          <a:stretch>
                            <a:fillRect/>
                          </a:stretch>
                        </pic:blipFill>
                        <pic:spPr>
                          <a:xfrm>
                            <a:off x="0" y="0"/>
                            <a:ext cx="79375" cy="711835"/>
                          </a:xfrm>
                          <a:prstGeom prst="rect">
                            <a:avLst/>
                          </a:prstGeom>
                          <a:noFill/>
                          <a:ln>
                            <a:noFill/>
                          </a:ln>
                        </pic:spPr>
                      </pic:pic>
                    </a:graphicData>
                  </a:graphic>
                </wp:anchor>
              </w:drawing>
            </w: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79375" cy="711835"/>
                  <wp:effectExtent l="0" t="0" r="0" b="0"/>
                  <wp:wrapNone/>
                  <wp:docPr id="395" name="Text_Box_9540_SpCnt_22"/>
                  <wp:cNvGraphicFramePr/>
                  <a:graphic xmlns:a="http://schemas.openxmlformats.org/drawingml/2006/main">
                    <a:graphicData uri="http://schemas.openxmlformats.org/drawingml/2006/picture">
                      <pic:pic xmlns:pic="http://schemas.openxmlformats.org/drawingml/2006/picture">
                        <pic:nvPicPr>
                          <pic:cNvPr id="395" name="Text_Box_9540_SpCnt_22"/>
                          <pic:cNvPicPr/>
                        </pic:nvPicPr>
                        <pic:blipFill>
                          <a:blip r:link="rId29"/>
                          <a:stretch>
                            <a:fillRect/>
                          </a:stretch>
                        </pic:blipFill>
                        <pic:spPr>
                          <a:xfrm>
                            <a:off x="0" y="0"/>
                            <a:ext cx="79375" cy="711835"/>
                          </a:xfrm>
                          <a:prstGeom prst="rect">
                            <a:avLst/>
                          </a:prstGeom>
                          <a:noFill/>
                          <a:ln>
                            <a:noFill/>
                          </a:ln>
                        </pic:spPr>
                      </pic:pic>
                    </a:graphicData>
                  </a:graphic>
                </wp:anchor>
              </w:drawing>
            </w: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79375" cy="711835"/>
                  <wp:effectExtent l="0" t="0" r="0" b="0"/>
                  <wp:wrapNone/>
                  <wp:docPr id="396" name="Text_Box_9540_SpCnt_23"/>
                  <wp:cNvGraphicFramePr/>
                  <a:graphic xmlns:a="http://schemas.openxmlformats.org/drawingml/2006/main">
                    <a:graphicData uri="http://schemas.openxmlformats.org/drawingml/2006/picture">
                      <pic:pic xmlns:pic="http://schemas.openxmlformats.org/drawingml/2006/picture">
                        <pic:nvPicPr>
                          <pic:cNvPr id="396" name="Text_Box_9540_SpCnt_23"/>
                          <pic:cNvPicPr/>
                        </pic:nvPicPr>
                        <pic:blipFill>
                          <a:blip r:link="rId30"/>
                          <a:stretch>
                            <a:fillRect/>
                          </a:stretch>
                        </pic:blipFill>
                        <pic:spPr>
                          <a:xfrm>
                            <a:off x="0" y="0"/>
                            <a:ext cx="79375" cy="711835"/>
                          </a:xfrm>
                          <a:prstGeom prst="rect">
                            <a:avLst/>
                          </a:prstGeom>
                          <a:noFill/>
                          <a:ln>
                            <a:noFill/>
                          </a:ln>
                        </pic:spPr>
                      </pic:pic>
                    </a:graphicData>
                  </a:graphic>
                </wp:anchor>
              </w:drawing>
            </w: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79375" cy="711835"/>
                  <wp:effectExtent l="0" t="0" r="0" b="0"/>
                  <wp:wrapNone/>
                  <wp:docPr id="397" name="Text_Box_9540_SpCnt_24"/>
                  <wp:cNvGraphicFramePr/>
                  <a:graphic xmlns:a="http://schemas.openxmlformats.org/drawingml/2006/main">
                    <a:graphicData uri="http://schemas.openxmlformats.org/drawingml/2006/picture">
                      <pic:pic xmlns:pic="http://schemas.openxmlformats.org/drawingml/2006/picture">
                        <pic:nvPicPr>
                          <pic:cNvPr id="397" name="Text_Box_9540_SpCnt_24"/>
                          <pic:cNvPicPr/>
                        </pic:nvPicPr>
                        <pic:blipFill>
                          <a:blip r:link="rId31"/>
                          <a:stretch>
                            <a:fillRect/>
                          </a:stretch>
                        </pic:blipFill>
                        <pic:spPr>
                          <a:xfrm>
                            <a:off x="0" y="0"/>
                            <a:ext cx="79375" cy="711835"/>
                          </a:xfrm>
                          <a:prstGeom prst="rect">
                            <a:avLst/>
                          </a:prstGeom>
                          <a:noFill/>
                          <a:ln>
                            <a:noFill/>
                          </a:ln>
                        </pic:spPr>
                      </pic:pic>
                    </a:graphicData>
                  </a:graphic>
                </wp:anchor>
              </w:drawing>
            </w: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79375" cy="711835"/>
                  <wp:effectExtent l="0" t="0" r="0" b="0"/>
                  <wp:wrapNone/>
                  <wp:docPr id="398" name="Text_Box_9540_SpCnt_25"/>
                  <wp:cNvGraphicFramePr/>
                  <a:graphic xmlns:a="http://schemas.openxmlformats.org/drawingml/2006/main">
                    <a:graphicData uri="http://schemas.openxmlformats.org/drawingml/2006/picture">
                      <pic:pic xmlns:pic="http://schemas.openxmlformats.org/drawingml/2006/picture">
                        <pic:nvPicPr>
                          <pic:cNvPr id="398" name="Text_Box_9540_SpCnt_25"/>
                          <pic:cNvPicPr/>
                        </pic:nvPicPr>
                        <pic:blipFill>
                          <a:blip r:link="rId32"/>
                          <a:stretch>
                            <a:fillRect/>
                          </a:stretch>
                        </pic:blipFill>
                        <pic:spPr>
                          <a:xfrm>
                            <a:off x="0" y="0"/>
                            <a:ext cx="79375" cy="711835"/>
                          </a:xfrm>
                          <a:prstGeom prst="rect">
                            <a:avLst/>
                          </a:prstGeom>
                          <a:noFill/>
                          <a:ln>
                            <a:noFill/>
                          </a:ln>
                        </pic:spPr>
                      </pic:pic>
                    </a:graphicData>
                  </a:graphic>
                </wp:anchor>
              </w:drawing>
            </w: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79375" cy="711835"/>
                  <wp:effectExtent l="0" t="0" r="0" b="0"/>
                  <wp:wrapNone/>
                  <wp:docPr id="399" name="Text_Box_9540_SpCnt_26"/>
                  <wp:cNvGraphicFramePr/>
                  <a:graphic xmlns:a="http://schemas.openxmlformats.org/drawingml/2006/main">
                    <a:graphicData uri="http://schemas.openxmlformats.org/drawingml/2006/picture">
                      <pic:pic xmlns:pic="http://schemas.openxmlformats.org/drawingml/2006/picture">
                        <pic:nvPicPr>
                          <pic:cNvPr id="399" name="Text_Box_9540_SpCnt_26"/>
                          <pic:cNvPicPr/>
                        </pic:nvPicPr>
                        <pic:blipFill>
                          <a:blip r:link="rId33"/>
                          <a:stretch>
                            <a:fillRect/>
                          </a:stretch>
                        </pic:blipFill>
                        <pic:spPr>
                          <a:xfrm>
                            <a:off x="0" y="0"/>
                            <a:ext cx="79375" cy="711835"/>
                          </a:xfrm>
                          <a:prstGeom prst="rect">
                            <a:avLst/>
                          </a:prstGeom>
                          <a:noFill/>
                          <a:ln>
                            <a:noFill/>
                          </a:ln>
                        </pic:spPr>
                      </pic:pic>
                    </a:graphicData>
                  </a:graphic>
                </wp:anchor>
              </w:drawing>
            </w: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406400</wp:posOffset>
                  </wp:positionV>
                  <wp:extent cx="79375" cy="711835"/>
                  <wp:effectExtent l="0" t="0" r="0" b="0"/>
                  <wp:wrapNone/>
                  <wp:docPr id="400" name="Text_Box_9540_SpCnt_27"/>
                  <wp:cNvGraphicFramePr/>
                  <a:graphic xmlns:a="http://schemas.openxmlformats.org/drawingml/2006/main">
                    <a:graphicData uri="http://schemas.openxmlformats.org/drawingml/2006/picture">
                      <pic:pic xmlns:pic="http://schemas.openxmlformats.org/drawingml/2006/picture">
                        <pic:nvPicPr>
                          <pic:cNvPr id="400" name="Text_Box_9540_SpCnt_27"/>
                          <pic:cNvPicPr/>
                        </pic:nvPicPr>
                        <pic:blipFill>
                          <a:blip r:link="rId34"/>
                          <a:stretch>
                            <a:fillRect/>
                          </a:stretch>
                        </pic:blipFill>
                        <pic:spPr>
                          <a:xfrm>
                            <a:off x="0" y="0"/>
                            <a:ext cx="79375" cy="711835"/>
                          </a:xfrm>
                          <a:prstGeom prst="rect">
                            <a:avLst/>
                          </a:prstGeom>
                          <a:noFill/>
                          <a:ln>
                            <a:noFill/>
                          </a:ln>
                        </pic:spPr>
                      </pic:pic>
                    </a:graphicData>
                  </a:graphic>
                </wp:anchor>
              </w:drawing>
            </w: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406400</wp:posOffset>
                  </wp:positionV>
                  <wp:extent cx="79375" cy="711835"/>
                  <wp:effectExtent l="0" t="0" r="0" b="0"/>
                  <wp:wrapNone/>
                  <wp:docPr id="401" name="Text_Box_9540_SpCnt_28"/>
                  <wp:cNvGraphicFramePr/>
                  <a:graphic xmlns:a="http://schemas.openxmlformats.org/drawingml/2006/main">
                    <a:graphicData uri="http://schemas.openxmlformats.org/drawingml/2006/picture">
                      <pic:pic xmlns:pic="http://schemas.openxmlformats.org/drawingml/2006/picture">
                        <pic:nvPicPr>
                          <pic:cNvPr id="401" name="Text_Box_9540_SpCnt_28"/>
                          <pic:cNvPicPr/>
                        </pic:nvPicPr>
                        <pic:blipFill>
                          <a:blip r:link="rId35"/>
                          <a:stretch>
                            <a:fillRect/>
                          </a:stretch>
                        </pic:blipFill>
                        <pic:spPr>
                          <a:xfrm>
                            <a:off x="0" y="0"/>
                            <a:ext cx="79375" cy="711835"/>
                          </a:xfrm>
                          <a:prstGeom prst="rect">
                            <a:avLst/>
                          </a:prstGeom>
                          <a:noFill/>
                          <a:ln>
                            <a:noFill/>
                          </a:ln>
                        </pic:spPr>
                      </pic:pic>
                    </a:graphicData>
                  </a:graphic>
                </wp:anchor>
              </w:drawing>
            </w: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406400</wp:posOffset>
                  </wp:positionV>
                  <wp:extent cx="79375" cy="711835"/>
                  <wp:effectExtent l="0" t="0" r="0" b="0"/>
                  <wp:wrapNone/>
                  <wp:docPr id="402" name="Text_Box_9540_SpCnt_29"/>
                  <wp:cNvGraphicFramePr/>
                  <a:graphic xmlns:a="http://schemas.openxmlformats.org/drawingml/2006/main">
                    <a:graphicData uri="http://schemas.openxmlformats.org/drawingml/2006/picture">
                      <pic:pic xmlns:pic="http://schemas.openxmlformats.org/drawingml/2006/picture">
                        <pic:nvPicPr>
                          <pic:cNvPr id="402" name="Text_Box_9540_SpCnt_29"/>
                          <pic:cNvPicPr/>
                        </pic:nvPicPr>
                        <pic:blipFill>
                          <a:blip r:link="rId36"/>
                          <a:stretch>
                            <a:fillRect/>
                          </a:stretch>
                        </pic:blipFill>
                        <pic:spPr>
                          <a:xfrm>
                            <a:off x="0" y="0"/>
                            <a:ext cx="79375" cy="711835"/>
                          </a:xfrm>
                          <a:prstGeom prst="rect">
                            <a:avLst/>
                          </a:prstGeom>
                          <a:noFill/>
                          <a:ln>
                            <a:noFill/>
                          </a:ln>
                        </pic:spPr>
                      </pic:pic>
                    </a:graphicData>
                  </a:graphic>
                </wp:anchor>
              </w:drawing>
            </w: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406400</wp:posOffset>
                  </wp:positionV>
                  <wp:extent cx="79375" cy="711835"/>
                  <wp:effectExtent l="0" t="0" r="0" b="0"/>
                  <wp:wrapNone/>
                  <wp:docPr id="403" name="Text_Box_9540_SpCnt_30"/>
                  <wp:cNvGraphicFramePr/>
                  <a:graphic xmlns:a="http://schemas.openxmlformats.org/drawingml/2006/main">
                    <a:graphicData uri="http://schemas.openxmlformats.org/drawingml/2006/picture">
                      <pic:pic xmlns:pic="http://schemas.openxmlformats.org/drawingml/2006/picture">
                        <pic:nvPicPr>
                          <pic:cNvPr id="403" name="Text_Box_9540_SpCnt_30"/>
                          <pic:cNvPicPr/>
                        </pic:nvPicPr>
                        <pic:blipFill>
                          <a:blip r:link="rId37"/>
                          <a:stretch>
                            <a:fillRect/>
                          </a:stretch>
                        </pic:blipFill>
                        <pic:spPr>
                          <a:xfrm>
                            <a:off x="0" y="0"/>
                            <a:ext cx="79375" cy="711835"/>
                          </a:xfrm>
                          <a:prstGeom prst="rect">
                            <a:avLst/>
                          </a:prstGeom>
                          <a:noFill/>
                          <a:ln>
                            <a:noFill/>
                          </a:ln>
                        </pic:spPr>
                      </pic:pic>
                    </a:graphicData>
                  </a:graphic>
                </wp:anchor>
              </w:drawing>
            </w: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406400</wp:posOffset>
                  </wp:positionV>
                  <wp:extent cx="79375" cy="711835"/>
                  <wp:effectExtent l="0" t="0" r="0" b="0"/>
                  <wp:wrapNone/>
                  <wp:docPr id="404" name="Text_Box_9540_SpCnt_31"/>
                  <wp:cNvGraphicFramePr/>
                  <a:graphic xmlns:a="http://schemas.openxmlformats.org/drawingml/2006/main">
                    <a:graphicData uri="http://schemas.openxmlformats.org/drawingml/2006/picture">
                      <pic:pic xmlns:pic="http://schemas.openxmlformats.org/drawingml/2006/picture">
                        <pic:nvPicPr>
                          <pic:cNvPr id="404" name="Text_Box_9540_SpCnt_31"/>
                          <pic:cNvPicPr/>
                        </pic:nvPicPr>
                        <pic:blipFill>
                          <a:blip r:link="rId38"/>
                          <a:stretch>
                            <a:fillRect/>
                          </a:stretch>
                        </pic:blipFill>
                        <pic:spPr>
                          <a:xfrm>
                            <a:off x="0" y="0"/>
                            <a:ext cx="79375" cy="711835"/>
                          </a:xfrm>
                          <a:prstGeom prst="rect">
                            <a:avLst/>
                          </a:prstGeom>
                          <a:noFill/>
                          <a:ln>
                            <a:noFill/>
                          </a:ln>
                        </pic:spPr>
                      </pic:pic>
                    </a:graphicData>
                  </a:graphic>
                </wp:anchor>
              </w:drawing>
            </w: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406400</wp:posOffset>
                  </wp:positionV>
                  <wp:extent cx="79375" cy="711835"/>
                  <wp:effectExtent l="0" t="0" r="0" b="0"/>
                  <wp:wrapNone/>
                  <wp:docPr id="405" name="Text_Box_9540_SpCnt_32"/>
                  <wp:cNvGraphicFramePr/>
                  <a:graphic xmlns:a="http://schemas.openxmlformats.org/drawingml/2006/main">
                    <a:graphicData uri="http://schemas.openxmlformats.org/drawingml/2006/picture">
                      <pic:pic xmlns:pic="http://schemas.openxmlformats.org/drawingml/2006/picture">
                        <pic:nvPicPr>
                          <pic:cNvPr id="405" name="Text_Box_9540_SpCnt_32"/>
                          <pic:cNvPicPr/>
                        </pic:nvPicPr>
                        <pic:blipFill>
                          <a:blip r:link="rId39"/>
                          <a:stretch>
                            <a:fillRect/>
                          </a:stretch>
                        </pic:blipFill>
                        <pic:spPr>
                          <a:xfrm>
                            <a:off x="0" y="0"/>
                            <a:ext cx="79375" cy="711835"/>
                          </a:xfrm>
                          <a:prstGeom prst="rect">
                            <a:avLst/>
                          </a:prstGeom>
                          <a:noFill/>
                          <a:ln>
                            <a:noFill/>
                          </a:ln>
                        </pic:spPr>
                      </pic:pic>
                    </a:graphicData>
                  </a:graphic>
                </wp:anchor>
              </w:drawing>
            </w: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406400</wp:posOffset>
                  </wp:positionV>
                  <wp:extent cx="79375" cy="711835"/>
                  <wp:effectExtent l="0" t="0" r="0" b="0"/>
                  <wp:wrapNone/>
                  <wp:docPr id="406" name="Text_Box_9540_SpCnt_33"/>
                  <wp:cNvGraphicFramePr/>
                  <a:graphic xmlns:a="http://schemas.openxmlformats.org/drawingml/2006/main">
                    <a:graphicData uri="http://schemas.openxmlformats.org/drawingml/2006/picture">
                      <pic:pic xmlns:pic="http://schemas.openxmlformats.org/drawingml/2006/picture">
                        <pic:nvPicPr>
                          <pic:cNvPr id="406" name="Text_Box_9540_SpCnt_33"/>
                          <pic:cNvPicPr/>
                        </pic:nvPicPr>
                        <pic:blipFill>
                          <a:blip r:link="rId40"/>
                          <a:stretch>
                            <a:fillRect/>
                          </a:stretch>
                        </pic:blipFill>
                        <pic:spPr>
                          <a:xfrm>
                            <a:off x="0" y="0"/>
                            <a:ext cx="79375" cy="711835"/>
                          </a:xfrm>
                          <a:prstGeom prst="rect">
                            <a:avLst/>
                          </a:prstGeom>
                          <a:noFill/>
                          <a:ln>
                            <a:noFill/>
                          </a:ln>
                        </pic:spPr>
                      </pic:pic>
                    </a:graphicData>
                  </a:graphic>
                </wp:anchor>
              </w:drawing>
            </w: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406400</wp:posOffset>
                  </wp:positionV>
                  <wp:extent cx="79375" cy="711835"/>
                  <wp:effectExtent l="0" t="0" r="0" b="0"/>
                  <wp:wrapNone/>
                  <wp:docPr id="407" name="Text_Box_9540_SpCnt_34"/>
                  <wp:cNvGraphicFramePr/>
                  <a:graphic xmlns:a="http://schemas.openxmlformats.org/drawingml/2006/main">
                    <a:graphicData uri="http://schemas.openxmlformats.org/drawingml/2006/picture">
                      <pic:pic xmlns:pic="http://schemas.openxmlformats.org/drawingml/2006/picture">
                        <pic:nvPicPr>
                          <pic:cNvPr id="407" name="Text_Box_9540_SpCnt_34"/>
                          <pic:cNvPicPr/>
                        </pic:nvPicPr>
                        <pic:blipFill>
                          <a:blip r:link="rId41"/>
                          <a:stretch>
                            <a:fillRect/>
                          </a:stretch>
                        </pic:blipFill>
                        <pic:spPr>
                          <a:xfrm>
                            <a:off x="0" y="0"/>
                            <a:ext cx="79375" cy="711835"/>
                          </a:xfrm>
                          <a:prstGeom prst="rect">
                            <a:avLst/>
                          </a:prstGeom>
                          <a:noFill/>
                          <a:ln>
                            <a:noFill/>
                          </a:ln>
                        </pic:spPr>
                      </pic:pic>
                    </a:graphicData>
                  </a:graphic>
                </wp:anchor>
              </w:drawing>
            </w:r>
            <w:r>
              <w:rPr>
                <w:rFonts w:hint="eastAsia" w:cs="宋体"/>
                <w:i w:val="0"/>
                <w:color w:val="000000"/>
                <w:kern w:val="0"/>
                <w:sz w:val="22"/>
                <w:szCs w:val="22"/>
                <w:u w:val="none"/>
                <w:bdr w:val="none" w:color="auto" w:sz="0" w:space="0"/>
                <w:lang w:val="en-US" w:eastAsia="zh-CN" w:bidi="ar"/>
              </w:rPr>
              <w:t xml:space="preserve">                   </w:t>
            </w:r>
            <w:r>
              <w:rPr>
                <w:rFonts w:hint="eastAsia" w:ascii="宋体" w:hAnsi="宋体" w:eastAsia="宋体" w:cs="宋体"/>
                <w:i w:val="0"/>
                <w:color w:val="000000"/>
                <w:kern w:val="0"/>
                <w:sz w:val="22"/>
                <w:szCs w:val="22"/>
                <w:u w:val="none"/>
                <w:bdr w:val="none" w:color="auto" w:sz="0" w:space="0"/>
                <w:lang w:val="en-US" w:eastAsia="zh-CN" w:bidi="ar"/>
              </w:rPr>
              <w:t>民丰县尼雅镇光明社区农村污水处理项目</w:t>
            </w:r>
          </w:p>
        </w:tc>
        <w:tc>
          <w:tcPr>
            <w:tcW w:w="99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尼雅镇人民政府</w:t>
            </w:r>
          </w:p>
        </w:tc>
        <w:tc>
          <w:tcPr>
            <w:tcW w:w="11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和地财农[2023]48号</w:t>
            </w:r>
          </w:p>
        </w:tc>
        <w:tc>
          <w:tcPr>
            <w:tcW w:w="99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448.27</w:t>
            </w:r>
          </w:p>
        </w:tc>
        <w:tc>
          <w:tcPr>
            <w:tcW w:w="35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民丰县畜牧业产业帮扶精准到户项目</w:t>
            </w:r>
          </w:p>
        </w:tc>
        <w:tc>
          <w:tcPr>
            <w:tcW w:w="18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尼雅镇人民政府</w:t>
            </w:r>
          </w:p>
        </w:tc>
        <w:tc>
          <w:tcPr>
            <w:tcW w:w="12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和地财农[2023]48号</w:t>
            </w:r>
          </w:p>
        </w:tc>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2130505</w:t>
            </w:r>
          </w:p>
        </w:tc>
        <w:tc>
          <w:tcPr>
            <w:tcW w:w="13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38.460000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0" w:hRule="atLeast"/>
          <w:jc w:val="center"/>
        </w:trPr>
        <w:tc>
          <w:tcPr>
            <w:tcW w:w="236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5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民丰县畜牧业产业帮扶精准到户项目</w:t>
            </w:r>
          </w:p>
        </w:tc>
        <w:tc>
          <w:tcPr>
            <w:tcW w:w="18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尼雅乡人民政府</w:t>
            </w:r>
          </w:p>
        </w:tc>
        <w:tc>
          <w:tcPr>
            <w:tcW w:w="12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2130505</w:t>
            </w:r>
          </w:p>
        </w:tc>
        <w:tc>
          <w:tcPr>
            <w:tcW w:w="13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35.489000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0" w:hRule="atLeast"/>
          <w:jc w:val="center"/>
        </w:trPr>
        <w:tc>
          <w:tcPr>
            <w:tcW w:w="236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5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民丰县畜牧业产业帮扶精准到户项目</w:t>
            </w:r>
          </w:p>
        </w:tc>
        <w:tc>
          <w:tcPr>
            <w:tcW w:w="18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若克雅乡人民政府</w:t>
            </w:r>
          </w:p>
        </w:tc>
        <w:tc>
          <w:tcPr>
            <w:tcW w:w="12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2130505</w:t>
            </w:r>
          </w:p>
        </w:tc>
        <w:tc>
          <w:tcPr>
            <w:tcW w:w="13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144.480000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0" w:hRule="atLeast"/>
          <w:jc w:val="center"/>
        </w:trPr>
        <w:tc>
          <w:tcPr>
            <w:tcW w:w="236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5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民丰县畜牧业产业帮扶精准到户项目</w:t>
            </w:r>
          </w:p>
        </w:tc>
        <w:tc>
          <w:tcPr>
            <w:tcW w:w="18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叶亦克乡人民政府</w:t>
            </w:r>
          </w:p>
        </w:tc>
        <w:tc>
          <w:tcPr>
            <w:tcW w:w="12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2130505</w:t>
            </w:r>
          </w:p>
        </w:tc>
        <w:tc>
          <w:tcPr>
            <w:tcW w:w="13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229.841000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0" w:hRule="atLeast"/>
          <w:jc w:val="center"/>
        </w:trPr>
        <w:tc>
          <w:tcPr>
            <w:tcW w:w="236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-895350</wp:posOffset>
                  </wp:positionH>
                  <wp:positionV relativeFrom="paragraph">
                    <wp:posOffset>561975</wp:posOffset>
                  </wp:positionV>
                  <wp:extent cx="79375" cy="711835"/>
                  <wp:effectExtent l="0" t="0" r="0" b="0"/>
                  <wp:wrapNone/>
                  <wp:docPr id="413" name="Text_Box_9540_SpCnt_40"/>
                  <wp:cNvGraphicFramePr/>
                  <a:graphic xmlns:a="http://schemas.openxmlformats.org/drawingml/2006/main">
                    <a:graphicData uri="http://schemas.openxmlformats.org/drawingml/2006/picture">
                      <pic:pic xmlns:pic="http://schemas.openxmlformats.org/drawingml/2006/picture">
                        <pic:nvPicPr>
                          <pic:cNvPr id="413" name="Text_Box_9540_SpCnt_40"/>
                          <pic:cNvPicPr/>
                        </pic:nvPicPr>
                        <pic:blipFill>
                          <a:blip r:link="rId42"/>
                          <a:stretch>
                            <a:fillRect/>
                          </a:stretch>
                        </pic:blipFill>
                        <pic:spPr>
                          <a:xfrm>
                            <a:off x="0" y="0"/>
                            <a:ext cx="79375" cy="711835"/>
                          </a:xfrm>
                          <a:prstGeom prst="rect">
                            <a:avLst/>
                          </a:prstGeom>
                          <a:noFill/>
                          <a:ln>
                            <a:noFill/>
                          </a:ln>
                        </pic:spPr>
                      </pic:pic>
                    </a:graphicData>
                  </a:graphic>
                </wp:anchor>
              </w:drawing>
            </w: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79375" cy="711835"/>
                  <wp:effectExtent l="0" t="0" r="0" b="0"/>
                  <wp:wrapNone/>
                  <wp:docPr id="408" name="Text_Box_9540_SpCnt_35"/>
                  <wp:cNvGraphicFramePr/>
                  <a:graphic xmlns:a="http://schemas.openxmlformats.org/drawingml/2006/main">
                    <a:graphicData uri="http://schemas.openxmlformats.org/drawingml/2006/picture">
                      <pic:pic xmlns:pic="http://schemas.openxmlformats.org/drawingml/2006/picture">
                        <pic:nvPicPr>
                          <pic:cNvPr id="408" name="Text_Box_9540_SpCnt_35"/>
                          <pic:cNvPicPr/>
                        </pic:nvPicPr>
                        <pic:blipFill>
                          <a:blip r:link="rId43"/>
                          <a:stretch>
                            <a:fillRect/>
                          </a:stretch>
                        </pic:blipFill>
                        <pic:spPr>
                          <a:xfrm>
                            <a:off x="0" y="0"/>
                            <a:ext cx="79375" cy="711835"/>
                          </a:xfrm>
                          <a:prstGeom prst="rect">
                            <a:avLst/>
                          </a:prstGeom>
                          <a:noFill/>
                          <a:ln>
                            <a:noFill/>
                          </a:ln>
                        </pic:spPr>
                      </pic:pic>
                    </a:graphicData>
                  </a:graphic>
                </wp:anchor>
              </w:drawing>
            </w: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79375" cy="711835"/>
                  <wp:effectExtent l="0" t="0" r="0" b="0"/>
                  <wp:wrapNone/>
                  <wp:docPr id="409" name="Text_Box_9540_SpCnt_36"/>
                  <wp:cNvGraphicFramePr/>
                  <a:graphic xmlns:a="http://schemas.openxmlformats.org/drawingml/2006/main">
                    <a:graphicData uri="http://schemas.openxmlformats.org/drawingml/2006/picture">
                      <pic:pic xmlns:pic="http://schemas.openxmlformats.org/drawingml/2006/picture">
                        <pic:nvPicPr>
                          <pic:cNvPr id="409" name="Text_Box_9540_SpCnt_36"/>
                          <pic:cNvPicPr/>
                        </pic:nvPicPr>
                        <pic:blipFill>
                          <a:blip r:link="rId44"/>
                          <a:stretch>
                            <a:fillRect/>
                          </a:stretch>
                        </pic:blipFill>
                        <pic:spPr>
                          <a:xfrm>
                            <a:off x="0" y="0"/>
                            <a:ext cx="79375" cy="711835"/>
                          </a:xfrm>
                          <a:prstGeom prst="rect">
                            <a:avLst/>
                          </a:prstGeom>
                          <a:noFill/>
                          <a:ln>
                            <a:noFill/>
                          </a:ln>
                        </pic:spPr>
                      </pic:pic>
                    </a:graphicData>
                  </a:graphic>
                </wp:anchor>
              </w:drawing>
            </w: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79375" cy="711835"/>
                  <wp:effectExtent l="0" t="0" r="0" b="0"/>
                  <wp:wrapNone/>
                  <wp:docPr id="410" name="Text_Box_9540_SpCnt_37"/>
                  <wp:cNvGraphicFramePr/>
                  <a:graphic xmlns:a="http://schemas.openxmlformats.org/drawingml/2006/main">
                    <a:graphicData uri="http://schemas.openxmlformats.org/drawingml/2006/picture">
                      <pic:pic xmlns:pic="http://schemas.openxmlformats.org/drawingml/2006/picture">
                        <pic:nvPicPr>
                          <pic:cNvPr id="410" name="Text_Box_9540_SpCnt_37"/>
                          <pic:cNvPicPr/>
                        </pic:nvPicPr>
                        <pic:blipFill>
                          <a:blip r:link="rId45"/>
                          <a:stretch>
                            <a:fillRect/>
                          </a:stretch>
                        </pic:blipFill>
                        <pic:spPr>
                          <a:xfrm>
                            <a:off x="0" y="0"/>
                            <a:ext cx="79375" cy="711835"/>
                          </a:xfrm>
                          <a:prstGeom prst="rect">
                            <a:avLst/>
                          </a:prstGeom>
                          <a:noFill/>
                          <a:ln>
                            <a:noFill/>
                          </a:ln>
                        </pic:spPr>
                      </pic:pic>
                    </a:graphicData>
                  </a:graphic>
                </wp:anchor>
              </w:drawing>
            </w: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79375" cy="711835"/>
                  <wp:effectExtent l="0" t="0" r="0" b="0"/>
                  <wp:wrapNone/>
                  <wp:docPr id="411" name="Text_Box_9540_SpCnt_38"/>
                  <wp:cNvGraphicFramePr/>
                  <a:graphic xmlns:a="http://schemas.openxmlformats.org/drawingml/2006/main">
                    <a:graphicData uri="http://schemas.openxmlformats.org/drawingml/2006/picture">
                      <pic:pic xmlns:pic="http://schemas.openxmlformats.org/drawingml/2006/picture">
                        <pic:nvPicPr>
                          <pic:cNvPr id="411" name="Text_Box_9540_SpCnt_38"/>
                          <pic:cNvPicPr/>
                        </pic:nvPicPr>
                        <pic:blipFill>
                          <a:blip r:link="rId46"/>
                          <a:stretch>
                            <a:fillRect/>
                          </a:stretch>
                        </pic:blipFill>
                        <pic:spPr>
                          <a:xfrm>
                            <a:off x="0" y="0"/>
                            <a:ext cx="79375" cy="711835"/>
                          </a:xfrm>
                          <a:prstGeom prst="rect">
                            <a:avLst/>
                          </a:prstGeom>
                          <a:noFill/>
                          <a:ln>
                            <a:noFill/>
                          </a:ln>
                        </pic:spPr>
                      </pic:pic>
                    </a:graphicData>
                  </a:graphic>
                </wp:anchor>
              </w:drawing>
            </w: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79375" cy="711835"/>
                  <wp:effectExtent l="0" t="0" r="0" b="0"/>
                  <wp:wrapNone/>
                  <wp:docPr id="412" name="Text_Box_9540_SpCnt_39"/>
                  <wp:cNvGraphicFramePr/>
                  <a:graphic xmlns:a="http://schemas.openxmlformats.org/drawingml/2006/main">
                    <a:graphicData uri="http://schemas.openxmlformats.org/drawingml/2006/picture">
                      <pic:pic xmlns:pic="http://schemas.openxmlformats.org/drawingml/2006/picture">
                        <pic:nvPicPr>
                          <pic:cNvPr id="412" name="Text_Box_9540_SpCnt_39"/>
                          <pic:cNvPicPr/>
                        </pic:nvPicPr>
                        <pic:blipFill>
                          <a:blip r:link="rId47"/>
                          <a:stretch>
                            <a:fillRect/>
                          </a:stretch>
                        </pic:blipFill>
                        <pic:spPr>
                          <a:xfrm>
                            <a:off x="0" y="0"/>
                            <a:ext cx="79375" cy="711835"/>
                          </a:xfrm>
                          <a:prstGeom prst="rect">
                            <a:avLst/>
                          </a:prstGeom>
                          <a:noFill/>
                          <a:ln>
                            <a:noFill/>
                          </a:ln>
                        </pic:spPr>
                      </pic:pic>
                    </a:graphicData>
                  </a:graphic>
                </wp:anchor>
              </w:drawing>
            </w: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406400</wp:posOffset>
                  </wp:positionV>
                  <wp:extent cx="79375" cy="711835"/>
                  <wp:effectExtent l="0" t="0" r="0" b="0"/>
                  <wp:wrapNone/>
                  <wp:docPr id="416" name="Text_Box_9540_SpCnt_43"/>
                  <wp:cNvGraphicFramePr/>
                  <a:graphic xmlns:a="http://schemas.openxmlformats.org/drawingml/2006/main">
                    <a:graphicData uri="http://schemas.openxmlformats.org/drawingml/2006/picture">
                      <pic:pic xmlns:pic="http://schemas.openxmlformats.org/drawingml/2006/picture">
                        <pic:nvPicPr>
                          <pic:cNvPr id="416" name="Text_Box_9540_SpCnt_43"/>
                          <pic:cNvPicPr/>
                        </pic:nvPicPr>
                        <pic:blipFill>
                          <a:blip r:link="rId48"/>
                          <a:stretch>
                            <a:fillRect/>
                          </a:stretch>
                        </pic:blipFill>
                        <pic:spPr>
                          <a:xfrm>
                            <a:off x="0" y="0"/>
                            <a:ext cx="79375" cy="711835"/>
                          </a:xfrm>
                          <a:prstGeom prst="rect">
                            <a:avLst/>
                          </a:prstGeom>
                          <a:noFill/>
                          <a:ln>
                            <a:noFill/>
                          </a:ln>
                        </pic:spPr>
                      </pic:pic>
                    </a:graphicData>
                  </a:graphic>
                </wp:anchor>
              </w:drawing>
            </w: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406400</wp:posOffset>
                  </wp:positionV>
                  <wp:extent cx="79375" cy="711835"/>
                  <wp:effectExtent l="0" t="0" r="0" b="0"/>
                  <wp:wrapNone/>
                  <wp:docPr id="417" name="Text_Box_9540_SpCnt_44"/>
                  <wp:cNvGraphicFramePr/>
                  <a:graphic xmlns:a="http://schemas.openxmlformats.org/drawingml/2006/main">
                    <a:graphicData uri="http://schemas.openxmlformats.org/drawingml/2006/picture">
                      <pic:pic xmlns:pic="http://schemas.openxmlformats.org/drawingml/2006/picture">
                        <pic:nvPicPr>
                          <pic:cNvPr id="417" name="Text_Box_9540_SpCnt_44"/>
                          <pic:cNvPicPr/>
                        </pic:nvPicPr>
                        <pic:blipFill>
                          <a:blip r:link="rId49"/>
                          <a:stretch>
                            <a:fillRect/>
                          </a:stretch>
                        </pic:blipFill>
                        <pic:spPr>
                          <a:xfrm>
                            <a:off x="0" y="0"/>
                            <a:ext cx="79375" cy="711835"/>
                          </a:xfrm>
                          <a:prstGeom prst="rect">
                            <a:avLst/>
                          </a:prstGeom>
                          <a:noFill/>
                          <a:ln>
                            <a:noFill/>
                          </a:ln>
                        </pic:spPr>
                      </pic:pic>
                    </a:graphicData>
                  </a:graphic>
                </wp:anchor>
              </w:drawing>
            </w: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406400</wp:posOffset>
                  </wp:positionV>
                  <wp:extent cx="79375" cy="711835"/>
                  <wp:effectExtent l="0" t="0" r="0" b="0"/>
                  <wp:wrapNone/>
                  <wp:docPr id="418" name="Text_Box_9540_SpCnt_45"/>
                  <wp:cNvGraphicFramePr/>
                  <a:graphic xmlns:a="http://schemas.openxmlformats.org/drawingml/2006/main">
                    <a:graphicData uri="http://schemas.openxmlformats.org/drawingml/2006/picture">
                      <pic:pic xmlns:pic="http://schemas.openxmlformats.org/drawingml/2006/picture">
                        <pic:nvPicPr>
                          <pic:cNvPr id="418" name="Text_Box_9540_SpCnt_45"/>
                          <pic:cNvPicPr/>
                        </pic:nvPicPr>
                        <pic:blipFill>
                          <a:blip r:link="rId50"/>
                          <a:stretch>
                            <a:fillRect/>
                          </a:stretch>
                        </pic:blipFill>
                        <pic:spPr>
                          <a:xfrm>
                            <a:off x="0" y="0"/>
                            <a:ext cx="79375" cy="711835"/>
                          </a:xfrm>
                          <a:prstGeom prst="rect">
                            <a:avLst/>
                          </a:prstGeom>
                          <a:noFill/>
                          <a:ln>
                            <a:noFill/>
                          </a:ln>
                        </pic:spPr>
                      </pic:pic>
                    </a:graphicData>
                  </a:graphic>
                </wp:anchor>
              </w:drawing>
            </w: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406400</wp:posOffset>
                  </wp:positionV>
                  <wp:extent cx="79375" cy="711835"/>
                  <wp:effectExtent l="0" t="0" r="0" b="0"/>
                  <wp:wrapNone/>
                  <wp:docPr id="419" name="Text_Box_9540_SpCnt_46"/>
                  <wp:cNvGraphicFramePr/>
                  <a:graphic xmlns:a="http://schemas.openxmlformats.org/drawingml/2006/main">
                    <a:graphicData uri="http://schemas.openxmlformats.org/drawingml/2006/picture">
                      <pic:pic xmlns:pic="http://schemas.openxmlformats.org/drawingml/2006/picture">
                        <pic:nvPicPr>
                          <pic:cNvPr id="419" name="Text_Box_9540_SpCnt_46"/>
                          <pic:cNvPicPr/>
                        </pic:nvPicPr>
                        <pic:blipFill>
                          <a:blip r:link="rId51"/>
                          <a:stretch>
                            <a:fillRect/>
                          </a:stretch>
                        </pic:blipFill>
                        <pic:spPr>
                          <a:xfrm>
                            <a:off x="0" y="0"/>
                            <a:ext cx="79375" cy="711835"/>
                          </a:xfrm>
                          <a:prstGeom prst="rect">
                            <a:avLst/>
                          </a:prstGeom>
                          <a:noFill/>
                          <a:ln>
                            <a:noFill/>
                          </a:ln>
                        </pic:spPr>
                      </pic:pic>
                    </a:graphicData>
                  </a:graphic>
                </wp:anchor>
              </w:drawing>
            </w: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406400</wp:posOffset>
                  </wp:positionV>
                  <wp:extent cx="79375" cy="711835"/>
                  <wp:effectExtent l="0" t="0" r="0" b="0"/>
                  <wp:wrapNone/>
                  <wp:docPr id="420" name="Text_Box_9540_SpCnt_47"/>
                  <wp:cNvGraphicFramePr/>
                  <a:graphic xmlns:a="http://schemas.openxmlformats.org/drawingml/2006/main">
                    <a:graphicData uri="http://schemas.openxmlformats.org/drawingml/2006/picture">
                      <pic:pic xmlns:pic="http://schemas.openxmlformats.org/drawingml/2006/picture">
                        <pic:nvPicPr>
                          <pic:cNvPr id="420" name="Text_Box_9540_SpCnt_47"/>
                          <pic:cNvPicPr/>
                        </pic:nvPicPr>
                        <pic:blipFill>
                          <a:blip r:link="rId52"/>
                          <a:stretch>
                            <a:fillRect/>
                          </a:stretch>
                        </pic:blipFill>
                        <pic:spPr>
                          <a:xfrm>
                            <a:off x="0" y="0"/>
                            <a:ext cx="79375" cy="711835"/>
                          </a:xfrm>
                          <a:prstGeom prst="rect">
                            <a:avLst/>
                          </a:prstGeom>
                          <a:noFill/>
                          <a:ln>
                            <a:noFill/>
                          </a:ln>
                        </pic:spPr>
                      </pic:pic>
                    </a:graphicData>
                  </a:graphic>
                </wp:anchor>
              </w:drawing>
            </w: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406400</wp:posOffset>
                  </wp:positionV>
                  <wp:extent cx="79375" cy="711835"/>
                  <wp:effectExtent l="0" t="0" r="0" b="0"/>
                  <wp:wrapNone/>
                  <wp:docPr id="421" name="Text_Box_9540_SpCnt_48"/>
                  <wp:cNvGraphicFramePr/>
                  <a:graphic xmlns:a="http://schemas.openxmlformats.org/drawingml/2006/main">
                    <a:graphicData uri="http://schemas.openxmlformats.org/drawingml/2006/picture">
                      <pic:pic xmlns:pic="http://schemas.openxmlformats.org/drawingml/2006/picture">
                        <pic:nvPicPr>
                          <pic:cNvPr id="421" name="Text_Box_9540_SpCnt_48"/>
                          <pic:cNvPicPr/>
                        </pic:nvPicPr>
                        <pic:blipFill>
                          <a:blip r:link="rId53"/>
                          <a:stretch>
                            <a:fillRect/>
                          </a:stretch>
                        </pic:blipFill>
                        <pic:spPr>
                          <a:xfrm>
                            <a:off x="0" y="0"/>
                            <a:ext cx="79375" cy="711835"/>
                          </a:xfrm>
                          <a:prstGeom prst="rect">
                            <a:avLst/>
                          </a:prstGeom>
                          <a:noFill/>
                          <a:ln>
                            <a:noFill/>
                          </a:ln>
                        </pic:spPr>
                      </pic:pic>
                    </a:graphicData>
                  </a:graphic>
                </wp:anchor>
              </w:drawing>
            </w: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406400</wp:posOffset>
                  </wp:positionV>
                  <wp:extent cx="79375" cy="711835"/>
                  <wp:effectExtent l="0" t="0" r="0" b="0"/>
                  <wp:wrapNone/>
                  <wp:docPr id="422" name="Text_Box_9540_SpCnt_49"/>
                  <wp:cNvGraphicFramePr/>
                  <a:graphic xmlns:a="http://schemas.openxmlformats.org/drawingml/2006/main">
                    <a:graphicData uri="http://schemas.openxmlformats.org/drawingml/2006/picture">
                      <pic:pic xmlns:pic="http://schemas.openxmlformats.org/drawingml/2006/picture">
                        <pic:nvPicPr>
                          <pic:cNvPr id="422" name="Text_Box_9540_SpCnt_49"/>
                          <pic:cNvPicPr/>
                        </pic:nvPicPr>
                        <pic:blipFill>
                          <a:blip r:link="rId54"/>
                          <a:stretch>
                            <a:fillRect/>
                          </a:stretch>
                        </pic:blipFill>
                        <pic:spPr>
                          <a:xfrm>
                            <a:off x="0" y="0"/>
                            <a:ext cx="79375" cy="711835"/>
                          </a:xfrm>
                          <a:prstGeom prst="rect">
                            <a:avLst/>
                          </a:prstGeom>
                          <a:noFill/>
                          <a:ln>
                            <a:noFill/>
                          </a:ln>
                        </pic:spPr>
                      </pic:pic>
                    </a:graphicData>
                  </a:graphic>
                </wp:anchor>
              </w:drawing>
            </w: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406400</wp:posOffset>
                  </wp:positionV>
                  <wp:extent cx="79375" cy="711835"/>
                  <wp:effectExtent l="0" t="0" r="0" b="0"/>
                  <wp:wrapNone/>
                  <wp:docPr id="423" name="Text_Box_9540_SpCnt_50"/>
                  <wp:cNvGraphicFramePr/>
                  <a:graphic xmlns:a="http://schemas.openxmlformats.org/drawingml/2006/main">
                    <a:graphicData uri="http://schemas.openxmlformats.org/drawingml/2006/picture">
                      <pic:pic xmlns:pic="http://schemas.openxmlformats.org/drawingml/2006/picture">
                        <pic:nvPicPr>
                          <pic:cNvPr id="423" name="Text_Box_9540_SpCnt_50"/>
                          <pic:cNvPicPr/>
                        </pic:nvPicPr>
                        <pic:blipFill>
                          <a:blip r:link="rId55"/>
                          <a:stretch>
                            <a:fillRect/>
                          </a:stretch>
                        </pic:blipFill>
                        <pic:spPr>
                          <a:xfrm>
                            <a:off x="0" y="0"/>
                            <a:ext cx="79375" cy="711835"/>
                          </a:xfrm>
                          <a:prstGeom prst="rect">
                            <a:avLst/>
                          </a:prstGeom>
                          <a:noFill/>
                          <a:ln>
                            <a:noFill/>
                          </a:ln>
                        </pic:spPr>
                      </pic:pic>
                    </a:graphicData>
                  </a:graphic>
                </wp:anchor>
              </w:drawing>
            </w:r>
            <w:r>
              <w:rPr>
                <w:rFonts w:hint="eastAsia" w:cs="宋体"/>
                <w:i w:val="0"/>
                <w:color w:val="000000"/>
                <w:kern w:val="0"/>
                <w:sz w:val="22"/>
                <w:szCs w:val="22"/>
                <w:u w:val="none"/>
                <w:bdr w:val="none" w:color="auto" w:sz="0" w:space="0"/>
                <w:lang w:val="en-US" w:eastAsia="zh-CN" w:bidi="ar"/>
              </w:rPr>
              <w:t xml:space="preserve">               民</w:t>
            </w:r>
            <w:r>
              <w:rPr>
                <w:rFonts w:hint="eastAsia" w:ascii="宋体" w:hAnsi="宋体" w:eastAsia="宋体" w:cs="宋体"/>
                <w:i w:val="0"/>
                <w:color w:val="000000"/>
                <w:kern w:val="0"/>
                <w:sz w:val="22"/>
                <w:szCs w:val="22"/>
                <w:u w:val="none"/>
                <w:bdr w:val="none" w:color="auto" w:sz="0" w:space="0"/>
                <w:lang w:val="en-US" w:eastAsia="zh-CN" w:bidi="ar"/>
              </w:rPr>
              <w:t>丰县萨勒吾则克乡兴平村示范村建设项目（基础设施）</w:t>
            </w:r>
          </w:p>
        </w:tc>
        <w:tc>
          <w:tcPr>
            <w:tcW w:w="99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萨勒吾则克乡人民政府</w:t>
            </w:r>
          </w:p>
        </w:tc>
        <w:tc>
          <w:tcPr>
            <w:tcW w:w="11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9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600.00</w:t>
            </w:r>
          </w:p>
        </w:tc>
        <w:tc>
          <w:tcPr>
            <w:tcW w:w="35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民丰县畜牧业产业帮扶精准到户项目</w:t>
            </w:r>
          </w:p>
        </w:tc>
        <w:tc>
          <w:tcPr>
            <w:tcW w:w="18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叶亦克乡人民政府</w:t>
            </w:r>
          </w:p>
        </w:tc>
        <w:tc>
          <w:tcPr>
            <w:tcW w:w="12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2130505</w:t>
            </w:r>
          </w:p>
        </w:tc>
        <w:tc>
          <w:tcPr>
            <w:tcW w:w="13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125.512930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54" w:hRule="atLeast"/>
          <w:jc w:val="center"/>
        </w:trPr>
        <w:tc>
          <w:tcPr>
            <w:tcW w:w="236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5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民丰县畜牧业产业帮扶精准到户项目</w:t>
            </w:r>
          </w:p>
        </w:tc>
        <w:tc>
          <w:tcPr>
            <w:tcW w:w="18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萨勒吾则克乡人民政府</w:t>
            </w:r>
          </w:p>
        </w:tc>
        <w:tc>
          <w:tcPr>
            <w:tcW w:w="12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2130505</w:t>
            </w:r>
          </w:p>
        </w:tc>
        <w:tc>
          <w:tcPr>
            <w:tcW w:w="13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125.145735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0" w:hRule="atLeast"/>
          <w:jc w:val="center"/>
        </w:trPr>
        <w:tc>
          <w:tcPr>
            <w:tcW w:w="236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5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民丰县畜牧业产业帮扶精准到户项目</w:t>
            </w:r>
          </w:p>
        </w:tc>
        <w:tc>
          <w:tcPr>
            <w:tcW w:w="18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安迪尔乡人民政府</w:t>
            </w:r>
          </w:p>
        </w:tc>
        <w:tc>
          <w:tcPr>
            <w:tcW w:w="12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2130505</w:t>
            </w:r>
          </w:p>
        </w:tc>
        <w:tc>
          <w:tcPr>
            <w:tcW w:w="13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9.680000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0" w:hRule="atLeast"/>
          <w:jc w:val="center"/>
        </w:trPr>
        <w:tc>
          <w:tcPr>
            <w:tcW w:w="236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5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民丰县畜牧业产业帮扶精准到户项目</w:t>
            </w:r>
          </w:p>
        </w:tc>
        <w:tc>
          <w:tcPr>
            <w:tcW w:w="18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兰城乡人民政府</w:t>
            </w:r>
          </w:p>
        </w:tc>
        <w:tc>
          <w:tcPr>
            <w:tcW w:w="12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2130505</w:t>
            </w:r>
          </w:p>
        </w:tc>
        <w:tc>
          <w:tcPr>
            <w:tcW w:w="13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25.730000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0" w:hRule="atLeast"/>
          <w:jc w:val="center"/>
        </w:trPr>
        <w:tc>
          <w:tcPr>
            <w:tcW w:w="236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5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民丰县林果业产业帮扶精准到户项目</w:t>
            </w:r>
          </w:p>
        </w:tc>
        <w:tc>
          <w:tcPr>
            <w:tcW w:w="18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林草局</w:t>
            </w:r>
          </w:p>
        </w:tc>
        <w:tc>
          <w:tcPr>
            <w:tcW w:w="12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2130505</w:t>
            </w:r>
          </w:p>
        </w:tc>
        <w:tc>
          <w:tcPr>
            <w:tcW w:w="13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313.931335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0" w:hRule="atLeast"/>
          <w:jc w:val="center"/>
        </w:trPr>
        <w:tc>
          <w:tcPr>
            <w:tcW w:w="2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民丰县叶亦克乡金泉村太阳能设备入户项目</w:t>
            </w:r>
          </w:p>
        </w:tc>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叶亦克乡人民政府</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和地财农[2023]56号</w:t>
            </w:r>
          </w:p>
        </w:tc>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152.24</w:t>
            </w:r>
          </w:p>
        </w:tc>
        <w:tc>
          <w:tcPr>
            <w:tcW w:w="35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民丰县2024年若克雅乡生活污水治理建设项目（一期）</w:t>
            </w:r>
          </w:p>
        </w:tc>
        <w:tc>
          <w:tcPr>
            <w:tcW w:w="18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若克雅乡人民政府</w:t>
            </w:r>
          </w:p>
        </w:tc>
        <w:tc>
          <w:tcPr>
            <w:tcW w:w="12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和地财农[2023]56号</w:t>
            </w:r>
          </w:p>
        </w:tc>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2130504</w:t>
            </w:r>
          </w:p>
        </w:tc>
        <w:tc>
          <w:tcPr>
            <w:tcW w:w="13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152.240000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center"/>
        <w:textAlignment w:val="auto"/>
        <w:outlineLvl w:val="9"/>
        <w:rPr>
          <w:rFonts w:hint="eastAsia" w:ascii="黑体" w:hAnsi="黑体" w:eastAsia="黑体" w:cs="黑体"/>
          <w:sz w:val="28"/>
          <w:szCs w:val="28"/>
          <w:lang w:eastAsia="zh-CN"/>
        </w:rPr>
      </w:pPr>
      <w:r>
        <w:rPr>
          <w:rFonts w:hint="eastAsia" w:ascii="黑体" w:hAnsi="黑体" w:eastAsia="黑体" w:cs="黑体"/>
          <w:sz w:val="28"/>
          <w:szCs w:val="28"/>
          <w:lang w:eastAsia="zh-CN"/>
        </w:rPr>
        <w:t>2024年乡村振兴衔接资金调整分配使用情况表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黑体" w:hAnsi="黑体" w:eastAsia="黑体" w:cs="黑体"/>
          <w:sz w:val="32"/>
          <w:szCs w:val="52"/>
          <w:lang w:eastAsia="zh-CN"/>
        </w:rPr>
      </w:pPr>
    </w:p>
    <w:tbl>
      <w:tblPr>
        <w:tblStyle w:val="6"/>
        <w:tblW w:w="14517" w:type="dxa"/>
        <w:jc w:val="center"/>
        <w:tblInd w:w="-422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648"/>
        <w:gridCol w:w="915"/>
        <w:gridCol w:w="957"/>
        <w:gridCol w:w="990"/>
        <w:gridCol w:w="3813"/>
        <w:gridCol w:w="1630"/>
        <w:gridCol w:w="1250"/>
        <w:gridCol w:w="990"/>
        <w:gridCol w:w="13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60" w:hRule="atLeast"/>
          <w:jc w:val="center"/>
        </w:trPr>
        <w:tc>
          <w:tcPr>
            <w:tcW w:w="2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原安排项目名称</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项目单位</w:t>
            </w:r>
          </w:p>
        </w:tc>
        <w:tc>
          <w:tcPr>
            <w:tcW w:w="9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下达资金文号</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调减资金（万元）</w:t>
            </w:r>
          </w:p>
        </w:tc>
        <w:tc>
          <w:tcPr>
            <w:tcW w:w="3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现安排项目名称</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项目单位</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下达资金文号</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科目</w:t>
            </w: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下达金额（万元）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jc w:val="center"/>
        </w:trPr>
        <w:tc>
          <w:tcPr>
            <w:tcW w:w="452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kern w:val="0"/>
                <w:sz w:val="22"/>
                <w:szCs w:val="22"/>
                <w:u w:val="none"/>
                <w:lang w:val="en-US" w:eastAsia="zh-CN" w:bidi="ar"/>
              </w:rPr>
            </w:pPr>
            <w:r>
              <w:rPr>
                <w:rFonts w:hint="eastAsia" w:ascii="仿宋" w:hAnsi="仿宋" w:eastAsia="仿宋" w:cs="仿宋"/>
                <w:b/>
                <w:i w:val="0"/>
                <w:color w:val="000000"/>
                <w:kern w:val="0"/>
                <w:sz w:val="22"/>
                <w:szCs w:val="22"/>
                <w:u w:val="none"/>
                <w:lang w:val="en-US" w:eastAsia="zh-CN" w:bidi="ar"/>
              </w:rPr>
              <w:t>合计</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b/>
                <w:i w:val="0"/>
                <w:color w:val="000000"/>
                <w:kern w:val="0"/>
                <w:sz w:val="22"/>
                <w:szCs w:val="22"/>
                <w:u w:val="none"/>
                <w:lang w:val="en-US" w:eastAsia="zh-CN" w:bidi="ar"/>
              </w:rPr>
            </w:pPr>
            <w:r>
              <w:rPr>
                <w:rFonts w:hint="eastAsia" w:ascii="仿宋" w:hAnsi="仿宋" w:eastAsia="仿宋" w:cs="仿宋"/>
                <w:b/>
                <w:i w:val="0"/>
                <w:color w:val="000000"/>
                <w:kern w:val="0"/>
                <w:sz w:val="22"/>
                <w:szCs w:val="22"/>
                <w:u w:val="none"/>
                <w:lang w:val="en-US" w:eastAsia="zh-CN" w:bidi="ar"/>
              </w:rPr>
              <w:t>526.00</w:t>
            </w:r>
            <w:bookmarkStart w:id="0" w:name="_GoBack"/>
            <w:bookmarkEnd w:id="0"/>
          </w:p>
        </w:tc>
        <w:tc>
          <w:tcPr>
            <w:tcW w:w="768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kern w:val="0"/>
                <w:sz w:val="22"/>
                <w:szCs w:val="22"/>
                <w:u w:val="none"/>
                <w:lang w:val="en-US" w:eastAsia="zh-CN" w:bidi="ar"/>
              </w:rPr>
            </w:pPr>
            <w:r>
              <w:rPr>
                <w:rFonts w:hint="eastAsia" w:ascii="仿宋" w:hAnsi="仿宋" w:eastAsia="仿宋" w:cs="仿宋"/>
                <w:b/>
                <w:i w:val="0"/>
                <w:color w:val="000000"/>
                <w:kern w:val="0"/>
                <w:sz w:val="22"/>
                <w:szCs w:val="22"/>
                <w:u w:val="none"/>
                <w:lang w:val="en-US" w:eastAsia="zh-CN" w:bidi="ar"/>
              </w:rPr>
              <w:t>合计</w:t>
            </w: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b/>
                <w:i w:val="0"/>
                <w:color w:val="000000"/>
                <w:kern w:val="0"/>
                <w:sz w:val="22"/>
                <w:szCs w:val="22"/>
                <w:u w:val="none"/>
                <w:lang w:val="en-US" w:eastAsia="zh-CN" w:bidi="ar"/>
              </w:rPr>
            </w:pPr>
            <w:r>
              <w:rPr>
                <w:rFonts w:hint="eastAsia" w:ascii="仿宋" w:hAnsi="仿宋" w:eastAsia="仿宋" w:cs="仿宋"/>
                <w:b/>
                <w:i w:val="0"/>
                <w:color w:val="000000"/>
                <w:kern w:val="0"/>
                <w:sz w:val="22"/>
                <w:szCs w:val="22"/>
                <w:u w:val="none"/>
                <w:lang w:val="en-US" w:eastAsia="zh-CN" w:bidi="ar"/>
              </w:rPr>
              <w:t>526.00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jc w:val="center"/>
        </w:trPr>
        <w:tc>
          <w:tcPr>
            <w:tcW w:w="2648"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0"/>
                <w:sz w:val="22"/>
                <w:szCs w:val="22"/>
                <w:u w:val="none"/>
                <w:lang w:val="en-US" w:eastAsia="zh-CN" w:bidi="ar"/>
              </w:rPr>
            </w:pPr>
            <w:r>
              <w:rPr>
                <w:rFonts w:hint="eastAsia" w:ascii="仿宋" w:hAnsi="仿宋" w:eastAsia="仿宋" w:cs="仿宋"/>
                <w:b w:val="0"/>
                <w:bCs w:val="0"/>
                <w:i w:val="0"/>
                <w:color w:val="000000"/>
                <w:kern w:val="0"/>
                <w:sz w:val="22"/>
                <w:szCs w:val="22"/>
                <w:u w:val="none"/>
                <w:lang w:val="en-US" w:eastAsia="zh-CN" w:bidi="ar"/>
              </w:rPr>
              <w:t>2024年民丰县牲畜养殖（羊）到户以奖代补建设项目</w:t>
            </w:r>
          </w:p>
        </w:tc>
        <w:tc>
          <w:tcPr>
            <w:tcW w:w="91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0"/>
                <w:sz w:val="22"/>
                <w:szCs w:val="22"/>
                <w:u w:val="none"/>
                <w:lang w:val="en-US" w:eastAsia="zh-CN" w:bidi="ar"/>
              </w:rPr>
            </w:pPr>
            <w:r>
              <w:rPr>
                <w:rFonts w:hint="eastAsia" w:ascii="仿宋" w:hAnsi="仿宋" w:eastAsia="仿宋" w:cs="仿宋"/>
                <w:b w:val="0"/>
                <w:bCs w:val="0"/>
                <w:i w:val="0"/>
                <w:color w:val="000000"/>
                <w:kern w:val="0"/>
                <w:sz w:val="22"/>
                <w:szCs w:val="22"/>
                <w:u w:val="none"/>
                <w:lang w:val="en-US" w:eastAsia="zh-CN" w:bidi="ar"/>
              </w:rPr>
              <w:t>农水局</w:t>
            </w:r>
          </w:p>
        </w:tc>
        <w:tc>
          <w:tcPr>
            <w:tcW w:w="957"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0"/>
                <w:sz w:val="22"/>
                <w:szCs w:val="22"/>
                <w:u w:val="none"/>
                <w:lang w:val="en-US" w:eastAsia="zh-CN" w:bidi="ar"/>
              </w:rPr>
            </w:pPr>
            <w:r>
              <w:rPr>
                <w:rFonts w:hint="eastAsia" w:ascii="仿宋" w:hAnsi="仿宋" w:eastAsia="仿宋" w:cs="仿宋"/>
                <w:b w:val="0"/>
                <w:bCs w:val="0"/>
                <w:i w:val="0"/>
                <w:color w:val="000000"/>
                <w:kern w:val="0"/>
                <w:sz w:val="22"/>
                <w:szCs w:val="22"/>
                <w:u w:val="none"/>
                <w:lang w:val="en-US" w:eastAsia="zh-CN" w:bidi="ar"/>
              </w:rPr>
              <w:t>和地财农[2023]48号</w:t>
            </w:r>
          </w:p>
        </w:tc>
        <w:tc>
          <w:tcPr>
            <w:tcW w:w="99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0"/>
                <w:sz w:val="22"/>
                <w:szCs w:val="22"/>
                <w:u w:val="none"/>
                <w:lang w:val="en-US" w:eastAsia="zh-CN" w:bidi="ar"/>
              </w:rPr>
            </w:pPr>
            <w:r>
              <w:rPr>
                <w:rFonts w:hint="eastAsia" w:ascii="仿宋" w:hAnsi="仿宋" w:eastAsia="仿宋" w:cs="仿宋"/>
                <w:b w:val="0"/>
                <w:bCs w:val="0"/>
                <w:i w:val="0"/>
                <w:color w:val="000000"/>
                <w:kern w:val="0"/>
                <w:sz w:val="22"/>
                <w:szCs w:val="22"/>
                <w:u w:val="none"/>
                <w:lang w:val="en-US" w:eastAsia="zh-CN" w:bidi="ar"/>
              </w:rPr>
              <w:t>50</w:t>
            </w:r>
          </w:p>
        </w:tc>
        <w:tc>
          <w:tcPr>
            <w:tcW w:w="3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0"/>
                <w:sz w:val="22"/>
                <w:szCs w:val="22"/>
                <w:u w:val="none"/>
                <w:lang w:val="en-US" w:eastAsia="zh-CN" w:bidi="ar"/>
              </w:rPr>
            </w:pPr>
            <w:r>
              <w:rPr>
                <w:rFonts w:hint="eastAsia" w:ascii="仿宋" w:hAnsi="仿宋" w:eastAsia="仿宋" w:cs="仿宋"/>
                <w:b w:val="0"/>
                <w:bCs w:val="0"/>
                <w:i w:val="0"/>
                <w:color w:val="000000"/>
                <w:kern w:val="0"/>
                <w:sz w:val="22"/>
                <w:szCs w:val="22"/>
                <w:u w:val="none"/>
                <w:lang w:val="en-US" w:eastAsia="zh-CN" w:bidi="ar"/>
              </w:rPr>
              <w:t>民丰县种植业产业帮扶精准到户项目</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0"/>
                <w:sz w:val="22"/>
                <w:szCs w:val="22"/>
                <w:u w:val="none"/>
                <w:lang w:val="en-US" w:eastAsia="zh-CN" w:bidi="ar"/>
              </w:rPr>
            </w:pPr>
            <w:r>
              <w:rPr>
                <w:rFonts w:hint="eastAsia" w:ascii="仿宋" w:hAnsi="仿宋" w:eastAsia="仿宋" w:cs="仿宋"/>
                <w:b w:val="0"/>
                <w:bCs w:val="0"/>
                <w:i w:val="0"/>
                <w:color w:val="000000"/>
                <w:kern w:val="0"/>
                <w:sz w:val="22"/>
                <w:szCs w:val="22"/>
                <w:u w:val="none"/>
                <w:lang w:val="en-US" w:eastAsia="zh-CN" w:bidi="ar"/>
              </w:rPr>
              <w:t>尼雅镇</w:t>
            </w:r>
          </w:p>
        </w:tc>
        <w:tc>
          <w:tcPr>
            <w:tcW w:w="125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0"/>
                <w:sz w:val="22"/>
                <w:szCs w:val="22"/>
                <w:u w:val="none"/>
                <w:lang w:val="en-US" w:eastAsia="zh-CN" w:bidi="ar"/>
              </w:rPr>
            </w:pPr>
            <w:r>
              <w:rPr>
                <w:rFonts w:hint="eastAsia" w:ascii="仿宋" w:hAnsi="仿宋" w:eastAsia="仿宋" w:cs="仿宋"/>
                <w:b w:val="0"/>
                <w:bCs w:val="0"/>
                <w:i w:val="0"/>
                <w:color w:val="000000"/>
                <w:kern w:val="0"/>
                <w:sz w:val="22"/>
                <w:szCs w:val="22"/>
                <w:u w:val="none"/>
                <w:lang w:val="en-US" w:eastAsia="zh-CN" w:bidi="ar"/>
              </w:rPr>
              <w:t>和地财农[2023]48号</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0"/>
                <w:sz w:val="22"/>
                <w:szCs w:val="22"/>
                <w:u w:val="none"/>
                <w:lang w:val="en-US" w:eastAsia="zh-CN" w:bidi="ar"/>
              </w:rPr>
            </w:pPr>
            <w:r>
              <w:rPr>
                <w:rFonts w:hint="eastAsia" w:ascii="仿宋" w:hAnsi="仿宋" w:eastAsia="仿宋" w:cs="仿宋"/>
                <w:b w:val="0"/>
                <w:bCs w:val="0"/>
                <w:i w:val="0"/>
                <w:color w:val="000000"/>
                <w:kern w:val="0"/>
                <w:sz w:val="22"/>
                <w:szCs w:val="22"/>
                <w:u w:val="none"/>
                <w:lang w:val="en-US" w:eastAsia="zh-CN" w:bidi="ar"/>
              </w:rPr>
              <w:t>2130505</w:t>
            </w: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0"/>
                <w:sz w:val="22"/>
                <w:szCs w:val="22"/>
                <w:u w:val="none"/>
                <w:lang w:val="en-US" w:eastAsia="zh-CN" w:bidi="ar"/>
              </w:rPr>
            </w:pPr>
            <w:r>
              <w:rPr>
                <w:rFonts w:hint="eastAsia" w:ascii="仿宋" w:hAnsi="仿宋" w:eastAsia="仿宋" w:cs="仿宋"/>
                <w:b w:val="0"/>
                <w:bCs w:val="0"/>
                <w:i w:val="0"/>
                <w:color w:val="000000"/>
                <w:kern w:val="0"/>
                <w:sz w:val="22"/>
                <w:szCs w:val="22"/>
                <w:u w:val="none"/>
                <w:lang w:val="en-US" w:eastAsia="zh-CN" w:bidi="ar"/>
              </w:rPr>
              <w:t>26.57825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jc w:val="center"/>
        </w:trPr>
        <w:tc>
          <w:tcPr>
            <w:tcW w:w="2648"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0"/>
                <w:sz w:val="22"/>
                <w:szCs w:val="22"/>
                <w:u w:val="none"/>
                <w:lang w:val="en-US" w:eastAsia="zh-CN" w:bidi="ar"/>
              </w:rPr>
            </w:pPr>
          </w:p>
        </w:tc>
        <w:tc>
          <w:tcPr>
            <w:tcW w:w="91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0"/>
                <w:sz w:val="22"/>
                <w:szCs w:val="22"/>
                <w:u w:val="none"/>
                <w:lang w:val="en-US" w:eastAsia="zh-CN" w:bidi="ar"/>
              </w:rPr>
            </w:pPr>
          </w:p>
        </w:tc>
        <w:tc>
          <w:tcPr>
            <w:tcW w:w="95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0"/>
                <w:sz w:val="22"/>
                <w:szCs w:val="22"/>
                <w:u w:val="none"/>
                <w:lang w:val="en-US" w:eastAsia="zh-CN" w:bidi="ar"/>
              </w:rPr>
            </w:pPr>
          </w:p>
        </w:tc>
        <w:tc>
          <w:tcPr>
            <w:tcW w:w="99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0"/>
                <w:sz w:val="22"/>
                <w:szCs w:val="22"/>
                <w:u w:val="none"/>
                <w:lang w:val="en-US" w:eastAsia="zh-CN" w:bidi="ar"/>
              </w:rPr>
            </w:pPr>
          </w:p>
        </w:tc>
        <w:tc>
          <w:tcPr>
            <w:tcW w:w="3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0"/>
                <w:sz w:val="22"/>
                <w:szCs w:val="22"/>
                <w:u w:val="none"/>
                <w:lang w:val="en-US" w:eastAsia="zh-CN" w:bidi="ar"/>
              </w:rPr>
            </w:pPr>
            <w:r>
              <w:rPr>
                <w:rFonts w:hint="eastAsia" w:ascii="仿宋" w:hAnsi="仿宋" w:eastAsia="仿宋" w:cs="仿宋"/>
                <w:b w:val="0"/>
                <w:bCs w:val="0"/>
                <w:i w:val="0"/>
                <w:color w:val="000000"/>
                <w:kern w:val="0"/>
                <w:sz w:val="22"/>
                <w:szCs w:val="22"/>
                <w:u w:val="none"/>
                <w:lang w:val="en-US" w:eastAsia="zh-CN" w:bidi="ar"/>
              </w:rPr>
              <w:t>民丰县种植业产业帮扶精准到户项目</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0"/>
                <w:sz w:val="22"/>
                <w:szCs w:val="22"/>
                <w:u w:val="none"/>
                <w:lang w:val="en-US" w:eastAsia="zh-CN" w:bidi="ar"/>
              </w:rPr>
            </w:pPr>
            <w:r>
              <w:rPr>
                <w:rFonts w:hint="eastAsia" w:ascii="仿宋" w:hAnsi="仿宋" w:eastAsia="仿宋" w:cs="仿宋"/>
                <w:b w:val="0"/>
                <w:bCs w:val="0"/>
                <w:i w:val="0"/>
                <w:color w:val="000000"/>
                <w:kern w:val="0"/>
                <w:sz w:val="22"/>
                <w:szCs w:val="22"/>
                <w:u w:val="none"/>
                <w:lang w:val="en-US" w:eastAsia="zh-CN" w:bidi="ar"/>
              </w:rPr>
              <w:t>尼雅乡</w:t>
            </w:r>
          </w:p>
        </w:tc>
        <w:tc>
          <w:tcPr>
            <w:tcW w:w="125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0"/>
                <w:sz w:val="22"/>
                <w:szCs w:val="22"/>
                <w:u w:val="none"/>
                <w:lang w:val="en-US" w:eastAsia="zh-CN" w:bidi="ar"/>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0"/>
                <w:sz w:val="22"/>
                <w:szCs w:val="22"/>
                <w:u w:val="none"/>
                <w:lang w:val="en-US" w:eastAsia="zh-CN" w:bidi="ar"/>
              </w:rPr>
            </w:pPr>
            <w:r>
              <w:rPr>
                <w:rFonts w:hint="eastAsia" w:ascii="仿宋" w:hAnsi="仿宋" w:eastAsia="仿宋" w:cs="仿宋"/>
                <w:b w:val="0"/>
                <w:bCs w:val="0"/>
                <w:i w:val="0"/>
                <w:color w:val="000000"/>
                <w:kern w:val="0"/>
                <w:sz w:val="22"/>
                <w:szCs w:val="22"/>
                <w:u w:val="none"/>
                <w:lang w:val="en-US" w:eastAsia="zh-CN" w:bidi="ar"/>
              </w:rPr>
              <w:t>2130505</w:t>
            </w: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0"/>
                <w:sz w:val="22"/>
                <w:szCs w:val="22"/>
                <w:u w:val="none"/>
                <w:lang w:val="en-US" w:eastAsia="zh-CN" w:bidi="ar"/>
              </w:rPr>
            </w:pPr>
            <w:r>
              <w:rPr>
                <w:rFonts w:hint="eastAsia" w:ascii="仿宋" w:hAnsi="仿宋" w:eastAsia="仿宋" w:cs="仿宋"/>
                <w:b w:val="0"/>
                <w:bCs w:val="0"/>
                <w:i w:val="0"/>
                <w:color w:val="000000"/>
                <w:kern w:val="0"/>
                <w:sz w:val="22"/>
                <w:szCs w:val="22"/>
                <w:u w:val="none"/>
                <w:lang w:val="en-US" w:eastAsia="zh-CN" w:bidi="ar"/>
              </w:rPr>
              <w:t>23.42175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jc w:val="center"/>
        </w:trPr>
        <w:tc>
          <w:tcPr>
            <w:tcW w:w="2648"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0"/>
                <w:sz w:val="22"/>
                <w:szCs w:val="22"/>
                <w:u w:val="none"/>
                <w:lang w:val="en-US" w:eastAsia="zh-CN" w:bidi="ar"/>
              </w:rPr>
            </w:pPr>
            <w:r>
              <w:rPr>
                <w:rFonts w:hint="eastAsia" w:ascii="仿宋" w:hAnsi="仿宋" w:eastAsia="仿宋" w:cs="仿宋"/>
                <w:b w:val="0"/>
                <w:bCs w:val="0"/>
                <w:i w:val="0"/>
                <w:color w:val="000000"/>
                <w:kern w:val="0"/>
                <w:sz w:val="22"/>
                <w:szCs w:val="22"/>
                <w:u w:val="none"/>
                <w:lang w:val="en-US" w:eastAsia="zh-CN" w:bidi="ar"/>
              </w:rPr>
              <w:t>2024年民丰县林果业（核桃）到户以奖代补项目</w:t>
            </w:r>
          </w:p>
        </w:tc>
        <w:tc>
          <w:tcPr>
            <w:tcW w:w="91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0"/>
                <w:sz w:val="22"/>
                <w:szCs w:val="22"/>
                <w:u w:val="none"/>
                <w:lang w:val="en-US" w:eastAsia="zh-CN" w:bidi="ar"/>
              </w:rPr>
            </w:pPr>
          </w:p>
        </w:tc>
        <w:tc>
          <w:tcPr>
            <w:tcW w:w="95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0"/>
                <w:sz w:val="22"/>
                <w:szCs w:val="22"/>
                <w:u w:val="none"/>
                <w:lang w:val="en-US" w:eastAsia="zh-CN" w:bidi="ar"/>
              </w:rPr>
            </w:pPr>
          </w:p>
        </w:tc>
        <w:tc>
          <w:tcPr>
            <w:tcW w:w="99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0"/>
                <w:sz w:val="22"/>
                <w:szCs w:val="22"/>
                <w:u w:val="none"/>
                <w:lang w:val="en-US" w:eastAsia="zh-CN" w:bidi="ar"/>
              </w:rPr>
            </w:pPr>
            <w:r>
              <w:rPr>
                <w:rFonts w:hint="eastAsia" w:ascii="仿宋" w:hAnsi="仿宋" w:eastAsia="仿宋" w:cs="仿宋"/>
                <w:b w:val="0"/>
                <w:bCs w:val="0"/>
                <w:i w:val="0"/>
                <w:color w:val="000000"/>
                <w:kern w:val="0"/>
                <w:sz w:val="22"/>
                <w:szCs w:val="22"/>
                <w:u w:val="none"/>
                <w:lang w:val="en-US" w:eastAsia="zh-CN" w:bidi="ar"/>
              </w:rPr>
              <w:t>26.54</w:t>
            </w:r>
          </w:p>
        </w:tc>
        <w:tc>
          <w:tcPr>
            <w:tcW w:w="3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0"/>
                <w:sz w:val="22"/>
                <w:szCs w:val="22"/>
                <w:u w:val="none"/>
                <w:lang w:val="en-US" w:eastAsia="zh-CN" w:bidi="ar"/>
              </w:rPr>
            </w:pPr>
            <w:r>
              <w:rPr>
                <w:rFonts w:hint="eastAsia" w:ascii="仿宋" w:hAnsi="仿宋" w:eastAsia="仿宋" w:cs="仿宋"/>
                <w:b w:val="0"/>
                <w:bCs w:val="0"/>
                <w:i w:val="0"/>
                <w:color w:val="000000"/>
                <w:kern w:val="0"/>
                <w:sz w:val="22"/>
                <w:szCs w:val="22"/>
                <w:u w:val="none"/>
                <w:lang w:val="en-US" w:eastAsia="zh-CN" w:bidi="ar"/>
              </w:rPr>
              <w:t>民丰县种植业产业帮扶精准到户项目</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0"/>
                <w:sz w:val="22"/>
                <w:szCs w:val="22"/>
                <w:u w:val="none"/>
                <w:lang w:val="en-US" w:eastAsia="zh-CN" w:bidi="ar"/>
              </w:rPr>
            </w:pPr>
            <w:r>
              <w:rPr>
                <w:rFonts w:hint="eastAsia" w:ascii="仿宋" w:hAnsi="仿宋" w:eastAsia="仿宋" w:cs="仿宋"/>
                <w:b w:val="0"/>
                <w:bCs w:val="0"/>
                <w:i w:val="0"/>
                <w:color w:val="000000"/>
                <w:kern w:val="0"/>
                <w:sz w:val="22"/>
                <w:szCs w:val="22"/>
                <w:u w:val="none"/>
                <w:lang w:val="en-US" w:eastAsia="zh-CN" w:bidi="ar"/>
              </w:rPr>
              <w:t>尼雅乡</w:t>
            </w:r>
          </w:p>
        </w:tc>
        <w:tc>
          <w:tcPr>
            <w:tcW w:w="125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0"/>
                <w:sz w:val="22"/>
                <w:szCs w:val="22"/>
                <w:u w:val="none"/>
                <w:lang w:val="en-US" w:eastAsia="zh-CN" w:bidi="ar"/>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0"/>
                <w:sz w:val="22"/>
                <w:szCs w:val="22"/>
                <w:u w:val="none"/>
                <w:lang w:val="en-US" w:eastAsia="zh-CN" w:bidi="ar"/>
              </w:rPr>
            </w:pPr>
            <w:r>
              <w:rPr>
                <w:rFonts w:hint="eastAsia" w:ascii="仿宋" w:hAnsi="仿宋" w:eastAsia="仿宋" w:cs="仿宋"/>
                <w:b w:val="0"/>
                <w:bCs w:val="0"/>
                <w:i w:val="0"/>
                <w:color w:val="000000"/>
                <w:kern w:val="0"/>
                <w:sz w:val="22"/>
                <w:szCs w:val="22"/>
                <w:u w:val="none"/>
                <w:lang w:val="en-US" w:eastAsia="zh-CN" w:bidi="ar"/>
              </w:rPr>
              <w:t>2130505</w:t>
            </w: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0"/>
                <w:sz w:val="22"/>
                <w:szCs w:val="22"/>
                <w:u w:val="none"/>
                <w:lang w:val="en-US" w:eastAsia="zh-CN" w:bidi="ar"/>
              </w:rPr>
            </w:pPr>
            <w:r>
              <w:rPr>
                <w:rFonts w:hint="eastAsia" w:ascii="仿宋" w:hAnsi="仿宋" w:eastAsia="仿宋" w:cs="仿宋"/>
                <w:b w:val="0"/>
                <w:bCs w:val="0"/>
                <w:i w:val="0"/>
                <w:color w:val="000000"/>
                <w:kern w:val="0"/>
                <w:sz w:val="22"/>
                <w:szCs w:val="22"/>
                <w:u w:val="none"/>
                <w:lang w:val="en-US" w:eastAsia="zh-CN" w:bidi="ar"/>
              </w:rPr>
              <w:t>22.17325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jc w:val="center"/>
        </w:trPr>
        <w:tc>
          <w:tcPr>
            <w:tcW w:w="2648"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0"/>
                <w:sz w:val="22"/>
                <w:szCs w:val="22"/>
                <w:u w:val="none"/>
                <w:lang w:val="en-US" w:eastAsia="zh-CN" w:bidi="ar"/>
              </w:rPr>
            </w:pPr>
          </w:p>
        </w:tc>
        <w:tc>
          <w:tcPr>
            <w:tcW w:w="91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0"/>
                <w:sz w:val="22"/>
                <w:szCs w:val="22"/>
                <w:u w:val="none"/>
                <w:lang w:val="en-US" w:eastAsia="zh-CN" w:bidi="ar"/>
              </w:rPr>
            </w:pPr>
          </w:p>
        </w:tc>
        <w:tc>
          <w:tcPr>
            <w:tcW w:w="95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0"/>
                <w:sz w:val="22"/>
                <w:szCs w:val="22"/>
                <w:u w:val="none"/>
                <w:lang w:val="en-US" w:eastAsia="zh-CN" w:bidi="ar"/>
              </w:rPr>
            </w:pPr>
          </w:p>
        </w:tc>
        <w:tc>
          <w:tcPr>
            <w:tcW w:w="99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0"/>
                <w:sz w:val="22"/>
                <w:szCs w:val="22"/>
                <w:u w:val="none"/>
                <w:lang w:val="en-US" w:eastAsia="zh-CN" w:bidi="ar"/>
              </w:rPr>
            </w:pPr>
          </w:p>
        </w:tc>
        <w:tc>
          <w:tcPr>
            <w:tcW w:w="3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0"/>
                <w:sz w:val="22"/>
                <w:szCs w:val="22"/>
                <w:u w:val="none"/>
                <w:lang w:val="en-US" w:eastAsia="zh-CN" w:bidi="ar"/>
              </w:rPr>
            </w:pPr>
            <w:r>
              <w:rPr>
                <w:rFonts w:hint="eastAsia" w:ascii="仿宋" w:hAnsi="仿宋" w:eastAsia="仿宋" w:cs="仿宋"/>
                <w:b w:val="0"/>
                <w:bCs w:val="0"/>
                <w:i w:val="0"/>
                <w:color w:val="000000"/>
                <w:kern w:val="0"/>
                <w:sz w:val="22"/>
                <w:szCs w:val="22"/>
                <w:u w:val="none"/>
                <w:lang w:val="en-US" w:eastAsia="zh-CN" w:bidi="ar"/>
              </w:rPr>
              <w:t>民丰县种植业产业帮扶精准到户项目</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0"/>
                <w:sz w:val="22"/>
                <w:szCs w:val="22"/>
                <w:u w:val="none"/>
                <w:lang w:val="en-US" w:eastAsia="zh-CN" w:bidi="ar"/>
              </w:rPr>
            </w:pPr>
            <w:r>
              <w:rPr>
                <w:rFonts w:hint="eastAsia" w:ascii="仿宋" w:hAnsi="仿宋" w:eastAsia="仿宋" w:cs="仿宋"/>
                <w:b w:val="0"/>
                <w:bCs w:val="0"/>
                <w:i w:val="0"/>
                <w:color w:val="000000"/>
                <w:kern w:val="0"/>
                <w:sz w:val="22"/>
                <w:szCs w:val="22"/>
                <w:u w:val="none"/>
                <w:lang w:val="en-US" w:eastAsia="zh-CN" w:bidi="ar"/>
              </w:rPr>
              <w:t>若克雅</w:t>
            </w:r>
          </w:p>
        </w:tc>
        <w:tc>
          <w:tcPr>
            <w:tcW w:w="125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0"/>
                <w:sz w:val="22"/>
                <w:szCs w:val="22"/>
                <w:u w:val="none"/>
                <w:lang w:val="en-US" w:eastAsia="zh-CN" w:bidi="ar"/>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0"/>
                <w:sz w:val="22"/>
                <w:szCs w:val="22"/>
                <w:u w:val="none"/>
                <w:lang w:val="en-US" w:eastAsia="zh-CN" w:bidi="ar"/>
              </w:rPr>
            </w:pPr>
            <w:r>
              <w:rPr>
                <w:rFonts w:hint="eastAsia" w:ascii="仿宋" w:hAnsi="仿宋" w:eastAsia="仿宋" w:cs="仿宋"/>
                <w:b w:val="0"/>
                <w:bCs w:val="0"/>
                <w:i w:val="0"/>
                <w:color w:val="000000"/>
                <w:kern w:val="0"/>
                <w:sz w:val="22"/>
                <w:szCs w:val="22"/>
                <w:u w:val="none"/>
                <w:lang w:val="en-US" w:eastAsia="zh-CN" w:bidi="ar"/>
              </w:rPr>
              <w:t>2130505</w:t>
            </w: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0"/>
                <w:sz w:val="22"/>
                <w:szCs w:val="22"/>
                <w:u w:val="none"/>
                <w:lang w:val="en-US" w:eastAsia="zh-CN" w:bidi="ar"/>
              </w:rPr>
            </w:pPr>
            <w:r>
              <w:rPr>
                <w:rFonts w:hint="eastAsia" w:ascii="仿宋" w:hAnsi="仿宋" w:eastAsia="仿宋" w:cs="仿宋"/>
                <w:b w:val="0"/>
                <w:bCs w:val="0"/>
                <w:i w:val="0"/>
                <w:color w:val="000000"/>
                <w:kern w:val="0"/>
                <w:sz w:val="22"/>
                <w:szCs w:val="22"/>
                <w:u w:val="none"/>
                <w:lang w:val="en-US" w:eastAsia="zh-CN" w:bidi="ar"/>
              </w:rPr>
              <w:t>4.36675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jc w:val="center"/>
        </w:trPr>
        <w:tc>
          <w:tcPr>
            <w:tcW w:w="2648"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0"/>
                <w:sz w:val="22"/>
                <w:szCs w:val="22"/>
                <w:u w:val="none"/>
                <w:lang w:val="en-US" w:eastAsia="zh-CN" w:bidi="ar"/>
              </w:rPr>
            </w:pPr>
            <w:r>
              <w:rPr>
                <w:rFonts w:hint="eastAsia" w:ascii="仿宋" w:hAnsi="仿宋" w:eastAsia="仿宋" w:cs="仿宋"/>
                <w:b w:val="0"/>
                <w:bCs w:val="0"/>
                <w:i w:val="0"/>
                <w:color w:val="000000"/>
                <w:kern w:val="0"/>
                <w:sz w:val="22"/>
                <w:szCs w:val="22"/>
                <w:u w:val="none"/>
                <w:lang w:val="en-US" w:eastAsia="zh-CN" w:bidi="ar"/>
              </w:rPr>
              <w:t>2024年民丰县特色种植（甜瓜）到户以奖代补项目</w:t>
            </w:r>
          </w:p>
        </w:tc>
        <w:tc>
          <w:tcPr>
            <w:tcW w:w="91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0"/>
                <w:sz w:val="22"/>
                <w:szCs w:val="22"/>
                <w:u w:val="none"/>
                <w:lang w:val="en-US" w:eastAsia="zh-CN" w:bidi="ar"/>
              </w:rPr>
            </w:pPr>
          </w:p>
        </w:tc>
        <w:tc>
          <w:tcPr>
            <w:tcW w:w="95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0"/>
                <w:sz w:val="22"/>
                <w:szCs w:val="22"/>
                <w:u w:val="none"/>
                <w:lang w:val="en-US" w:eastAsia="zh-CN" w:bidi="ar"/>
              </w:rPr>
            </w:pPr>
          </w:p>
        </w:tc>
        <w:tc>
          <w:tcPr>
            <w:tcW w:w="99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0"/>
                <w:sz w:val="22"/>
                <w:szCs w:val="22"/>
                <w:u w:val="none"/>
                <w:lang w:val="en-US" w:eastAsia="zh-CN" w:bidi="ar"/>
              </w:rPr>
            </w:pPr>
            <w:r>
              <w:rPr>
                <w:rFonts w:hint="eastAsia" w:ascii="仿宋" w:hAnsi="仿宋" w:eastAsia="仿宋" w:cs="仿宋"/>
                <w:b w:val="0"/>
                <w:bCs w:val="0"/>
                <w:i w:val="0"/>
                <w:color w:val="000000"/>
                <w:kern w:val="0"/>
                <w:sz w:val="22"/>
                <w:szCs w:val="22"/>
                <w:u w:val="none"/>
                <w:lang w:val="en-US" w:eastAsia="zh-CN" w:bidi="ar"/>
              </w:rPr>
              <w:t>34.512</w:t>
            </w:r>
          </w:p>
        </w:tc>
        <w:tc>
          <w:tcPr>
            <w:tcW w:w="3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0"/>
                <w:sz w:val="22"/>
                <w:szCs w:val="22"/>
                <w:u w:val="none"/>
                <w:lang w:val="en-US" w:eastAsia="zh-CN" w:bidi="ar"/>
              </w:rPr>
            </w:pPr>
            <w:r>
              <w:rPr>
                <w:rFonts w:hint="eastAsia" w:ascii="仿宋" w:hAnsi="仿宋" w:eastAsia="仿宋" w:cs="仿宋"/>
                <w:b w:val="0"/>
                <w:bCs w:val="0"/>
                <w:i w:val="0"/>
                <w:color w:val="000000"/>
                <w:kern w:val="0"/>
                <w:sz w:val="22"/>
                <w:szCs w:val="22"/>
                <w:u w:val="none"/>
                <w:lang w:val="en-US" w:eastAsia="zh-CN" w:bidi="ar"/>
              </w:rPr>
              <w:t>民丰县庭院经济产业帮扶精准到户项目</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0"/>
                <w:sz w:val="22"/>
                <w:szCs w:val="22"/>
                <w:u w:val="none"/>
                <w:lang w:val="en-US" w:eastAsia="zh-CN" w:bidi="ar"/>
              </w:rPr>
            </w:pPr>
            <w:r>
              <w:rPr>
                <w:rFonts w:hint="eastAsia" w:ascii="仿宋" w:hAnsi="仿宋" w:eastAsia="仿宋" w:cs="仿宋"/>
                <w:b w:val="0"/>
                <w:bCs w:val="0"/>
                <w:i w:val="0"/>
                <w:color w:val="000000"/>
                <w:kern w:val="0"/>
                <w:sz w:val="22"/>
                <w:szCs w:val="22"/>
                <w:u w:val="none"/>
                <w:lang w:val="en-US" w:eastAsia="zh-CN" w:bidi="ar"/>
              </w:rPr>
              <w:t>尼雅镇</w:t>
            </w:r>
          </w:p>
        </w:tc>
        <w:tc>
          <w:tcPr>
            <w:tcW w:w="125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0"/>
                <w:sz w:val="22"/>
                <w:szCs w:val="22"/>
                <w:u w:val="none"/>
                <w:lang w:val="en-US" w:eastAsia="zh-CN" w:bidi="ar"/>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0"/>
                <w:sz w:val="22"/>
                <w:szCs w:val="22"/>
                <w:u w:val="none"/>
                <w:lang w:val="en-US" w:eastAsia="zh-CN" w:bidi="ar"/>
              </w:rPr>
            </w:pPr>
            <w:r>
              <w:rPr>
                <w:rFonts w:hint="eastAsia"/>
                <w:b w:val="0"/>
                <w:bCs w:val="0"/>
              </w:rPr>
              <w:t>2130505</w:t>
            </w: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0"/>
                <w:sz w:val="22"/>
                <w:szCs w:val="22"/>
                <w:u w:val="none"/>
                <w:lang w:val="en-US" w:eastAsia="zh-CN" w:bidi="ar"/>
              </w:rPr>
            </w:pPr>
            <w:r>
              <w:rPr>
                <w:rFonts w:hint="eastAsia" w:ascii="仿宋" w:hAnsi="仿宋" w:eastAsia="仿宋" w:cs="仿宋"/>
                <w:b w:val="0"/>
                <w:bCs w:val="0"/>
                <w:i w:val="0"/>
                <w:color w:val="000000"/>
                <w:kern w:val="0"/>
                <w:sz w:val="22"/>
                <w:szCs w:val="22"/>
                <w:u w:val="none"/>
                <w:lang w:val="en-US" w:eastAsia="zh-CN" w:bidi="ar"/>
              </w:rPr>
              <w:t>4.149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jc w:val="center"/>
        </w:trPr>
        <w:tc>
          <w:tcPr>
            <w:tcW w:w="2648"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0"/>
                <w:sz w:val="22"/>
                <w:szCs w:val="22"/>
                <w:u w:val="none"/>
                <w:lang w:val="en-US" w:eastAsia="zh-CN" w:bidi="ar"/>
              </w:rPr>
            </w:pPr>
          </w:p>
        </w:tc>
        <w:tc>
          <w:tcPr>
            <w:tcW w:w="91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0"/>
                <w:sz w:val="22"/>
                <w:szCs w:val="22"/>
                <w:u w:val="none"/>
                <w:lang w:val="en-US" w:eastAsia="zh-CN" w:bidi="ar"/>
              </w:rPr>
            </w:pPr>
          </w:p>
        </w:tc>
        <w:tc>
          <w:tcPr>
            <w:tcW w:w="95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0"/>
                <w:sz w:val="22"/>
                <w:szCs w:val="22"/>
                <w:u w:val="none"/>
                <w:lang w:val="en-US" w:eastAsia="zh-CN" w:bidi="ar"/>
              </w:rPr>
            </w:pPr>
          </w:p>
        </w:tc>
        <w:tc>
          <w:tcPr>
            <w:tcW w:w="99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0"/>
                <w:sz w:val="22"/>
                <w:szCs w:val="22"/>
                <w:u w:val="none"/>
                <w:lang w:val="en-US" w:eastAsia="zh-CN" w:bidi="ar"/>
              </w:rPr>
            </w:pPr>
          </w:p>
        </w:tc>
        <w:tc>
          <w:tcPr>
            <w:tcW w:w="3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0"/>
                <w:sz w:val="22"/>
                <w:szCs w:val="22"/>
                <w:u w:val="none"/>
                <w:lang w:val="en-US" w:eastAsia="zh-CN" w:bidi="ar"/>
              </w:rPr>
            </w:pPr>
            <w:r>
              <w:rPr>
                <w:rFonts w:hint="eastAsia" w:ascii="仿宋" w:hAnsi="仿宋" w:eastAsia="仿宋" w:cs="仿宋"/>
                <w:b w:val="0"/>
                <w:bCs w:val="0"/>
                <w:i w:val="0"/>
                <w:color w:val="000000"/>
                <w:kern w:val="0"/>
                <w:sz w:val="22"/>
                <w:szCs w:val="22"/>
                <w:u w:val="none"/>
                <w:lang w:val="en-US" w:eastAsia="zh-CN" w:bidi="ar"/>
              </w:rPr>
              <w:t>民丰县庭院经济产业帮扶精准到户项目</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0"/>
                <w:sz w:val="22"/>
                <w:szCs w:val="22"/>
                <w:u w:val="none"/>
                <w:lang w:val="en-US" w:eastAsia="zh-CN" w:bidi="ar"/>
              </w:rPr>
            </w:pPr>
            <w:r>
              <w:rPr>
                <w:rFonts w:hint="eastAsia"/>
                <w:b w:val="0"/>
                <w:bCs w:val="0"/>
              </w:rPr>
              <w:t>尼雅乡</w:t>
            </w:r>
          </w:p>
        </w:tc>
        <w:tc>
          <w:tcPr>
            <w:tcW w:w="125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0"/>
                <w:sz w:val="22"/>
                <w:szCs w:val="22"/>
                <w:u w:val="none"/>
                <w:lang w:val="en-US" w:eastAsia="zh-CN" w:bidi="ar"/>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0"/>
                <w:sz w:val="22"/>
                <w:szCs w:val="22"/>
                <w:u w:val="none"/>
                <w:lang w:val="en-US" w:eastAsia="zh-CN" w:bidi="ar"/>
              </w:rPr>
            </w:pPr>
            <w:r>
              <w:rPr>
                <w:rFonts w:hint="eastAsia"/>
                <w:b w:val="0"/>
                <w:bCs w:val="0"/>
              </w:rPr>
              <w:t>2130505</w:t>
            </w: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0"/>
                <w:sz w:val="22"/>
                <w:szCs w:val="22"/>
                <w:u w:val="none"/>
                <w:lang w:val="en-US" w:eastAsia="zh-CN" w:bidi="ar"/>
              </w:rPr>
            </w:pPr>
            <w:r>
              <w:rPr>
                <w:rFonts w:hint="eastAsia" w:ascii="仿宋" w:hAnsi="仿宋" w:eastAsia="仿宋" w:cs="仿宋"/>
                <w:b w:val="0"/>
                <w:bCs w:val="0"/>
                <w:i w:val="0"/>
                <w:color w:val="000000"/>
                <w:kern w:val="0"/>
                <w:sz w:val="22"/>
                <w:szCs w:val="22"/>
                <w:u w:val="none"/>
                <w:lang w:val="en-US" w:eastAsia="zh-CN" w:bidi="ar"/>
              </w:rPr>
              <w:t>0.06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jc w:val="center"/>
        </w:trPr>
        <w:tc>
          <w:tcPr>
            <w:tcW w:w="2648"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0"/>
                <w:sz w:val="22"/>
                <w:szCs w:val="22"/>
                <w:u w:val="none"/>
                <w:lang w:val="en-US" w:eastAsia="zh-CN" w:bidi="ar"/>
              </w:rPr>
            </w:pPr>
          </w:p>
        </w:tc>
        <w:tc>
          <w:tcPr>
            <w:tcW w:w="91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0"/>
                <w:sz w:val="22"/>
                <w:szCs w:val="22"/>
                <w:u w:val="none"/>
                <w:lang w:val="en-US" w:eastAsia="zh-CN" w:bidi="ar"/>
              </w:rPr>
            </w:pPr>
          </w:p>
        </w:tc>
        <w:tc>
          <w:tcPr>
            <w:tcW w:w="95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0"/>
                <w:sz w:val="22"/>
                <w:szCs w:val="22"/>
                <w:u w:val="none"/>
                <w:lang w:val="en-US" w:eastAsia="zh-CN" w:bidi="ar"/>
              </w:rPr>
            </w:pPr>
          </w:p>
        </w:tc>
        <w:tc>
          <w:tcPr>
            <w:tcW w:w="99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0"/>
                <w:sz w:val="22"/>
                <w:szCs w:val="22"/>
                <w:u w:val="none"/>
                <w:lang w:val="en-US" w:eastAsia="zh-CN" w:bidi="ar"/>
              </w:rPr>
            </w:pPr>
          </w:p>
        </w:tc>
        <w:tc>
          <w:tcPr>
            <w:tcW w:w="3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0"/>
                <w:sz w:val="22"/>
                <w:szCs w:val="22"/>
                <w:u w:val="none"/>
                <w:lang w:val="en-US" w:eastAsia="zh-CN" w:bidi="ar"/>
              </w:rPr>
            </w:pPr>
            <w:r>
              <w:rPr>
                <w:rFonts w:hint="eastAsia" w:ascii="仿宋" w:hAnsi="仿宋" w:eastAsia="仿宋" w:cs="仿宋"/>
                <w:b w:val="0"/>
                <w:bCs w:val="0"/>
                <w:i w:val="0"/>
                <w:color w:val="000000"/>
                <w:kern w:val="0"/>
                <w:sz w:val="22"/>
                <w:szCs w:val="22"/>
                <w:u w:val="none"/>
                <w:lang w:val="en-US" w:eastAsia="zh-CN" w:bidi="ar"/>
              </w:rPr>
              <w:t>民丰县庭院经济产业帮扶精准到户项目</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0"/>
                <w:sz w:val="22"/>
                <w:szCs w:val="22"/>
                <w:u w:val="none"/>
                <w:lang w:val="en-US" w:eastAsia="zh-CN" w:bidi="ar"/>
              </w:rPr>
            </w:pPr>
            <w:r>
              <w:rPr>
                <w:rFonts w:hint="eastAsia" w:ascii="仿宋" w:hAnsi="仿宋" w:eastAsia="仿宋" w:cs="仿宋"/>
                <w:b w:val="0"/>
                <w:bCs w:val="0"/>
                <w:i w:val="0"/>
                <w:color w:val="000000"/>
                <w:kern w:val="0"/>
                <w:sz w:val="22"/>
                <w:szCs w:val="22"/>
                <w:u w:val="none"/>
                <w:lang w:val="en-US" w:eastAsia="zh-CN" w:bidi="ar"/>
              </w:rPr>
              <w:t>若克雅乡</w:t>
            </w:r>
          </w:p>
        </w:tc>
        <w:tc>
          <w:tcPr>
            <w:tcW w:w="125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0"/>
                <w:sz w:val="22"/>
                <w:szCs w:val="22"/>
                <w:u w:val="none"/>
                <w:lang w:val="en-US" w:eastAsia="zh-CN" w:bidi="ar"/>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0"/>
                <w:sz w:val="22"/>
                <w:szCs w:val="22"/>
                <w:u w:val="none"/>
                <w:lang w:val="en-US" w:eastAsia="zh-CN" w:bidi="ar"/>
              </w:rPr>
            </w:pPr>
            <w:r>
              <w:rPr>
                <w:rFonts w:hint="eastAsia"/>
                <w:b w:val="0"/>
                <w:bCs w:val="0"/>
              </w:rPr>
              <w:t>2130505</w:t>
            </w: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0"/>
                <w:sz w:val="22"/>
                <w:szCs w:val="22"/>
                <w:u w:val="none"/>
                <w:lang w:val="en-US" w:eastAsia="zh-CN" w:bidi="ar"/>
              </w:rPr>
            </w:pPr>
            <w:r>
              <w:rPr>
                <w:rFonts w:hint="eastAsia" w:ascii="仿宋" w:hAnsi="仿宋" w:eastAsia="仿宋" w:cs="仿宋"/>
                <w:b w:val="0"/>
                <w:bCs w:val="0"/>
                <w:i w:val="0"/>
                <w:color w:val="000000"/>
                <w:kern w:val="0"/>
                <w:sz w:val="22"/>
                <w:szCs w:val="22"/>
                <w:u w:val="none"/>
                <w:lang w:val="en-US" w:eastAsia="zh-CN" w:bidi="ar"/>
              </w:rPr>
              <w:t>2.45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jc w:val="center"/>
        </w:trPr>
        <w:tc>
          <w:tcPr>
            <w:tcW w:w="2648"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0"/>
                <w:sz w:val="22"/>
                <w:szCs w:val="22"/>
                <w:u w:val="none"/>
                <w:lang w:val="en-US" w:eastAsia="zh-CN" w:bidi="ar"/>
              </w:rPr>
            </w:pPr>
          </w:p>
        </w:tc>
        <w:tc>
          <w:tcPr>
            <w:tcW w:w="91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0"/>
                <w:sz w:val="22"/>
                <w:szCs w:val="22"/>
                <w:u w:val="none"/>
                <w:lang w:val="en-US" w:eastAsia="zh-CN" w:bidi="ar"/>
              </w:rPr>
            </w:pPr>
          </w:p>
        </w:tc>
        <w:tc>
          <w:tcPr>
            <w:tcW w:w="95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0"/>
                <w:sz w:val="22"/>
                <w:szCs w:val="22"/>
                <w:u w:val="none"/>
                <w:lang w:val="en-US" w:eastAsia="zh-CN" w:bidi="ar"/>
              </w:rPr>
            </w:pPr>
          </w:p>
        </w:tc>
        <w:tc>
          <w:tcPr>
            <w:tcW w:w="99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0"/>
                <w:sz w:val="22"/>
                <w:szCs w:val="22"/>
                <w:u w:val="none"/>
                <w:lang w:val="en-US" w:eastAsia="zh-CN" w:bidi="ar"/>
              </w:rPr>
            </w:pPr>
          </w:p>
        </w:tc>
        <w:tc>
          <w:tcPr>
            <w:tcW w:w="3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0"/>
                <w:sz w:val="22"/>
                <w:szCs w:val="22"/>
                <w:u w:val="none"/>
                <w:lang w:val="en-US" w:eastAsia="zh-CN" w:bidi="ar"/>
              </w:rPr>
            </w:pPr>
            <w:r>
              <w:rPr>
                <w:rFonts w:hint="eastAsia" w:ascii="仿宋" w:hAnsi="仿宋" w:eastAsia="仿宋" w:cs="仿宋"/>
                <w:b w:val="0"/>
                <w:bCs w:val="0"/>
                <w:i w:val="0"/>
                <w:color w:val="000000"/>
                <w:kern w:val="0"/>
                <w:sz w:val="22"/>
                <w:szCs w:val="22"/>
                <w:u w:val="none"/>
                <w:lang w:val="en-US" w:eastAsia="zh-CN" w:bidi="ar"/>
              </w:rPr>
              <w:t>民丰县庭院经济产业帮扶精准到户项目</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0"/>
                <w:sz w:val="22"/>
                <w:szCs w:val="22"/>
                <w:u w:val="none"/>
                <w:lang w:val="en-US" w:eastAsia="zh-CN" w:bidi="ar"/>
              </w:rPr>
            </w:pPr>
            <w:r>
              <w:rPr>
                <w:rFonts w:hint="eastAsia" w:ascii="仿宋" w:hAnsi="仿宋" w:eastAsia="仿宋" w:cs="仿宋"/>
                <w:b w:val="0"/>
                <w:bCs w:val="0"/>
                <w:i w:val="0"/>
                <w:color w:val="000000"/>
                <w:kern w:val="0"/>
                <w:sz w:val="22"/>
                <w:szCs w:val="22"/>
                <w:u w:val="none"/>
                <w:lang w:val="en-US" w:eastAsia="zh-CN" w:bidi="ar"/>
              </w:rPr>
              <w:t>叶亦克乡</w:t>
            </w:r>
          </w:p>
        </w:tc>
        <w:tc>
          <w:tcPr>
            <w:tcW w:w="125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0"/>
                <w:sz w:val="22"/>
                <w:szCs w:val="22"/>
                <w:u w:val="none"/>
                <w:lang w:val="en-US" w:eastAsia="zh-CN" w:bidi="ar"/>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0"/>
                <w:sz w:val="22"/>
                <w:szCs w:val="22"/>
                <w:u w:val="none"/>
                <w:lang w:val="en-US" w:eastAsia="zh-CN" w:bidi="ar"/>
              </w:rPr>
            </w:pPr>
            <w:r>
              <w:rPr>
                <w:rFonts w:hint="eastAsia"/>
                <w:b w:val="0"/>
                <w:bCs w:val="0"/>
              </w:rPr>
              <w:t>2130505</w:t>
            </w: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0"/>
                <w:sz w:val="22"/>
                <w:szCs w:val="22"/>
                <w:u w:val="none"/>
                <w:lang w:val="en-US" w:eastAsia="zh-CN" w:bidi="ar"/>
              </w:rPr>
            </w:pPr>
            <w:r>
              <w:rPr>
                <w:rFonts w:hint="eastAsia" w:ascii="仿宋" w:hAnsi="仿宋" w:eastAsia="仿宋" w:cs="仿宋"/>
                <w:b w:val="0"/>
                <w:bCs w:val="0"/>
                <w:i w:val="0"/>
                <w:color w:val="000000"/>
                <w:kern w:val="0"/>
                <w:sz w:val="22"/>
                <w:szCs w:val="22"/>
                <w:u w:val="none"/>
                <w:lang w:val="en-US" w:eastAsia="zh-CN" w:bidi="ar"/>
              </w:rPr>
              <w:t>20.18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jc w:val="center"/>
        </w:trPr>
        <w:tc>
          <w:tcPr>
            <w:tcW w:w="2648"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0"/>
                <w:sz w:val="22"/>
                <w:szCs w:val="22"/>
                <w:u w:val="none"/>
                <w:lang w:val="en-US" w:eastAsia="zh-CN" w:bidi="ar"/>
              </w:rPr>
            </w:pPr>
          </w:p>
        </w:tc>
        <w:tc>
          <w:tcPr>
            <w:tcW w:w="915"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0"/>
                <w:sz w:val="22"/>
                <w:szCs w:val="22"/>
                <w:u w:val="none"/>
                <w:lang w:val="en-US" w:eastAsia="zh-CN" w:bidi="ar"/>
              </w:rPr>
            </w:pPr>
          </w:p>
        </w:tc>
        <w:tc>
          <w:tcPr>
            <w:tcW w:w="957"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0"/>
                <w:sz w:val="22"/>
                <w:szCs w:val="22"/>
                <w:u w:val="none"/>
                <w:lang w:val="en-US" w:eastAsia="zh-CN" w:bidi="ar"/>
              </w:rPr>
            </w:pPr>
          </w:p>
        </w:tc>
        <w:tc>
          <w:tcPr>
            <w:tcW w:w="99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0"/>
                <w:sz w:val="22"/>
                <w:szCs w:val="22"/>
                <w:u w:val="none"/>
                <w:lang w:val="en-US" w:eastAsia="zh-CN" w:bidi="ar"/>
              </w:rPr>
            </w:pPr>
          </w:p>
        </w:tc>
        <w:tc>
          <w:tcPr>
            <w:tcW w:w="3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0"/>
                <w:sz w:val="22"/>
                <w:szCs w:val="22"/>
                <w:u w:val="none"/>
                <w:lang w:val="en-US" w:eastAsia="zh-CN" w:bidi="ar"/>
              </w:rPr>
            </w:pPr>
            <w:r>
              <w:rPr>
                <w:rFonts w:hint="eastAsia" w:ascii="仿宋" w:hAnsi="仿宋" w:eastAsia="仿宋" w:cs="仿宋"/>
                <w:b w:val="0"/>
                <w:bCs w:val="0"/>
                <w:i w:val="0"/>
                <w:color w:val="000000"/>
                <w:kern w:val="0"/>
                <w:sz w:val="22"/>
                <w:szCs w:val="22"/>
                <w:u w:val="none"/>
                <w:lang w:val="en-US" w:eastAsia="zh-CN" w:bidi="ar"/>
              </w:rPr>
              <w:t>民丰县庭院经济产业帮扶精准到户项目</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0"/>
                <w:sz w:val="22"/>
                <w:szCs w:val="22"/>
                <w:u w:val="none"/>
                <w:lang w:val="en-US" w:eastAsia="zh-CN" w:bidi="ar"/>
              </w:rPr>
            </w:pPr>
            <w:r>
              <w:rPr>
                <w:rFonts w:hint="eastAsia" w:ascii="仿宋" w:hAnsi="仿宋" w:eastAsia="仿宋" w:cs="仿宋"/>
                <w:b w:val="0"/>
                <w:bCs w:val="0"/>
                <w:i w:val="0"/>
                <w:color w:val="000000"/>
                <w:kern w:val="0"/>
                <w:sz w:val="22"/>
                <w:szCs w:val="22"/>
                <w:u w:val="none"/>
                <w:lang w:val="en-US" w:eastAsia="zh-CN" w:bidi="ar"/>
              </w:rPr>
              <w:t>萨勒吾则克乡</w:t>
            </w:r>
          </w:p>
        </w:tc>
        <w:tc>
          <w:tcPr>
            <w:tcW w:w="125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0"/>
                <w:sz w:val="22"/>
                <w:szCs w:val="22"/>
                <w:u w:val="none"/>
                <w:lang w:val="en-US" w:eastAsia="zh-CN" w:bidi="ar"/>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0"/>
                <w:sz w:val="22"/>
                <w:szCs w:val="22"/>
                <w:u w:val="none"/>
                <w:lang w:val="en-US" w:eastAsia="zh-CN" w:bidi="ar"/>
              </w:rPr>
            </w:pPr>
            <w:r>
              <w:rPr>
                <w:rFonts w:hint="eastAsia"/>
                <w:b w:val="0"/>
                <w:bCs w:val="0"/>
              </w:rPr>
              <w:t>2130505</w:t>
            </w: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0"/>
                <w:sz w:val="22"/>
                <w:szCs w:val="22"/>
                <w:u w:val="none"/>
                <w:lang w:val="en-US" w:eastAsia="zh-CN" w:bidi="ar"/>
              </w:rPr>
            </w:pPr>
            <w:r>
              <w:rPr>
                <w:rFonts w:hint="eastAsia" w:ascii="仿宋" w:hAnsi="仿宋" w:eastAsia="仿宋" w:cs="仿宋"/>
                <w:b w:val="0"/>
                <w:bCs w:val="0"/>
                <w:i w:val="0"/>
                <w:color w:val="000000"/>
                <w:kern w:val="0"/>
                <w:sz w:val="22"/>
                <w:szCs w:val="22"/>
                <w:u w:val="none"/>
                <w:lang w:val="en-US" w:eastAsia="zh-CN" w:bidi="ar"/>
              </w:rPr>
              <w:t>7.673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jc w:val="center"/>
        </w:trPr>
        <w:tc>
          <w:tcPr>
            <w:tcW w:w="2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0"/>
                <w:sz w:val="22"/>
                <w:szCs w:val="22"/>
                <w:u w:val="none"/>
                <w:lang w:val="en-US" w:eastAsia="zh-CN" w:bidi="ar"/>
              </w:rPr>
            </w:pPr>
            <w:r>
              <w:rPr>
                <w:rFonts w:hint="eastAsia" w:ascii="仿宋" w:hAnsi="仿宋" w:eastAsia="仿宋" w:cs="仿宋"/>
                <w:b w:val="0"/>
                <w:bCs w:val="0"/>
                <w:i w:val="0"/>
                <w:color w:val="000000"/>
                <w:kern w:val="0"/>
                <w:sz w:val="22"/>
                <w:szCs w:val="22"/>
                <w:u w:val="none"/>
                <w:lang w:val="en-US" w:eastAsia="zh-CN" w:bidi="ar"/>
              </w:rPr>
              <w:t>2024年民丰县特色种植（甜瓜）到户以奖代补项目</w:t>
            </w:r>
          </w:p>
        </w:tc>
        <w:tc>
          <w:tcPr>
            <w:tcW w:w="91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0"/>
                <w:sz w:val="22"/>
                <w:szCs w:val="22"/>
                <w:u w:val="none"/>
                <w:lang w:val="en-US" w:eastAsia="zh-CN" w:bidi="ar"/>
              </w:rPr>
            </w:pPr>
            <w:r>
              <w:rPr>
                <w:rFonts w:hint="eastAsia" w:ascii="仿宋" w:hAnsi="仿宋" w:eastAsia="仿宋" w:cs="仿宋"/>
                <w:b w:val="0"/>
                <w:bCs w:val="0"/>
                <w:i w:val="0"/>
                <w:color w:val="000000"/>
                <w:kern w:val="0"/>
                <w:sz w:val="22"/>
                <w:szCs w:val="22"/>
                <w:u w:val="none"/>
                <w:lang w:val="en-US" w:eastAsia="zh-CN" w:bidi="ar"/>
              </w:rPr>
              <w:t>农水局</w:t>
            </w:r>
          </w:p>
        </w:tc>
        <w:tc>
          <w:tcPr>
            <w:tcW w:w="957"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0"/>
                <w:sz w:val="22"/>
                <w:szCs w:val="22"/>
                <w:u w:val="none"/>
                <w:lang w:val="en-US" w:eastAsia="zh-CN" w:bidi="ar"/>
              </w:rPr>
            </w:pPr>
            <w:r>
              <w:rPr>
                <w:rFonts w:hint="eastAsia" w:ascii="仿宋" w:hAnsi="仿宋" w:eastAsia="仿宋" w:cs="仿宋"/>
                <w:b w:val="0"/>
                <w:bCs w:val="0"/>
                <w:i w:val="0"/>
                <w:color w:val="000000"/>
                <w:kern w:val="0"/>
                <w:sz w:val="22"/>
                <w:szCs w:val="22"/>
                <w:u w:val="none"/>
                <w:lang w:val="en-US" w:eastAsia="zh-CN" w:bidi="ar"/>
              </w:rPr>
              <w:t>和地财农[2023]48号</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0"/>
                <w:sz w:val="22"/>
                <w:szCs w:val="22"/>
                <w:u w:val="none"/>
                <w:lang w:val="en-US" w:eastAsia="zh-CN" w:bidi="ar"/>
              </w:rPr>
            </w:pPr>
            <w:r>
              <w:rPr>
                <w:rFonts w:hint="eastAsia" w:ascii="仿宋" w:hAnsi="仿宋" w:eastAsia="仿宋" w:cs="仿宋"/>
                <w:b w:val="0"/>
                <w:bCs w:val="0"/>
                <w:i w:val="0"/>
                <w:color w:val="000000"/>
                <w:kern w:val="0"/>
                <w:sz w:val="22"/>
                <w:szCs w:val="22"/>
                <w:u w:val="none"/>
                <w:lang w:val="en-US" w:eastAsia="zh-CN" w:bidi="ar"/>
              </w:rPr>
              <w:t>15.488</w:t>
            </w:r>
          </w:p>
        </w:tc>
        <w:tc>
          <w:tcPr>
            <w:tcW w:w="3813"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0"/>
                <w:sz w:val="22"/>
                <w:szCs w:val="22"/>
                <w:u w:val="none"/>
                <w:lang w:val="en-US" w:eastAsia="zh-CN" w:bidi="ar"/>
              </w:rPr>
            </w:pPr>
            <w:r>
              <w:rPr>
                <w:rFonts w:hint="eastAsia" w:ascii="仿宋" w:hAnsi="仿宋" w:eastAsia="仿宋" w:cs="仿宋"/>
                <w:b w:val="0"/>
                <w:bCs w:val="0"/>
                <w:i w:val="0"/>
                <w:color w:val="000000"/>
                <w:kern w:val="0"/>
                <w:sz w:val="22"/>
                <w:szCs w:val="22"/>
                <w:u w:val="none"/>
                <w:lang w:val="en-US" w:eastAsia="zh-CN" w:bidi="ar"/>
              </w:rPr>
              <w:t>民丰县畜牧业产业帮扶精准到户项目</w:t>
            </w:r>
          </w:p>
        </w:tc>
        <w:tc>
          <w:tcPr>
            <w:tcW w:w="163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0"/>
                <w:sz w:val="22"/>
                <w:szCs w:val="22"/>
                <w:u w:val="none"/>
                <w:lang w:val="en-US" w:eastAsia="zh-CN" w:bidi="ar"/>
              </w:rPr>
            </w:pPr>
            <w:r>
              <w:rPr>
                <w:rFonts w:hint="eastAsia" w:ascii="仿宋" w:hAnsi="仿宋" w:eastAsia="仿宋" w:cs="仿宋"/>
                <w:b w:val="0"/>
                <w:bCs w:val="0"/>
                <w:i w:val="0"/>
                <w:color w:val="000000"/>
                <w:kern w:val="0"/>
                <w:sz w:val="22"/>
                <w:szCs w:val="22"/>
                <w:u w:val="none"/>
                <w:lang w:val="en-US" w:eastAsia="zh-CN" w:bidi="ar"/>
              </w:rPr>
              <w:t>尼雅乡</w:t>
            </w:r>
          </w:p>
        </w:tc>
        <w:tc>
          <w:tcPr>
            <w:tcW w:w="125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0"/>
                <w:sz w:val="22"/>
                <w:szCs w:val="22"/>
                <w:u w:val="none"/>
                <w:lang w:val="en-US" w:eastAsia="zh-CN" w:bidi="ar"/>
              </w:rPr>
            </w:pPr>
            <w:r>
              <w:rPr>
                <w:rFonts w:hint="eastAsia" w:ascii="仿宋" w:hAnsi="仿宋" w:eastAsia="仿宋" w:cs="仿宋"/>
                <w:b w:val="0"/>
                <w:bCs w:val="0"/>
                <w:i w:val="0"/>
                <w:color w:val="000000"/>
                <w:kern w:val="0"/>
                <w:sz w:val="22"/>
                <w:szCs w:val="22"/>
                <w:u w:val="none"/>
                <w:lang w:val="en-US" w:eastAsia="zh-CN" w:bidi="ar"/>
              </w:rPr>
              <w:t>和地财农[2023]48号</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0"/>
                <w:sz w:val="22"/>
                <w:szCs w:val="22"/>
                <w:u w:val="none"/>
                <w:lang w:val="en-US" w:eastAsia="zh-CN" w:bidi="ar"/>
              </w:rPr>
            </w:pPr>
            <w:r>
              <w:rPr>
                <w:rFonts w:hint="eastAsia"/>
                <w:b w:val="0"/>
                <w:bCs w:val="0"/>
              </w:rPr>
              <w:t>2130505</w:t>
            </w:r>
          </w:p>
        </w:tc>
        <w:tc>
          <w:tcPr>
            <w:tcW w:w="1324"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b w:val="0"/>
                <w:bCs w:val="0"/>
                <w:i w:val="0"/>
                <w:color w:val="000000"/>
                <w:kern w:val="0"/>
                <w:sz w:val="22"/>
                <w:szCs w:val="22"/>
                <w:u w:val="none"/>
                <w:lang w:val="en-US" w:eastAsia="zh-CN" w:bidi="ar"/>
              </w:rPr>
            </w:pPr>
            <w:r>
              <w:rPr>
                <w:rFonts w:hint="eastAsia" w:ascii="仿宋" w:hAnsi="仿宋" w:eastAsia="仿宋" w:cs="仿宋"/>
                <w:b w:val="0"/>
                <w:bCs w:val="0"/>
                <w:i w:val="0"/>
                <w:color w:val="000000"/>
                <w:kern w:val="0"/>
                <w:sz w:val="22"/>
                <w:szCs w:val="22"/>
                <w:u w:val="none"/>
                <w:lang w:val="en-US" w:eastAsia="zh-CN" w:bidi="ar"/>
              </w:rPr>
              <w:t>88.948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jc w:val="center"/>
        </w:trPr>
        <w:tc>
          <w:tcPr>
            <w:tcW w:w="2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0"/>
                <w:sz w:val="22"/>
                <w:szCs w:val="22"/>
                <w:u w:val="none"/>
                <w:lang w:val="en-US" w:eastAsia="zh-CN" w:bidi="ar"/>
              </w:rPr>
            </w:pPr>
            <w:r>
              <w:rPr>
                <w:rFonts w:hint="eastAsia" w:ascii="仿宋" w:hAnsi="仿宋" w:eastAsia="仿宋" w:cs="仿宋"/>
                <w:b w:val="0"/>
                <w:bCs w:val="0"/>
                <w:i w:val="0"/>
                <w:color w:val="000000"/>
                <w:kern w:val="0"/>
                <w:sz w:val="22"/>
                <w:szCs w:val="22"/>
                <w:u w:val="none"/>
                <w:lang w:val="en-US" w:eastAsia="zh-CN" w:bidi="ar"/>
              </w:rPr>
              <w:t>2024年民丰县林果业（核桃）到户以奖代补项目</w:t>
            </w:r>
          </w:p>
        </w:tc>
        <w:tc>
          <w:tcPr>
            <w:tcW w:w="91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0"/>
                <w:sz w:val="22"/>
                <w:szCs w:val="22"/>
                <w:u w:val="none"/>
                <w:lang w:val="en-US" w:eastAsia="zh-CN" w:bidi="ar"/>
              </w:rPr>
            </w:pPr>
          </w:p>
        </w:tc>
        <w:tc>
          <w:tcPr>
            <w:tcW w:w="95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0"/>
                <w:sz w:val="22"/>
                <w:szCs w:val="22"/>
                <w:u w:val="none"/>
                <w:lang w:val="en-US" w:eastAsia="zh-CN" w:bidi="ar"/>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0"/>
                <w:sz w:val="22"/>
                <w:szCs w:val="22"/>
                <w:u w:val="none"/>
                <w:lang w:val="en-US" w:eastAsia="zh-CN" w:bidi="ar"/>
              </w:rPr>
            </w:pPr>
            <w:r>
              <w:rPr>
                <w:rFonts w:hint="eastAsia" w:ascii="仿宋" w:hAnsi="仿宋" w:eastAsia="仿宋" w:cs="仿宋"/>
                <w:b w:val="0"/>
                <w:bCs w:val="0"/>
                <w:i w:val="0"/>
                <w:color w:val="000000"/>
                <w:kern w:val="0"/>
                <w:sz w:val="22"/>
                <w:szCs w:val="22"/>
                <w:u w:val="none"/>
                <w:lang w:val="en-US" w:eastAsia="zh-CN" w:bidi="ar"/>
              </w:rPr>
              <w:t>23.46</w:t>
            </w:r>
          </w:p>
        </w:tc>
        <w:tc>
          <w:tcPr>
            <w:tcW w:w="381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0"/>
                <w:sz w:val="22"/>
                <w:szCs w:val="22"/>
                <w:u w:val="none"/>
                <w:lang w:val="en-US" w:eastAsia="zh-CN" w:bidi="ar"/>
              </w:rPr>
            </w:pPr>
          </w:p>
        </w:tc>
        <w:tc>
          <w:tcPr>
            <w:tcW w:w="163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0"/>
                <w:sz w:val="22"/>
                <w:szCs w:val="22"/>
                <w:u w:val="none"/>
                <w:lang w:val="en-US" w:eastAsia="zh-CN" w:bidi="ar"/>
              </w:rPr>
            </w:pPr>
          </w:p>
        </w:tc>
        <w:tc>
          <w:tcPr>
            <w:tcW w:w="125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0"/>
                <w:sz w:val="22"/>
                <w:szCs w:val="22"/>
                <w:u w:val="none"/>
                <w:lang w:val="en-US" w:eastAsia="zh-CN" w:bidi="ar"/>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0"/>
                <w:sz w:val="22"/>
                <w:szCs w:val="22"/>
                <w:u w:val="none"/>
                <w:lang w:val="en-US" w:eastAsia="zh-CN" w:bidi="ar"/>
              </w:rPr>
            </w:pPr>
            <w:r>
              <w:rPr>
                <w:rFonts w:hint="eastAsia"/>
                <w:b w:val="0"/>
                <w:bCs w:val="0"/>
              </w:rPr>
              <w:t>2130505</w:t>
            </w:r>
          </w:p>
        </w:tc>
        <w:tc>
          <w:tcPr>
            <w:tcW w:w="132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jc w:val="center"/>
        </w:trPr>
        <w:tc>
          <w:tcPr>
            <w:tcW w:w="2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0"/>
                <w:sz w:val="22"/>
                <w:szCs w:val="22"/>
                <w:u w:val="none"/>
                <w:lang w:val="en-US" w:eastAsia="zh-CN" w:bidi="ar"/>
              </w:rPr>
            </w:pPr>
            <w:r>
              <w:rPr>
                <w:rFonts w:hint="eastAsia" w:ascii="仿宋" w:hAnsi="仿宋" w:eastAsia="仿宋" w:cs="仿宋"/>
                <w:b w:val="0"/>
                <w:bCs w:val="0"/>
                <w:i w:val="0"/>
                <w:color w:val="000000"/>
                <w:kern w:val="0"/>
                <w:sz w:val="22"/>
                <w:szCs w:val="22"/>
                <w:u w:val="none"/>
                <w:lang w:val="en-US" w:eastAsia="zh-CN" w:bidi="ar"/>
              </w:rPr>
              <w:t>2024年民丰县牲畜养殖（牛）到户以奖代补项目</w:t>
            </w:r>
          </w:p>
        </w:tc>
        <w:tc>
          <w:tcPr>
            <w:tcW w:w="915"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0"/>
                <w:sz w:val="22"/>
                <w:szCs w:val="22"/>
                <w:u w:val="none"/>
                <w:lang w:val="en-US" w:eastAsia="zh-CN" w:bidi="ar"/>
              </w:rPr>
            </w:pPr>
          </w:p>
        </w:tc>
        <w:tc>
          <w:tcPr>
            <w:tcW w:w="95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0"/>
                <w:sz w:val="22"/>
                <w:szCs w:val="22"/>
                <w:u w:val="none"/>
                <w:lang w:val="en-US" w:eastAsia="zh-CN" w:bidi="ar"/>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b w:val="0"/>
                <w:bCs w:val="0"/>
                <w:i w:val="0"/>
                <w:color w:val="000000"/>
                <w:kern w:val="0"/>
                <w:sz w:val="22"/>
                <w:szCs w:val="22"/>
                <w:u w:val="none"/>
                <w:lang w:val="en-US" w:eastAsia="zh-CN" w:bidi="ar"/>
              </w:rPr>
            </w:pPr>
            <w:r>
              <w:rPr>
                <w:rFonts w:hint="eastAsia" w:ascii="仿宋" w:hAnsi="仿宋" w:eastAsia="仿宋" w:cs="仿宋"/>
                <w:b w:val="0"/>
                <w:bCs w:val="0"/>
                <w:i w:val="0"/>
                <w:color w:val="000000"/>
                <w:kern w:val="0"/>
                <w:sz w:val="22"/>
                <w:szCs w:val="22"/>
                <w:u w:val="none"/>
                <w:lang w:val="en-US" w:eastAsia="zh-CN" w:bidi="ar"/>
              </w:rPr>
              <w:t>50.00</w:t>
            </w:r>
          </w:p>
        </w:tc>
        <w:tc>
          <w:tcPr>
            <w:tcW w:w="3813"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0"/>
                <w:sz w:val="22"/>
                <w:szCs w:val="22"/>
                <w:u w:val="none"/>
                <w:lang w:val="en-US" w:eastAsia="zh-CN" w:bidi="ar"/>
              </w:rPr>
            </w:pPr>
          </w:p>
        </w:tc>
        <w:tc>
          <w:tcPr>
            <w:tcW w:w="163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0"/>
                <w:sz w:val="22"/>
                <w:szCs w:val="22"/>
                <w:u w:val="none"/>
                <w:lang w:val="en-US" w:eastAsia="zh-CN" w:bidi="ar"/>
              </w:rPr>
            </w:pPr>
          </w:p>
        </w:tc>
        <w:tc>
          <w:tcPr>
            <w:tcW w:w="125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0"/>
                <w:sz w:val="22"/>
                <w:szCs w:val="22"/>
                <w:u w:val="none"/>
                <w:lang w:val="en-US" w:eastAsia="zh-CN" w:bidi="ar"/>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0"/>
                <w:sz w:val="22"/>
                <w:szCs w:val="22"/>
                <w:u w:val="none"/>
                <w:lang w:val="en-US" w:eastAsia="zh-CN" w:bidi="ar"/>
              </w:rPr>
            </w:pPr>
            <w:r>
              <w:rPr>
                <w:rFonts w:hint="eastAsia"/>
                <w:b w:val="0"/>
                <w:bCs w:val="0"/>
              </w:rPr>
              <w:t>2130505</w:t>
            </w:r>
          </w:p>
        </w:tc>
        <w:tc>
          <w:tcPr>
            <w:tcW w:w="1324"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jc w:val="center"/>
        </w:trPr>
        <w:tc>
          <w:tcPr>
            <w:tcW w:w="2648"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0"/>
                <w:sz w:val="22"/>
                <w:szCs w:val="22"/>
                <w:u w:val="none"/>
                <w:lang w:val="en-US" w:eastAsia="zh-CN" w:bidi="ar"/>
              </w:rPr>
            </w:pPr>
            <w:r>
              <w:rPr>
                <w:rFonts w:hint="eastAsia" w:ascii="仿宋" w:hAnsi="仿宋" w:eastAsia="仿宋" w:cs="仿宋"/>
                <w:b w:val="0"/>
                <w:bCs w:val="0"/>
                <w:i w:val="0"/>
                <w:color w:val="000000"/>
                <w:kern w:val="0"/>
                <w:sz w:val="22"/>
                <w:szCs w:val="22"/>
                <w:u w:val="none"/>
                <w:lang w:val="en-US" w:eastAsia="zh-CN" w:bidi="ar"/>
              </w:rPr>
              <w:t>2024年民丰县林果业（红枣）到户以奖代补项目</w:t>
            </w:r>
          </w:p>
        </w:tc>
        <w:tc>
          <w:tcPr>
            <w:tcW w:w="91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0"/>
                <w:sz w:val="22"/>
                <w:szCs w:val="22"/>
                <w:u w:val="none"/>
                <w:lang w:val="en-US" w:eastAsia="zh-CN" w:bidi="ar"/>
              </w:rPr>
            </w:pPr>
            <w:r>
              <w:rPr>
                <w:rFonts w:hint="eastAsia" w:ascii="仿宋" w:hAnsi="仿宋" w:eastAsia="仿宋" w:cs="仿宋"/>
                <w:b w:val="0"/>
                <w:bCs w:val="0"/>
                <w:i w:val="0"/>
                <w:color w:val="000000"/>
                <w:kern w:val="0"/>
                <w:sz w:val="22"/>
                <w:szCs w:val="22"/>
                <w:u w:val="none"/>
                <w:lang w:val="en-US" w:eastAsia="zh-CN" w:bidi="ar"/>
              </w:rPr>
              <w:t>林草局</w:t>
            </w:r>
          </w:p>
        </w:tc>
        <w:tc>
          <w:tcPr>
            <w:tcW w:w="95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0"/>
                <w:sz w:val="22"/>
                <w:szCs w:val="22"/>
                <w:u w:val="none"/>
                <w:lang w:val="en-US" w:eastAsia="zh-CN" w:bidi="ar"/>
              </w:rPr>
            </w:pPr>
          </w:p>
        </w:tc>
        <w:tc>
          <w:tcPr>
            <w:tcW w:w="99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b w:val="0"/>
                <w:bCs w:val="0"/>
                <w:i w:val="0"/>
                <w:color w:val="000000"/>
                <w:kern w:val="0"/>
                <w:sz w:val="22"/>
                <w:szCs w:val="22"/>
                <w:u w:val="none"/>
                <w:lang w:val="en-US" w:eastAsia="zh-CN" w:bidi="ar"/>
              </w:rPr>
            </w:pPr>
            <w:r>
              <w:rPr>
                <w:rFonts w:hint="eastAsia" w:ascii="仿宋" w:hAnsi="仿宋" w:eastAsia="仿宋" w:cs="仿宋"/>
                <w:b w:val="0"/>
                <w:bCs w:val="0"/>
                <w:i w:val="0"/>
                <w:color w:val="000000"/>
                <w:kern w:val="0"/>
                <w:sz w:val="22"/>
                <w:szCs w:val="22"/>
                <w:u w:val="none"/>
                <w:lang w:val="en-US" w:eastAsia="zh-CN" w:bidi="ar"/>
              </w:rPr>
              <w:t>326.00</w:t>
            </w:r>
          </w:p>
        </w:tc>
        <w:tc>
          <w:tcPr>
            <w:tcW w:w="3813"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0"/>
                <w:sz w:val="22"/>
                <w:szCs w:val="22"/>
                <w:u w:val="none"/>
                <w:lang w:val="en-US" w:eastAsia="zh-CN" w:bidi="ar"/>
              </w:rPr>
            </w:pPr>
            <w:r>
              <w:rPr>
                <w:rFonts w:hint="eastAsia" w:ascii="仿宋" w:hAnsi="仿宋" w:eastAsia="仿宋" w:cs="仿宋"/>
                <w:b w:val="0"/>
                <w:bCs w:val="0"/>
                <w:i w:val="0"/>
                <w:color w:val="000000"/>
                <w:kern w:val="0"/>
                <w:sz w:val="22"/>
                <w:szCs w:val="22"/>
                <w:u w:val="none"/>
                <w:lang w:val="en-US" w:eastAsia="zh-CN" w:bidi="ar"/>
              </w:rPr>
              <w:t>民丰县种植业产业帮扶精准到户项目</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0"/>
                <w:sz w:val="22"/>
                <w:szCs w:val="22"/>
                <w:u w:val="none"/>
                <w:lang w:val="en-US" w:eastAsia="zh-CN" w:bidi="ar"/>
              </w:rPr>
            </w:pPr>
            <w:r>
              <w:rPr>
                <w:rFonts w:hint="eastAsia" w:ascii="仿宋" w:hAnsi="仿宋" w:eastAsia="仿宋" w:cs="仿宋"/>
                <w:b w:val="0"/>
                <w:bCs w:val="0"/>
                <w:i w:val="0"/>
                <w:color w:val="000000"/>
                <w:kern w:val="0"/>
                <w:sz w:val="22"/>
                <w:szCs w:val="22"/>
                <w:u w:val="none"/>
                <w:lang w:val="en-US" w:eastAsia="zh-CN" w:bidi="ar"/>
              </w:rPr>
              <w:t>尼雅乡</w:t>
            </w:r>
          </w:p>
        </w:tc>
        <w:tc>
          <w:tcPr>
            <w:tcW w:w="125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0"/>
                <w:sz w:val="22"/>
                <w:szCs w:val="22"/>
                <w:u w:val="none"/>
                <w:lang w:val="en-US" w:eastAsia="zh-CN" w:bidi="ar"/>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0"/>
                <w:sz w:val="22"/>
                <w:szCs w:val="22"/>
                <w:u w:val="none"/>
                <w:lang w:val="en-US" w:eastAsia="zh-CN" w:bidi="ar"/>
              </w:rPr>
            </w:pPr>
            <w:r>
              <w:rPr>
                <w:rFonts w:hint="eastAsia"/>
                <w:b w:val="0"/>
                <w:bCs w:val="0"/>
              </w:rPr>
              <w:t>2130505</w:t>
            </w: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0"/>
                <w:sz w:val="22"/>
                <w:szCs w:val="22"/>
                <w:u w:val="none"/>
                <w:lang w:val="en-US" w:eastAsia="zh-CN" w:bidi="ar"/>
              </w:rPr>
            </w:pPr>
            <w:r>
              <w:rPr>
                <w:rFonts w:hint="eastAsia" w:ascii="仿宋" w:hAnsi="仿宋" w:eastAsia="仿宋" w:cs="仿宋"/>
                <w:b w:val="0"/>
                <w:bCs w:val="0"/>
                <w:i w:val="0"/>
                <w:color w:val="000000"/>
                <w:kern w:val="0"/>
                <w:sz w:val="22"/>
                <w:szCs w:val="22"/>
                <w:u w:val="none"/>
                <w:lang w:val="en-US" w:eastAsia="zh-CN" w:bidi="ar"/>
              </w:rPr>
              <w:t>5.063145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jc w:val="center"/>
        </w:trPr>
        <w:tc>
          <w:tcPr>
            <w:tcW w:w="2648"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0"/>
                <w:sz w:val="22"/>
                <w:szCs w:val="22"/>
                <w:u w:val="none"/>
                <w:lang w:val="en-US" w:eastAsia="zh-CN" w:bidi="ar"/>
              </w:rPr>
            </w:pPr>
          </w:p>
        </w:tc>
        <w:tc>
          <w:tcPr>
            <w:tcW w:w="91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0"/>
                <w:sz w:val="22"/>
                <w:szCs w:val="22"/>
                <w:u w:val="none"/>
                <w:lang w:val="en-US" w:eastAsia="zh-CN" w:bidi="ar"/>
              </w:rPr>
            </w:pPr>
          </w:p>
        </w:tc>
        <w:tc>
          <w:tcPr>
            <w:tcW w:w="95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0"/>
                <w:sz w:val="22"/>
                <w:szCs w:val="22"/>
                <w:u w:val="none"/>
                <w:lang w:val="en-US" w:eastAsia="zh-CN" w:bidi="ar"/>
              </w:rPr>
            </w:pPr>
          </w:p>
        </w:tc>
        <w:tc>
          <w:tcPr>
            <w:tcW w:w="99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0"/>
                <w:sz w:val="22"/>
                <w:szCs w:val="22"/>
                <w:u w:val="none"/>
                <w:lang w:val="en-US" w:eastAsia="zh-CN" w:bidi="ar"/>
              </w:rPr>
            </w:pPr>
          </w:p>
        </w:tc>
        <w:tc>
          <w:tcPr>
            <w:tcW w:w="381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0"/>
                <w:sz w:val="22"/>
                <w:szCs w:val="22"/>
                <w:u w:val="none"/>
                <w:lang w:val="en-US" w:eastAsia="zh-CN" w:bidi="ar"/>
              </w:rPr>
            </w:pP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0"/>
                <w:sz w:val="22"/>
                <w:szCs w:val="22"/>
                <w:u w:val="none"/>
                <w:lang w:val="en-US" w:eastAsia="zh-CN" w:bidi="ar"/>
              </w:rPr>
            </w:pPr>
            <w:r>
              <w:rPr>
                <w:rFonts w:hint="eastAsia" w:ascii="仿宋" w:hAnsi="仿宋" w:eastAsia="仿宋" w:cs="仿宋"/>
                <w:b w:val="0"/>
                <w:bCs w:val="0"/>
                <w:i w:val="0"/>
                <w:color w:val="000000"/>
                <w:kern w:val="0"/>
                <w:sz w:val="22"/>
                <w:szCs w:val="22"/>
                <w:u w:val="none"/>
                <w:lang w:val="en-US" w:eastAsia="zh-CN" w:bidi="ar"/>
              </w:rPr>
              <w:t>叶亦克乡</w:t>
            </w:r>
          </w:p>
        </w:tc>
        <w:tc>
          <w:tcPr>
            <w:tcW w:w="125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0"/>
                <w:sz w:val="22"/>
                <w:szCs w:val="22"/>
                <w:u w:val="none"/>
                <w:lang w:val="en-US" w:eastAsia="zh-CN" w:bidi="ar"/>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0"/>
                <w:sz w:val="22"/>
                <w:szCs w:val="22"/>
                <w:u w:val="none"/>
                <w:lang w:val="en-US" w:eastAsia="zh-CN" w:bidi="ar"/>
              </w:rPr>
            </w:pPr>
            <w:r>
              <w:rPr>
                <w:rFonts w:hint="eastAsia"/>
                <w:b w:val="0"/>
                <w:bCs w:val="0"/>
              </w:rPr>
              <w:t>2130505</w:t>
            </w: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0"/>
                <w:sz w:val="22"/>
                <w:szCs w:val="22"/>
                <w:u w:val="none"/>
                <w:lang w:val="en-US" w:eastAsia="zh-CN" w:bidi="ar"/>
              </w:rPr>
            </w:pPr>
            <w:r>
              <w:rPr>
                <w:rFonts w:hint="eastAsia" w:ascii="仿宋" w:hAnsi="仿宋" w:eastAsia="仿宋" w:cs="仿宋"/>
                <w:b w:val="0"/>
                <w:bCs w:val="0"/>
                <w:i w:val="0"/>
                <w:color w:val="000000"/>
                <w:kern w:val="0"/>
                <w:sz w:val="22"/>
                <w:szCs w:val="22"/>
                <w:u w:val="none"/>
                <w:lang w:val="en-US" w:eastAsia="zh-CN" w:bidi="ar"/>
              </w:rPr>
              <w:t>25.992815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jc w:val="center"/>
        </w:trPr>
        <w:tc>
          <w:tcPr>
            <w:tcW w:w="2648"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0"/>
                <w:sz w:val="22"/>
                <w:szCs w:val="22"/>
                <w:u w:val="none"/>
                <w:lang w:val="en-US" w:eastAsia="zh-CN" w:bidi="ar"/>
              </w:rPr>
            </w:pPr>
          </w:p>
        </w:tc>
        <w:tc>
          <w:tcPr>
            <w:tcW w:w="91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0"/>
                <w:sz w:val="22"/>
                <w:szCs w:val="22"/>
                <w:u w:val="none"/>
                <w:lang w:val="en-US" w:eastAsia="zh-CN" w:bidi="ar"/>
              </w:rPr>
            </w:pPr>
          </w:p>
        </w:tc>
        <w:tc>
          <w:tcPr>
            <w:tcW w:w="95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0"/>
                <w:sz w:val="22"/>
                <w:szCs w:val="22"/>
                <w:u w:val="none"/>
                <w:lang w:val="en-US" w:eastAsia="zh-CN" w:bidi="ar"/>
              </w:rPr>
            </w:pPr>
          </w:p>
        </w:tc>
        <w:tc>
          <w:tcPr>
            <w:tcW w:w="99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0"/>
                <w:sz w:val="22"/>
                <w:szCs w:val="22"/>
                <w:u w:val="none"/>
                <w:lang w:val="en-US" w:eastAsia="zh-CN" w:bidi="ar"/>
              </w:rPr>
            </w:pPr>
          </w:p>
        </w:tc>
        <w:tc>
          <w:tcPr>
            <w:tcW w:w="381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0"/>
                <w:sz w:val="22"/>
                <w:szCs w:val="22"/>
                <w:u w:val="none"/>
                <w:lang w:val="en-US" w:eastAsia="zh-CN" w:bidi="ar"/>
              </w:rPr>
            </w:pP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0"/>
                <w:sz w:val="22"/>
                <w:szCs w:val="22"/>
                <w:u w:val="none"/>
                <w:lang w:val="en-US" w:eastAsia="zh-CN" w:bidi="ar"/>
              </w:rPr>
            </w:pPr>
            <w:r>
              <w:rPr>
                <w:rFonts w:hint="eastAsia" w:ascii="仿宋" w:hAnsi="仿宋" w:eastAsia="仿宋" w:cs="仿宋"/>
                <w:b w:val="0"/>
                <w:bCs w:val="0"/>
                <w:i w:val="0"/>
                <w:color w:val="000000"/>
                <w:kern w:val="0"/>
                <w:sz w:val="22"/>
                <w:szCs w:val="22"/>
                <w:u w:val="none"/>
                <w:lang w:val="en-US" w:eastAsia="zh-CN" w:bidi="ar"/>
              </w:rPr>
              <w:t>萨勒吾则克</w:t>
            </w:r>
          </w:p>
        </w:tc>
        <w:tc>
          <w:tcPr>
            <w:tcW w:w="125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0"/>
                <w:sz w:val="22"/>
                <w:szCs w:val="22"/>
                <w:u w:val="none"/>
                <w:lang w:val="en-US" w:eastAsia="zh-CN" w:bidi="ar"/>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0"/>
                <w:sz w:val="22"/>
                <w:szCs w:val="22"/>
                <w:u w:val="none"/>
                <w:lang w:val="en-US" w:eastAsia="zh-CN" w:bidi="ar"/>
              </w:rPr>
            </w:pPr>
            <w:r>
              <w:rPr>
                <w:rFonts w:hint="eastAsia"/>
                <w:b w:val="0"/>
                <w:bCs w:val="0"/>
              </w:rPr>
              <w:t>2130505</w:t>
            </w: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0"/>
                <w:sz w:val="22"/>
                <w:szCs w:val="22"/>
                <w:u w:val="none"/>
                <w:lang w:val="en-US" w:eastAsia="zh-CN" w:bidi="ar"/>
              </w:rPr>
            </w:pPr>
            <w:r>
              <w:rPr>
                <w:rFonts w:hint="eastAsia" w:ascii="仿宋" w:hAnsi="仿宋" w:eastAsia="仿宋" w:cs="仿宋"/>
                <w:b w:val="0"/>
                <w:bCs w:val="0"/>
                <w:i w:val="0"/>
                <w:color w:val="000000"/>
                <w:kern w:val="0"/>
                <w:sz w:val="22"/>
                <w:szCs w:val="22"/>
                <w:u w:val="none"/>
                <w:lang w:val="en-US" w:eastAsia="zh-CN" w:bidi="ar"/>
              </w:rPr>
              <w:t>63.49599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jc w:val="center"/>
        </w:trPr>
        <w:tc>
          <w:tcPr>
            <w:tcW w:w="2648"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0"/>
                <w:sz w:val="22"/>
                <w:szCs w:val="22"/>
                <w:u w:val="none"/>
                <w:lang w:val="en-US" w:eastAsia="zh-CN" w:bidi="ar"/>
              </w:rPr>
            </w:pPr>
          </w:p>
        </w:tc>
        <w:tc>
          <w:tcPr>
            <w:tcW w:w="91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0"/>
                <w:sz w:val="22"/>
                <w:szCs w:val="22"/>
                <w:u w:val="none"/>
                <w:lang w:val="en-US" w:eastAsia="zh-CN" w:bidi="ar"/>
              </w:rPr>
            </w:pPr>
          </w:p>
        </w:tc>
        <w:tc>
          <w:tcPr>
            <w:tcW w:w="95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0"/>
                <w:sz w:val="22"/>
                <w:szCs w:val="22"/>
                <w:u w:val="none"/>
                <w:lang w:val="en-US" w:eastAsia="zh-CN" w:bidi="ar"/>
              </w:rPr>
            </w:pPr>
          </w:p>
        </w:tc>
        <w:tc>
          <w:tcPr>
            <w:tcW w:w="99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0"/>
                <w:sz w:val="22"/>
                <w:szCs w:val="22"/>
                <w:u w:val="none"/>
                <w:lang w:val="en-US" w:eastAsia="zh-CN" w:bidi="ar"/>
              </w:rPr>
            </w:pPr>
          </w:p>
        </w:tc>
        <w:tc>
          <w:tcPr>
            <w:tcW w:w="381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0"/>
                <w:sz w:val="22"/>
                <w:szCs w:val="22"/>
                <w:u w:val="none"/>
                <w:lang w:val="en-US" w:eastAsia="zh-CN" w:bidi="ar"/>
              </w:rPr>
            </w:pP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0"/>
                <w:sz w:val="22"/>
                <w:szCs w:val="22"/>
                <w:u w:val="none"/>
                <w:lang w:val="en-US" w:eastAsia="zh-CN" w:bidi="ar"/>
              </w:rPr>
            </w:pPr>
            <w:r>
              <w:rPr>
                <w:rFonts w:hint="eastAsia" w:ascii="仿宋" w:hAnsi="仿宋" w:eastAsia="仿宋" w:cs="仿宋"/>
                <w:b w:val="0"/>
                <w:bCs w:val="0"/>
                <w:i w:val="0"/>
                <w:color w:val="000000"/>
                <w:kern w:val="0"/>
                <w:sz w:val="22"/>
                <w:szCs w:val="22"/>
                <w:u w:val="none"/>
                <w:lang w:val="en-US" w:eastAsia="zh-CN" w:bidi="ar"/>
              </w:rPr>
              <w:t>安迪尔</w:t>
            </w:r>
          </w:p>
        </w:tc>
        <w:tc>
          <w:tcPr>
            <w:tcW w:w="125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0"/>
                <w:sz w:val="22"/>
                <w:szCs w:val="22"/>
                <w:u w:val="none"/>
                <w:lang w:val="en-US" w:eastAsia="zh-CN" w:bidi="ar"/>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0"/>
                <w:sz w:val="22"/>
                <w:szCs w:val="22"/>
                <w:u w:val="none"/>
                <w:lang w:val="en-US" w:eastAsia="zh-CN" w:bidi="ar"/>
              </w:rPr>
            </w:pPr>
            <w:r>
              <w:rPr>
                <w:rFonts w:hint="eastAsia"/>
                <w:b w:val="0"/>
                <w:bCs w:val="0"/>
              </w:rPr>
              <w:t>2130505</w:t>
            </w: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0"/>
                <w:sz w:val="22"/>
                <w:szCs w:val="22"/>
                <w:u w:val="none"/>
                <w:lang w:val="en-US" w:eastAsia="zh-CN" w:bidi="ar"/>
              </w:rPr>
            </w:pPr>
            <w:r>
              <w:rPr>
                <w:rFonts w:hint="eastAsia" w:ascii="仿宋" w:hAnsi="仿宋" w:eastAsia="仿宋" w:cs="仿宋"/>
                <w:b w:val="0"/>
                <w:bCs w:val="0"/>
                <w:i w:val="0"/>
                <w:color w:val="000000"/>
                <w:kern w:val="0"/>
                <w:sz w:val="22"/>
                <w:szCs w:val="22"/>
                <w:u w:val="none"/>
                <w:lang w:val="en-US" w:eastAsia="zh-CN" w:bidi="ar"/>
              </w:rPr>
              <w:t>179.53405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jc w:val="center"/>
        </w:trPr>
        <w:tc>
          <w:tcPr>
            <w:tcW w:w="2648"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0"/>
                <w:sz w:val="22"/>
                <w:szCs w:val="22"/>
                <w:u w:val="none"/>
                <w:lang w:val="en-US" w:eastAsia="zh-CN" w:bidi="ar"/>
              </w:rPr>
            </w:pPr>
          </w:p>
        </w:tc>
        <w:tc>
          <w:tcPr>
            <w:tcW w:w="915"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0"/>
                <w:sz w:val="22"/>
                <w:szCs w:val="22"/>
                <w:u w:val="none"/>
                <w:lang w:val="en-US" w:eastAsia="zh-CN" w:bidi="ar"/>
              </w:rPr>
            </w:pPr>
          </w:p>
        </w:tc>
        <w:tc>
          <w:tcPr>
            <w:tcW w:w="957"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0"/>
                <w:sz w:val="22"/>
                <w:szCs w:val="22"/>
                <w:u w:val="none"/>
                <w:lang w:val="en-US" w:eastAsia="zh-CN" w:bidi="ar"/>
              </w:rPr>
            </w:pPr>
          </w:p>
        </w:tc>
        <w:tc>
          <w:tcPr>
            <w:tcW w:w="99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0"/>
                <w:sz w:val="22"/>
                <w:szCs w:val="22"/>
                <w:u w:val="none"/>
                <w:lang w:val="en-US" w:eastAsia="zh-CN" w:bidi="ar"/>
              </w:rPr>
            </w:pPr>
          </w:p>
        </w:tc>
        <w:tc>
          <w:tcPr>
            <w:tcW w:w="3813"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0"/>
                <w:sz w:val="22"/>
                <w:szCs w:val="22"/>
                <w:u w:val="none"/>
                <w:lang w:val="en-US" w:eastAsia="zh-CN" w:bidi="ar"/>
              </w:rPr>
            </w:pP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0"/>
                <w:sz w:val="22"/>
                <w:szCs w:val="22"/>
                <w:u w:val="none"/>
                <w:lang w:val="en-US" w:eastAsia="zh-CN" w:bidi="ar"/>
              </w:rPr>
            </w:pPr>
            <w:r>
              <w:rPr>
                <w:rFonts w:hint="eastAsia" w:ascii="仿宋" w:hAnsi="仿宋" w:eastAsia="仿宋" w:cs="仿宋"/>
                <w:b w:val="0"/>
                <w:bCs w:val="0"/>
                <w:i w:val="0"/>
                <w:color w:val="000000"/>
                <w:kern w:val="0"/>
                <w:sz w:val="22"/>
                <w:szCs w:val="22"/>
                <w:u w:val="none"/>
                <w:lang w:val="en-US" w:eastAsia="zh-CN" w:bidi="ar"/>
              </w:rPr>
              <w:t>兰城乡</w:t>
            </w:r>
          </w:p>
        </w:tc>
        <w:tc>
          <w:tcPr>
            <w:tcW w:w="125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0"/>
                <w:sz w:val="22"/>
                <w:szCs w:val="22"/>
                <w:u w:val="none"/>
                <w:lang w:val="en-US" w:eastAsia="zh-CN" w:bidi="ar"/>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0"/>
                <w:sz w:val="22"/>
                <w:szCs w:val="22"/>
                <w:u w:val="none"/>
                <w:lang w:val="en-US" w:eastAsia="zh-CN" w:bidi="ar"/>
              </w:rPr>
            </w:pPr>
            <w:r>
              <w:rPr>
                <w:rFonts w:hint="eastAsia"/>
                <w:b w:val="0"/>
                <w:bCs w:val="0"/>
              </w:rPr>
              <w:t>2130505</w:t>
            </w: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0"/>
                <w:sz w:val="22"/>
                <w:szCs w:val="22"/>
                <w:u w:val="none"/>
                <w:lang w:val="en-US" w:eastAsia="zh-CN" w:bidi="ar"/>
              </w:rPr>
            </w:pPr>
            <w:r>
              <w:rPr>
                <w:rFonts w:hint="eastAsia" w:ascii="仿宋" w:hAnsi="仿宋" w:eastAsia="仿宋" w:cs="仿宋"/>
                <w:b w:val="0"/>
                <w:bCs w:val="0"/>
                <w:i w:val="0"/>
                <w:color w:val="000000"/>
                <w:kern w:val="0"/>
                <w:sz w:val="22"/>
                <w:szCs w:val="22"/>
                <w:u w:val="none"/>
                <w:lang w:val="en-US" w:eastAsia="zh-CN" w:bidi="ar"/>
              </w:rPr>
              <w:t>51.914</w:t>
            </w:r>
          </w:p>
        </w:tc>
      </w:tr>
    </w:tbl>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黑体" w:hAnsi="黑体" w:eastAsia="黑体" w:cs="黑体"/>
          <w:sz w:val="32"/>
          <w:szCs w:val="52"/>
          <w:lang w:eastAsia="zh-CN"/>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黑体" w:hAnsi="黑体" w:eastAsia="黑体" w:cs="黑体"/>
          <w:sz w:val="32"/>
          <w:szCs w:val="52"/>
          <w:lang w:eastAsia="zh-CN"/>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黑体" w:hAnsi="黑体" w:eastAsia="黑体" w:cs="黑体"/>
          <w:sz w:val="32"/>
          <w:szCs w:val="52"/>
          <w:lang w:eastAsia="zh-CN"/>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黑体" w:hAnsi="黑体" w:eastAsia="黑体" w:cs="黑体"/>
          <w:sz w:val="32"/>
          <w:szCs w:val="52"/>
          <w:lang w:eastAsia="zh-CN"/>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黑体" w:hAnsi="黑体" w:eastAsia="黑体" w:cs="黑体"/>
          <w:sz w:val="32"/>
          <w:szCs w:val="52"/>
          <w:lang w:eastAsia="zh-CN"/>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黑体" w:hAnsi="黑体" w:eastAsia="黑体" w:cs="黑体"/>
          <w:sz w:val="32"/>
          <w:szCs w:val="5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center"/>
        <w:textAlignment w:val="auto"/>
        <w:outlineLvl w:val="9"/>
        <w:rPr>
          <w:rFonts w:hint="eastAsia" w:ascii="黑体" w:hAnsi="黑体" w:eastAsia="黑体" w:cs="黑体"/>
          <w:sz w:val="28"/>
          <w:szCs w:val="28"/>
          <w:lang w:eastAsia="zh-CN"/>
        </w:rPr>
      </w:pPr>
      <w:r>
        <w:rPr>
          <w:rFonts w:hint="eastAsia" w:ascii="黑体" w:hAnsi="黑体" w:eastAsia="黑体" w:cs="黑体"/>
          <w:sz w:val="28"/>
          <w:szCs w:val="28"/>
          <w:lang w:eastAsia="zh-CN"/>
        </w:rPr>
        <w:t>2024年乡村振兴衔接资金调整分配使用情况表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黑体" w:hAnsi="黑体" w:eastAsia="黑体" w:cs="黑体"/>
          <w:sz w:val="32"/>
          <w:szCs w:val="52"/>
          <w:lang w:eastAsia="zh-CN"/>
        </w:rPr>
      </w:pPr>
    </w:p>
    <w:tbl>
      <w:tblPr>
        <w:tblStyle w:val="6"/>
        <w:tblW w:w="14517" w:type="dxa"/>
        <w:jc w:val="center"/>
        <w:tblInd w:w="-422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528"/>
        <w:gridCol w:w="915"/>
        <w:gridCol w:w="1077"/>
        <w:gridCol w:w="990"/>
        <w:gridCol w:w="3813"/>
        <w:gridCol w:w="1630"/>
        <w:gridCol w:w="1250"/>
        <w:gridCol w:w="990"/>
        <w:gridCol w:w="13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60" w:hRule="atLeast"/>
          <w:jc w:val="center"/>
        </w:trPr>
        <w:tc>
          <w:tcPr>
            <w:tcW w:w="2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原安排项目名称</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项目单位</w:t>
            </w: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下达资金文号</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调减资金（万元）</w:t>
            </w:r>
          </w:p>
        </w:tc>
        <w:tc>
          <w:tcPr>
            <w:tcW w:w="3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现安排项目名称</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项目单位</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下达资金文号</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科目</w:t>
            </w: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下达金额（万元）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jc w:val="center"/>
        </w:trPr>
        <w:tc>
          <w:tcPr>
            <w:tcW w:w="452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kern w:val="0"/>
                <w:sz w:val="22"/>
                <w:szCs w:val="22"/>
                <w:u w:val="none"/>
                <w:lang w:val="en-US" w:eastAsia="zh-CN" w:bidi="ar"/>
              </w:rPr>
            </w:pPr>
            <w:r>
              <w:rPr>
                <w:rFonts w:hint="eastAsia" w:ascii="仿宋" w:hAnsi="仿宋" w:eastAsia="仿宋" w:cs="仿宋"/>
                <w:b/>
                <w:i w:val="0"/>
                <w:color w:val="000000"/>
                <w:kern w:val="0"/>
                <w:sz w:val="22"/>
                <w:szCs w:val="22"/>
                <w:u w:val="none"/>
                <w:lang w:val="en-US" w:eastAsia="zh-CN" w:bidi="ar"/>
              </w:rPr>
              <w:t>合计</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b/>
                <w:i w:val="0"/>
                <w:color w:val="000000"/>
                <w:kern w:val="0"/>
                <w:sz w:val="22"/>
                <w:szCs w:val="22"/>
                <w:u w:val="none"/>
                <w:lang w:val="en-US" w:eastAsia="zh-CN" w:bidi="ar"/>
              </w:rPr>
            </w:pPr>
            <w:r>
              <w:rPr>
                <w:rFonts w:hint="eastAsia" w:ascii="仿宋" w:hAnsi="仿宋" w:eastAsia="仿宋" w:cs="仿宋"/>
                <w:b/>
                <w:i w:val="0"/>
                <w:color w:val="000000"/>
                <w:kern w:val="0"/>
                <w:sz w:val="22"/>
                <w:szCs w:val="22"/>
                <w:u w:val="none"/>
                <w:lang w:val="en-US" w:eastAsia="zh-CN" w:bidi="ar"/>
              </w:rPr>
              <w:t>314.39529</w:t>
            </w:r>
          </w:p>
        </w:tc>
        <w:tc>
          <w:tcPr>
            <w:tcW w:w="768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kern w:val="0"/>
                <w:sz w:val="22"/>
                <w:szCs w:val="22"/>
                <w:u w:val="none"/>
                <w:lang w:val="en-US" w:eastAsia="zh-CN" w:bidi="ar"/>
              </w:rPr>
            </w:pPr>
            <w:r>
              <w:rPr>
                <w:rFonts w:hint="eastAsia" w:ascii="仿宋" w:hAnsi="仿宋" w:eastAsia="仿宋" w:cs="仿宋"/>
                <w:b/>
                <w:i w:val="0"/>
                <w:color w:val="000000"/>
                <w:kern w:val="0"/>
                <w:sz w:val="22"/>
                <w:szCs w:val="22"/>
                <w:u w:val="none"/>
                <w:lang w:val="en-US" w:eastAsia="zh-CN" w:bidi="ar"/>
              </w:rPr>
              <w:t>合计</w:t>
            </w: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kern w:val="0"/>
                <w:sz w:val="22"/>
                <w:szCs w:val="22"/>
                <w:u w:val="none"/>
                <w:lang w:val="en-US" w:eastAsia="zh-CN" w:bidi="ar"/>
              </w:rPr>
            </w:pPr>
            <w:r>
              <w:rPr>
                <w:rFonts w:hint="eastAsia" w:ascii="仿宋" w:hAnsi="仿宋" w:eastAsia="仿宋" w:cs="仿宋"/>
                <w:b/>
                <w:i w:val="0"/>
                <w:color w:val="000000"/>
                <w:kern w:val="0"/>
                <w:sz w:val="22"/>
                <w:szCs w:val="22"/>
                <w:u w:val="none"/>
                <w:lang w:val="en-US" w:eastAsia="zh-CN" w:bidi="ar"/>
              </w:rPr>
              <w:t>314.39529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jc w:val="center"/>
        </w:trPr>
        <w:tc>
          <w:tcPr>
            <w:tcW w:w="2528"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2"/>
                <w:szCs w:val="22"/>
                <w:u w:val="none"/>
                <w:lang w:val="en-US" w:eastAsia="zh-CN" w:bidi="ar"/>
              </w:rPr>
            </w:pPr>
            <w:r>
              <w:rPr>
                <w:rFonts w:hint="eastAsia" w:ascii="仿宋" w:hAnsi="仿宋" w:eastAsia="仿宋" w:cs="仿宋"/>
                <w:b w:val="0"/>
                <w:bCs/>
                <w:i w:val="0"/>
                <w:color w:val="000000"/>
                <w:kern w:val="0"/>
                <w:sz w:val="22"/>
                <w:szCs w:val="22"/>
                <w:u w:val="none"/>
                <w:lang w:val="en-US" w:eastAsia="zh-CN" w:bidi="ar"/>
              </w:rPr>
              <w:t>民丰县林果业产业帮扶精准到户项目</w:t>
            </w:r>
          </w:p>
        </w:tc>
        <w:tc>
          <w:tcPr>
            <w:tcW w:w="91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2"/>
                <w:szCs w:val="22"/>
                <w:u w:val="none"/>
                <w:lang w:val="en-US" w:eastAsia="zh-CN" w:bidi="ar"/>
              </w:rPr>
            </w:pPr>
            <w:r>
              <w:rPr>
                <w:rFonts w:hint="eastAsia" w:ascii="仿宋" w:hAnsi="仿宋" w:eastAsia="仿宋" w:cs="仿宋"/>
                <w:b w:val="0"/>
                <w:bCs/>
                <w:i w:val="0"/>
                <w:color w:val="000000"/>
                <w:kern w:val="0"/>
                <w:sz w:val="22"/>
                <w:szCs w:val="22"/>
                <w:u w:val="none"/>
                <w:lang w:val="en-US" w:eastAsia="zh-CN" w:bidi="ar"/>
              </w:rPr>
              <w:t>林草局</w:t>
            </w:r>
          </w:p>
        </w:tc>
        <w:tc>
          <w:tcPr>
            <w:tcW w:w="1077"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2"/>
                <w:szCs w:val="22"/>
                <w:u w:val="none"/>
                <w:lang w:val="en-US" w:eastAsia="zh-CN" w:bidi="ar"/>
              </w:rPr>
            </w:pPr>
            <w:r>
              <w:rPr>
                <w:rFonts w:hint="eastAsia" w:ascii="仿宋" w:hAnsi="仿宋" w:eastAsia="仿宋" w:cs="仿宋"/>
                <w:b w:val="0"/>
                <w:bCs/>
                <w:i w:val="0"/>
                <w:color w:val="000000"/>
                <w:kern w:val="0"/>
                <w:sz w:val="22"/>
                <w:szCs w:val="22"/>
                <w:u w:val="none"/>
                <w:lang w:val="en-US" w:eastAsia="zh-CN" w:bidi="ar"/>
              </w:rPr>
              <w:t>和地财农[2023]48号</w:t>
            </w:r>
          </w:p>
        </w:tc>
        <w:tc>
          <w:tcPr>
            <w:tcW w:w="99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2"/>
                <w:szCs w:val="22"/>
                <w:u w:val="none"/>
                <w:lang w:val="en-US" w:eastAsia="zh-CN" w:bidi="ar"/>
              </w:rPr>
            </w:pPr>
            <w:r>
              <w:rPr>
                <w:rFonts w:hint="eastAsia" w:ascii="仿宋" w:hAnsi="仿宋" w:eastAsia="仿宋" w:cs="仿宋"/>
                <w:b w:val="0"/>
                <w:bCs/>
                <w:i w:val="0"/>
                <w:color w:val="000000"/>
                <w:kern w:val="0"/>
                <w:sz w:val="22"/>
                <w:szCs w:val="22"/>
                <w:u w:val="none"/>
                <w:lang w:val="en-US" w:eastAsia="zh-CN" w:bidi="ar"/>
              </w:rPr>
              <w:t>313.931335</w:t>
            </w:r>
          </w:p>
        </w:tc>
        <w:tc>
          <w:tcPr>
            <w:tcW w:w="3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2"/>
                <w:szCs w:val="22"/>
                <w:u w:val="none"/>
                <w:lang w:val="en-US" w:eastAsia="zh-CN" w:bidi="ar"/>
              </w:rPr>
            </w:pPr>
            <w:r>
              <w:rPr>
                <w:rFonts w:hint="eastAsia" w:ascii="仿宋" w:hAnsi="仿宋" w:eastAsia="仿宋" w:cs="仿宋"/>
                <w:b w:val="0"/>
                <w:bCs/>
                <w:i w:val="0"/>
                <w:color w:val="000000"/>
                <w:kern w:val="0"/>
                <w:sz w:val="22"/>
                <w:szCs w:val="22"/>
                <w:u w:val="none"/>
                <w:lang w:val="en-US" w:eastAsia="zh-CN" w:bidi="ar"/>
              </w:rPr>
              <w:t>民丰县林果业产业帮扶精准到户项目</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2"/>
                <w:szCs w:val="22"/>
                <w:u w:val="none"/>
                <w:lang w:val="en-US" w:eastAsia="zh-CN" w:bidi="ar"/>
              </w:rPr>
            </w:pPr>
            <w:r>
              <w:rPr>
                <w:rFonts w:hint="eastAsia" w:ascii="仿宋" w:hAnsi="仿宋" w:eastAsia="仿宋" w:cs="仿宋"/>
                <w:b w:val="0"/>
                <w:bCs/>
                <w:i w:val="0"/>
                <w:color w:val="000000"/>
                <w:kern w:val="0"/>
                <w:sz w:val="22"/>
                <w:szCs w:val="22"/>
                <w:u w:val="none"/>
                <w:lang w:val="en-US" w:eastAsia="zh-CN" w:bidi="ar"/>
              </w:rPr>
              <w:t>尼雅乡</w:t>
            </w:r>
          </w:p>
        </w:tc>
        <w:tc>
          <w:tcPr>
            <w:tcW w:w="125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2"/>
                <w:szCs w:val="22"/>
                <w:u w:val="none"/>
                <w:lang w:val="en-US" w:eastAsia="zh-CN" w:bidi="ar"/>
              </w:rPr>
            </w:pPr>
            <w:r>
              <w:rPr>
                <w:rFonts w:hint="eastAsia" w:ascii="仿宋" w:hAnsi="仿宋" w:eastAsia="仿宋" w:cs="仿宋"/>
                <w:b w:val="0"/>
                <w:bCs/>
                <w:i w:val="0"/>
                <w:color w:val="000000"/>
                <w:kern w:val="0"/>
                <w:sz w:val="22"/>
                <w:szCs w:val="22"/>
                <w:u w:val="none"/>
                <w:lang w:val="en-US" w:eastAsia="zh-CN" w:bidi="ar"/>
              </w:rPr>
              <w:t>和地财农[2023]48号</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2"/>
                <w:szCs w:val="22"/>
                <w:u w:val="none"/>
                <w:lang w:val="en-US" w:eastAsia="zh-CN" w:bidi="ar"/>
              </w:rPr>
            </w:pPr>
            <w:r>
              <w:rPr>
                <w:rFonts w:hint="eastAsia" w:ascii="仿宋" w:hAnsi="仿宋" w:eastAsia="仿宋" w:cs="仿宋"/>
                <w:b w:val="0"/>
                <w:bCs/>
                <w:i w:val="0"/>
                <w:color w:val="000000"/>
                <w:kern w:val="0"/>
                <w:sz w:val="22"/>
                <w:szCs w:val="22"/>
                <w:u w:val="none"/>
                <w:lang w:val="en-US" w:eastAsia="zh-CN" w:bidi="ar"/>
              </w:rPr>
              <w:t>2130505</w:t>
            </w: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2"/>
                <w:szCs w:val="22"/>
                <w:u w:val="none"/>
                <w:lang w:val="en-US" w:eastAsia="zh-CN" w:bidi="ar"/>
              </w:rPr>
            </w:pPr>
            <w:r>
              <w:rPr>
                <w:rFonts w:hint="eastAsia" w:ascii="仿宋" w:hAnsi="仿宋" w:eastAsia="仿宋" w:cs="仿宋"/>
                <w:b w:val="0"/>
                <w:bCs/>
                <w:i w:val="0"/>
                <w:color w:val="000000"/>
                <w:kern w:val="0"/>
                <w:sz w:val="22"/>
                <w:szCs w:val="22"/>
                <w:u w:val="none"/>
                <w:lang w:val="en-US" w:eastAsia="zh-CN" w:bidi="ar"/>
              </w:rPr>
              <w:t>58.26117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jc w:val="center"/>
        </w:trPr>
        <w:tc>
          <w:tcPr>
            <w:tcW w:w="2528"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2"/>
                <w:szCs w:val="22"/>
                <w:u w:val="none"/>
                <w:lang w:val="en-US" w:eastAsia="zh-CN" w:bidi="ar"/>
              </w:rPr>
            </w:pPr>
          </w:p>
        </w:tc>
        <w:tc>
          <w:tcPr>
            <w:tcW w:w="91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2"/>
                <w:szCs w:val="22"/>
                <w:u w:val="none"/>
                <w:lang w:val="en-US" w:eastAsia="zh-CN" w:bidi="ar"/>
              </w:rPr>
            </w:pPr>
          </w:p>
        </w:tc>
        <w:tc>
          <w:tcPr>
            <w:tcW w:w="107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2"/>
                <w:szCs w:val="22"/>
                <w:u w:val="none"/>
                <w:lang w:val="en-US" w:eastAsia="zh-CN" w:bidi="ar"/>
              </w:rPr>
            </w:pPr>
          </w:p>
        </w:tc>
        <w:tc>
          <w:tcPr>
            <w:tcW w:w="99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2"/>
                <w:szCs w:val="22"/>
                <w:u w:val="none"/>
                <w:lang w:val="en-US" w:eastAsia="zh-CN" w:bidi="ar"/>
              </w:rPr>
            </w:pPr>
          </w:p>
        </w:tc>
        <w:tc>
          <w:tcPr>
            <w:tcW w:w="3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2"/>
                <w:szCs w:val="22"/>
                <w:u w:val="none"/>
                <w:lang w:val="en-US" w:eastAsia="zh-CN" w:bidi="ar"/>
              </w:rPr>
            </w:pPr>
            <w:r>
              <w:rPr>
                <w:rFonts w:hint="eastAsia" w:ascii="仿宋" w:hAnsi="仿宋" w:eastAsia="仿宋" w:cs="仿宋"/>
                <w:b w:val="0"/>
                <w:bCs/>
                <w:i w:val="0"/>
                <w:color w:val="000000"/>
                <w:kern w:val="0"/>
                <w:sz w:val="22"/>
                <w:szCs w:val="22"/>
                <w:u w:val="none"/>
                <w:lang w:val="en-US" w:eastAsia="zh-CN" w:bidi="ar"/>
              </w:rPr>
              <w:t>民丰县林果业产业帮扶精准到户项目</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2"/>
                <w:szCs w:val="22"/>
                <w:u w:val="none"/>
                <w:lang w:val="en-US" w:eastAsia="zh-CN" w:bidi="ar"/>
              </w:rPr>
            </w:pPr>
            <w:r>
              <w:rPr>
                <w:rFonts w:hint="eastAsia" w:ascii="仿宋" w:hAnsi="仿宋" w:eastAsia="仿宋" w:cs="仿宋"/>
                <w:b w:val="0"/>
                <w:bCs/>
                <w:i w:val="0"/>
                <w:color w:val="000000"/>
                <w:kern w:val="0"/>
                <w:sz w:val="22"/>
                <w:szCs w:val="22"/>
                <w:u w:val="none"/>
                <w:lang w:val="en-US" w:eastAsia="zh-CN" w:bidi="ar"/>
              </w:rPr>
              <w:t>若克雅乡</w:t>
            </w:r>
          </w:p>
        </w:tc>
        <w:tc>
          <w:tcPr>
            <w:tcW w:w="125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2"/>
                <w:szCs w:val="22"/>
                <w:u w:val="none"/>
                <w:lang w:val="en-US" w:eastAsia="zh-CN" w:bidi="ar"/>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2"/>
                <w:szCs w:val="22"/>
                <w:u w:val="none"/>
                <w:lang w:val="en-US" w:eastAsia="zh-CN" w:bidi="ar"/>
              </w:rPr>
            </w:pPr>
            <w:r>
              <w:rPr>
                <w:rFonts w:hint="eastAsia" w:ascii="仿宋" w:hAnsi="仿宋" w:eastAsia="仿宋" w:cs="仿宋"/>
                <w:b w:val="0"/>
                <w:bCs/>
                <w:i w:val="0"/>
                <w:color w:val="000000"/>
                <w:kern w:val="0"/>
                <w:sz w:val="22"/>
                <w:szCs w:val="22"/>
                <w:u w:val="none"/>
                <w:lang w:val="en-US" w:eastAsia="zh-CN" w:bidi="ar"/>
              </w:rPr>
              <w:t>2130505</w:t>
            </w: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2"/>
                <w:szCs w:val="22"/>
                <w:u w:val="none"/>
                <w:lang w:val="en-US" w:eastAsia="zh-CN" w:bidi="ar"/>
              </w:rPr>
            </w:pPr>
            <w:r>
              <w:rPr>
                <w:rFonts w:hint="eastAsia" w:ascii="仿宋" w:hAnsi="仿宋" w:eastAsia="仿宋" w:cs="仿宋"/>
                <w:b w:val="0"/>
                <w:bCs/>
                <w:i w:val="0"/>
                <w:color w:val="000000"/>
                <w:kern w:val="0"/>
                <w:sz w:val="22"/>
                <w:szCs w:val="22"/>
                <w:u w:val="none"/>
                <w:lang w:val="en-US" w:eastAsia="zh-CN" w:bidi="ar"/>
              </w:rPr>
              <w:t>78.971725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jc w:val="center"/>
        </w:trPr>
        <w:tc>
          <w:tcPr>
            <w:tcW w:w="2528"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2"/>
                <w:szCs w:val="22"/>
                <w:u w:val="none"/>
                <w:lang w:val="en-US" w:eastAsia="zh-CN" w:bidi="ar"/>
              </w:rPr>
            </w:pPr>
          </w:p>
        </w:tc>
        <w:tc>
          <w:tcPr>
            <w:tcW w:w="91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2"/>
                <w:szCs w:val="22"/>
                <w:u w:val="none"/>
                <w:lang w:val="en-US" w:eastAsia="zh-CN" w:bidi="ar"/>
              </w:rPr>
            </w:pPr>
          </w:p>
        </w:tc>
        <w:tc>
          <w:tcPr>
            <w:tcW w:w="107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2"/>
                <w:szCs w:val="22"/>
                <w:u w:val="none"/>
                <w:lang w:val="en-US" w:eastAsia="zh-CN" w:bidi="ar"/>
              </w:rPr>
            </w:pPr>
          </w:p>
        </w:tc>
        <w:tc>
          <w:tcPr>
            <w:tcW w:w="99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2"/>
                <w:szCs w:val="22"/>
                <w:u w:val="none"/>
                <w:lang w:val="en-US" w:eastAsia="zh-CN" w:bidi="ar"/>
              </w:rPr>
            </w:pPr>
          </w:p>
        </w:tc>
        <w:tc>
          <w:tcPr>
            <w:tcW w:w="3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2"/>
                <w:szCs w:val="22"/>
                <w:u w:val="none"/>
                <w:lang w:val="en-US" w:eastAsia="zh-CN" w:bidi="ar"/>
              </w:rPr>
            </w:pPr>
            <w:r>
              <w:rPr>
                <w:rFonts w:hint="eastAsia" w:ascii="仿宋" w:hAnsi="仿宋" w:eastAsia="仿宋" w:cs="仿宋"/>
                <w:b w:val="0"/>
                <w:bCs/>
                <w:i w:val="0"/>
                <w:color w:val="000000"/>
                <w:kern w:val="0"/>
                <w:sz w:val="22"/>
                <w:szCs w:val="22"/>
                <w:u w:val="none"/>
                <w:lang w:val="en-US" w:eastAsia="zh-CN" w:bidi="ar"/>
              </w:rPr>
              <w:t>民丰县林果业产业帮扶精准到户项目</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2"/>
                <w:szCs w:val="22"/>
                <w:u w:val="none"/>
                <w:lang w:val="en-US" w:eastAsia="zh-CN" w:bidi="ar"/>
              </w:rPr>
            </w:pPr>
            <w:r>
              <w:rPr>
                <w:rFonts w:hint="eastAsia" w:ascii="仿宋" w:hAnsi="仿宋" w:eastAsia="仿宋" w:cs="仿宋"/>
                <w:b w:val="0"/>
                <w:bCs/>
                <w:i w:val="0"/>
                <w:color w:val="000000"/>
                <w:kern w:val="0"/>
                <w:sz w:val="22"/>
                <w:szCs w:val="22"/>
                <w:u w:val="none"/>
                <w:lang w:val="en-US" w:eastAsia="zh-CN" w:bidi="ar"/>
              </w:rPr>
              <w:t>叶亦克乡</w:t>
            </w:r>
          </w:p>
        </w:tc>
        <w:tc>
          <w:tcPr>
            <w:tcW w:w="125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2"/>
                <w:szCs w:val="22"/>
                <w:u w:val="none"/>
                <w:lang w:val="en-US" w:eastAsia="zh-CN" w:bidi="ar"/>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2"/>
                <w:szCs w:val="22"/>
                <w:u w:val="none"/>
                <w:lang w:val="en-US" w:eastAsia="zh-CN" w:bidi="ar"/>
              </w:rPr>
            </w:pPr>
            <w:r>
              <w:rPr>
                <w:rFonts w:hint="eastAsia" w:ascii="仿宋" w:hAnsi="仿宋" w:eastAsia="仿宋" w:cs="仿宋"/>
                <w:b w:val="0"/>
                <w:bCs/>
                <w:i w:val="0"/>
                <w:color w:val="000000"/>
                <w:kern w:val="0"/>
                <w:sz w:val="22"/>
                <w:szCs w:val="22"/>
                <w:u w:val="none"/>
                <w:lang w:val="en-US" w:eastAsia="zh-CN" w:bidi="ar"/>
              </w:rPr>
              <w:t>2130505</w:t>
            </w: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2"/>
                <w:szCs w:val="22"/>
                <w:u w:val="none"/>
                <w:lang w:val="en-US" w:eastAsia="zh-CN" w:bidi="ar"/>
              </w:rPr>
            </w:pPr>
            <w:r>
              <w:rPr>
                <w:rFonts w:hint="eastAsia" w:ascii="仿宋" w:hAnsi="仿宋" w:eastAsia="仿宋" w:cs="仿宋"/>
                <w:b w:val="0"/>
                <w:bCs/>
                <w:i w:val="0"/>
                <w:color w:val="000000"/>
                <w:kern w:val="0"/>
                <w:sz w:val="22"/>
                <w:szCs w:val="22"/>
                <w:u w:val="none"/>
                <w:lang w:val="en-US" w:eastAsia="zh-CN" w:bidi="ar"/>
              </w:rPr>
              <w:t>16.56895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jc w:val="center"/>
        </w:trPr>
        <w:tc>
          <w:tcPr>
            <w:tcW w:w="2528"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2"/>
                <w:szCs w:val="22"/>
                <w:u w:val="none"/>
                <w:lang w:val="en-US" w:eastAsia="zh-CN" w:bidi="ar"/>
              </w:rPr>
            </w:pPr>
          </w:p>
        </w:tc>
        <w:tc>
          <w:tcPr>
            <w:tcW w:w="91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2"/>
                <w:szCs w:val="22"/>
                <w:u w:val="none"/>
                <w:lang w:val="en-US" w:eastAsia="zh-CN" w:bidi="ar"/>
              </w:rPr>
            </w:pPr>
          </w:p>
        </w:tc>
        <w:tc>
          <w:tcPr>
            <w:tcW w:w="107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2"/>
                <w:szCs w:val="22"/>
                <w:u w:val="none"/>
                <w:lang w:val="en-US" w:eastAsia="zh-CN" w:bidi="ar"/>
              </w:rPr>
            </w:pPr>
          </w:p>
        </w:tc>
        <w:tc>
          <w:tcPr>
            <w:tcW w:w="99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2"/>
                <w:szCs w:val="22"/>
                <w:u w:val="none"/>
                <w:lang w:val="en-US" w:eastAsia="zh-CN" w:bidi="ar"/>
              </w:rPr>
            </w:pPr>
          </w:p>
        </w:tc>
        <w:tc>
          <w:tcPr>
            <w:tcW w:w="3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2"/>
                <w:szCs w:val="22"/>
                <w:u w:val="none"/>
                <w:lang w:val="en-US" w:eastAsia="zh-CN" w:bidi="ar"/>
              </w:rPr>
            </w:pPr>
            <w:r>
              <w:rPr>
                <w:rFonts w:hint="eastAsia" w:ascii="仿宋" w:hAnsi="仿宋" w:eastAsia="仿宋" w:cs="仿宋"/>
                <w:b w:val="0"/>
                <w:bCs/>
                <w:i w:val="0"/>
                <w:color w:val="000000"/>
                <w:kern w:val="0"/>
                <w:sz w:val="22"/>
                <w:szCs w:val="22"/>
                <w:u w:val="none"/>
                <w:lang w:val="en-US" w:eastAsia="zh-CN" w:bidi="ar"/>
              </w:rPr>
              <w:t>民丰县林果业产业帮扶精准到户项目</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2"/>
                <w:szCs w:val="22"/>
                <w:u w:val="none"/>
                <w:lang w:val="en-US" w:eastAsia="zh-CN" w:bidi="ar"/>
              </w:rPr>
            </w:pPr>
            <w:r>
              <w:rPr>
                <w:rFonts w:hint="eastAsia" w:ascii="仿宋" w:hAnsi="仿宋" w:eastAsia="仿宋" w:cs="仿宋"/>
                <w:b w:val="0"/>
                <w:bCs/>
                <w:i w:val="0"/>
                <w:color w:val="000000"/>
                <w:kern w:val="0"/>
                <w:sz w:val="22"/>
                <w:szCs w:val="22"/>
                <w:u w:val="none"/>
                <w:lang w:val="en-US" w:eastAsia="zh-CN" w:bidi="ar"/>
              </w:rPr>
              <w:t>萨勒吾则克乡</w:t>
            </w:r>
          </w:p>
        </w:tc>
        <w:tc>
          <w:tcPr>
            <w:tcW w:w="125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2"/>
                <w:szCs w:val="22"/>
                <w:u w:val="none"/>
                <w:lang w:val="en-US" w:eastAsia="zh-CN" w:bidi="ar"/>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2"/>
                <w:szCs w:val="22"/>
                <w:u w:val="none"/>
                <w:lang w:val="en-US" w:eastAsia="zh-CN" w:bidi="ar"/>
              </w:rPr>
            </w:pPr>
            <w:r>
              <w:rPr>
                <w:rFonts w:hint="eastAsia" w:ascii="仿宋" w:hAnsi="仿宋" w:eastAsia="仿宋" w:cs="仿宋"/>
                <w:b w:val="0"/>
                <w:bCs/>
                <w:i w:val="0"/>
                <w:color w:val="000000"/>
                <w:kern w:val="0"/>
                <w:sz w:val="22"/>
                <w:szCs w:val="22"/>
                <w:u w:val="none"/>
                <w:lang w:val="en-US" w:eastAsia="zh-CN" w:bidi="ar"/>
              </w:rPr>
              <w:t>2130505</w:t>
            </w: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2"/>
                <w:szCs w:val="22"/>
                <w:u w:val="none"/>
                <w:lang w:val="en-US" w:eastAsia="zh-CN" w:bidi="ar"/>
              </w:rPr>
            </w:pPr>
            <w:r>
              <w:rPr>
                <w:rFonts w:hint="eastAsia" w:ascii="仿宋" w:hAnsi="仿宋" w:eastAsia="仿宋" w:cs="仿宋"/>
                <w:b w:val="0"/>
                <w:bCs/>
                <w:i w:val="0"/>
                <w:color w:val="000000"/>
                <w:kern w:val="0"/>
                <w:sz w:val="22"/>
                <w:szCs w:val="22"/>
                <w:u w:val="none"/>
                <w:lang w:val="en-US" w:eastAsia="zh-CN" w:bidi="ar"/>
              </w:rPr>
              <w:t>127.902245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jc w:val="center"/>
        </w:trPr>
        <w:tc>
          <w:tcPr>
            <w:tcW w:w="2528"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2"/>
                <w:szCs w:val="22"/>
                <w:u w:val="none"/>
                <w:lang w:val="en-US" w:eastAsia="zh-CN" w:bidi="ar"/>
              </w:rPr>
            </w:pPr>
          </w:p>
        </w:tc>
        <w:tc>
          <w:tcPr>
            <w:tcW w:w="91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2"/>
                <w:szCs w:val="22"/>
                <w:u w:val="none"/>
                <w:lang w:val="en-US" w:eastAsia="zh-CN" w:bidi="ar"/>
              </w:rPr>
            </w:pPr>
          </w:p>
        </w:tc>
        <w:tc>
          <w:tcPr>
            <w:tcW w:w="107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2"/>
                <w:szCs w:val="22"/>
                <w:u w:val="none"/>
                <w:lang w:val="en-US" w:eastAsia="zh-CN" w:bidi="ar"/>
              </w:rPr>
            </w:pPr>
          </w:p>
        </w:tc>
        <w:tc>
          <w:tcPr>
            <w:tcW w:w="99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2"/>
                <w:szCs w:val="22"/>
                <w:u w:val="none"/>
                <w:lang w:val="en-US" w:eastAsia="zh-CN" w:bidi="ar"/>
              </w:rPr>
            </w:pPr>
          </w:p>
        </w:tc>
        <w:tc>
          <w:tcPr>
            <w:tcW w:w="3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2"/>
                <w:szCs w:val="22"/>
                <w:u w:val="none"/>
                <w:lang w:val="en-US" w:eastAsia="zh-CN" w:bidi="ar"/>
              </w:rPr>
            </w:pPr>
            <w:r>
              <w:rPr>
                <w:rFonts w:hint="eastAsia" w:ascii="仿宋" w:hAnsi="仿宋" w:eastAsia="仿宋" w:cs="仿宋"/>
                <w:b w:val="0"/>
                <w:bCs/>
                <w:i w:val="0"/>
                <w:color w:val="000000"/>
                <w:kern w:val="0"/>
                <w:sz w:val="22"/>
                <w:szCs w:val="22"/>
                <w:u w:val="none"/>
                <w:lang w:val="en-US" w:eastAsia="zh-CN" w:bidi="ar"/>
              </w:rPr>
              <w:t>民丰县林果业产业帮扶精准到户项目</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2"/>
                <w:szCs w:val="22"/>
                <w:u w:val="none"/>
                <w:lang w:val="en-US" w:eastAsia="zh-CN" w:bidi="ar"/>
              </w:rPr>
            </w:pPr>
            <w:r>
              <w:rPr>
                <w:rFonts w:hint="eastAsia" w:ascii="仿宋" w:hAnsi="仿宋" w:eastAsia="仿宋" w:cs="仿宋"/>
                <w:b w:val="0"/>
                <w:bCs/>
                <w:i w:val="0"/>
                <w:color w:val="000000"/>
                <w:kern w:val="0"/>
                <w:sz w:val="22"/>
                <w:szCs w:val="22"/>
                <w:u w:val="none"/>
                <w:lang w:val="en-US" w:eastAsia="zh-CN" w:bidi="ar"/>
              </w:rPr>
              <w:t>安迪尔乡</w:t>
            </w:r>
          </w:p>
        </w:tc>
        <w:tc>
          <w:tcPr>
            <w:tcW w:w="125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2"/>
                <w:szCs w:val="22"/>
                <w:u w:val="none"/>
                <w:lang w:val="en-US" w:eastAsia="zh-CN" w:bidi="ar"/>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2"/>
                <w:szCs w:val="22"/>
                <w:u w:val="none"/>
                <w:lang w:val="en-US" w:eastAsia="zh-CN" w:bidi="ar"/>
              </w:rPr>
            </w:pPr>
            <w:r>
              <w:rPr>
                <w:rFonts w:hint="eastAsia" w:ascii="仿宋" w:hAnsi="仿宋" w:eastAsia="仿宋" w:cs="仿宋"/>
                <w:b w:val="0"/>
                <w:bCs/>
                <w:i w:val="0"/>
                <w:color w:val="000000"/>
                <w:kern w:val="0"/>
                <w:sz w:val="22"/>
                <w:szCs w:val="22"/>
                <w:u w:val="none"/>
                <w:lang w:val="en-US" w:eastAsia="zh-CN" w:bidi="ar"/>
              </w:rPr>
              <w:t>2130505</w:t>
            </w: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2"/>
                <w:szCs w:val="22"/>
                <w:u w:val="none"/>
                <w:lang w:val="en-US" w:eastAsia="zh-CN" w:bidi="ar"/>
              </w:rPr>
            </w:pPr>
            <w:r>
              <w:rPr>
                <w:rFonts w:hint="eastAsia" w:ascii="仿宋" w:hAnsi="仿宋" w:eastAsia="仿宋" w:cs="仿宋"/>
                <w:b w:val="0"/>
                <w:bCs/>
                <w:i w:val="0"/>
                <w:color w:val="000000"/>
                <w:kern w:val="0"/>
                <w:sz w:val="22"/>
                <w:szCs w:val="22"/>
                <w:u w:val="none"/>
                <w:lang w:val="en-US" w:eastAsia="zh-CN" w:bidi="ar"/>
              </w:rPr>
              <w:t>19.3086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jc w:val="center"/>
        </w:trPr>
        <w:tc>
          <w:tcPr>
            <w:tcW w:w="2528"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2"/>
                <w:szCs w:val="22"/>
                <w:u w:val="none"/>
                <w:lang w:val="en-US" w:eastAsia="zh-CN" w:bidi="ar"/>
              </w:rPr>
            </w:pPr>
          </w:p>
        </w:tc>
        <w:tc>
          <w:tcPr>
            <w:tcW w:w="915"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2"/>
                <w:szCs w:val="22"/>
                <w:u w:val="none"/>
                <w:lang w:val="en-US" w:eastAsia="zh-CN" w:bidi="ar"/>
              </w:rPr>
            </w:pPr>
          </w:p>
        </w:tc>
        <w:tc>
          <w:tcPr>
            <w:tcW w:w="1077"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2"/>
                <w:szCs w:val="22"/>
                <w:u w:val="none"/>
                <w:lang w:val="en-US" w:eastAsia="zh-CN" w:bidi="ar"/>
              </w:rPr>
            </w:pPr>
          </w:p>
        </w:tc>
        <w:tc>
          <w:tcPr>
            <w:tcW w:w="99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2"/>
                <w:szCs w:val="22"/>
                <w:u w:val="none"/>
                <w:lang w:val="en-US" w:eastAsia="zh-CN" w:bidi="ar"/>
              </w:rPr>
            </w:pPr>
          </w:p>
        </w:tc>
        <w:tc>
          <w:tcPr>
            <w:tcW w:w="3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2"/>
                <w:szCs w:val="22"/>
                <w:u w:val="none"/>
                <w:lang w:val="en-US" w:eastAsia="zh-CN" w:bidi="ar"/>
              </w:rPr>
            </w:pPr>
            <w:r>
              <w:rPr>
                <w:rFonts w:hint="eastAsia" w:ascii="仿宋" w:hAnsi="仿宋" w:eastAsia="仿宋" w:cs="仿宋"/>
                <w:b w:val="0"/>
                <w:bCs/>
                <w:i w:val="0"/>
                <w:color w:val="000000"/>
                <w:kern w:val="0"/>
                <w:sz w:val="22"/>
                <w:szCs w:val="22"/>
                <w:u w:val="none"/>
                <w:lang w:val="en-US" w:eastAsia="zh-CN" w:bidi="ar"/>
              </w:rPr>
              <w:t>民丰县林果业产业帮扶精准到户项目</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2"/>
                <w:szCs w:val="22"/>
                <w:u w:val="none"/>
                <w:lang w:val="en-US" w:eastAsia="zh-CN" w:bidi="ar"/>
              </w:rPr>
            </w:pPr>
            <w:r>
              <w:rPr>
                <w:rFonts w:hint="eastAsia" w:ascii="仿宋" w:hAnsi="仿宋" w:eastAsia="仿宋" w:cs="仿宋"/>
                <w:b w:val="0"/>
                <w:bCs/>
                <w:i w:val="0"/>
                <w:color w:val="000000"/>
                <w:kern w:val="0"/>
                <w:sz w:val="22"/>
                <w:szCs w:val="22"/>
                <w:u w:val="none"/>
                <w:lang w:val="en-US" w:eastAsia="zh-CN" w:bidi="ar"/>
              </w:rPr>
              <w:t>尼雅镇</w:t>
            </w:r>
          </w:p>
        </w:tc>
        <w:tc>
          <w:tcPr>
            <w:tcW w:w="125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2"/>
                <w:szCs w:val="22"/>
                <w:u w:val="none"/>
                <w:lang w:val="en-US" w:eastAsia="zh-CN" w:bidi="ar"/>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2"/>
                <w:szCs w:val="22"/>
                <w:u w:val="none"/>
                <w:lang w:val="en-US" w:eastAsia="zh-CN" w:bidi="ar"/>
              </w:rPr>
            </w:pPr>
            <w:r>
              <w:rPr>
                <w:rFonts w:hint="eastAsia" w:ascii="仿宋" w:hAnsi="仿宋" w:eastAsia="仿宋" w:cs="仿宋"/>
                <w:b w:val="0"/>
                <w:bCs/>
                <w:i w:val="0"/>
                <w:color w:val="000000"/>
                <w:kern w:val="0"/>
                <w:sz w:val="22"/>
                <w:szCs w:val="22"/>
                <w:u w:val="none"/>
                <w:lang w:val="en-US" w:eastAsia="zh-CN" w:bidi="ar"/>
              </w:rPr>
              <w:t>2130505</w:t>
            </w: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2"/>
                <w:szCs w:val="22"/>
                <w:u w:val="none"/>
                <w:lang w:val="en-US" w:eastAsia="zh-CN" w:bidi="ar"/>
              </w:rPr>
            </w:pPr>
            <w:r>
              <w:rPr>
                <w:rFonts w:hint="eastAsia" w:ascii="仿宋" w:hAnsi="仿宋" w:eastAsia="仿宋" w:cs="仿宋"/>
                <w:b w:val="0"/>
                <w:bCs/>
                <w:i w:val="0"/>
                <w:color w:val="000000"/>
                <w:kern w:val="0"/>
                <w:sz w:val="22"/>
                <w:szCs w:val="22"/>
                <w:u w:val="none"/>
                <w:lang w:val="en-US" w:eastAsia="zh-CN" w:bidi="ar"/>
              </w:rPr>
              <w:t>12.918645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jc w:val="center"/>
        </w:trPr>
        <w:tc>
          <w:tcPr>
            <w:tcW w:w="2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2"/>
                <w:szCs w:val="22"/>
                <w:u w:val="none"/>
                <w:lang w:val="en-US" w:eastAsia="zh-CN" w:bidi="ar"/>
              </w:rPr>
            </w:pPr>
            <w:r>
              <w:rPr>
                <w:rFonts w:hint="eastAsia" w:ascii="仿宋" w:hAnsi="仿宋" w:eastAsia="仿宋" w:cs="仿宋"/>
                <w:b w:val="0"/>
                <w:bCs/>
                <w:i w:val="0"/>
                <w:color w:val="000000"/>
                <w:kern w:val="0"/>
                <w:sz w:val="22"/>
                <w:szCs w:val="22"/>
                <w:u w:val="none"/>
                <w:lang w:val="en-US" w:eastAsia="zh-CN" w:bidi="ar"/>
              </w:rPr>
              <w:t>民丰县2024年若克雅乡生活污水治理建设项目（一期）</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2"/>
                <w:szCs w:val="22"/>
                <w:u w:val="none"/>
                <w:lang w:val="en-US" w:eastAsia="zh-CN" w:bidi="ar"/>
              </w:rPr>
            </w:pPr>
            <w:r>
              <w:rPr>
                <w:rFonts w:hint="eastAsia" w:ascii="仿宋" w:hAnsi="仿宋" w:eastAsia="仿宋" w:cs="仿宋"/>
                <w:b w:val="0"/>
                <w:bCs/>
                <w:i w:val="0"/>
                <w:color w:val="000000"/>
                <w:kern w:val="0"/>
                <w:sz w:val="22"/>
                <w:szCs w:val="22"/>
                <w:u w:val="none"/>
                <w:lang w:val="en-US" w:eastAsia="zh-CN" w:bidi="ar"/>
              </w:rPr>
              <w:t>若克雅乡</w:t>
            </w: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2"/>
                <w:szCs w:val="22"/>
                <w:u w:val="none"/>
                <w:lang w:val="en-US" w:eastAsia="zh-CN" w:bidi="ar"/>
              </w:rPr>
            </w:pPr>
            <w:r>
              <w:rPr>
                <w:rFonts w:hint="eastAsia" w:ascii="仿宋" w:hAnsi="仿宋" w:eastAsia="仿宋" w:cs="仿宋"/>
                <w:b w:val="0"/>
                <w:bCs/>
                <w:i w:val="0"/>
                <w:color w:val="000000"/>
                <w:kern w:val="0"/>
                <w:sz w:val="22"/>
                <w:szCs w:val="22"/>
                <w:u w:val="none"/>
                <w:lang w:val="en-US" w:eastAsia="zh-CN" w:bidi="ar"/>
              </w:rPr>
              <w:t>和地财农[2024]5号</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2"/>
                <w:szCs w:val="22"/>
                <w:u w:val="none"/>
                <w:lang w:val="en-US" w:eastAsia="zh-CN" w:bidi="ar"/>
              </w:rPr>
            </w:pPr>
            <w:r>
              <w:rPr>
                <w:rFonts w:hint="eastAsia" w:ascii="仿宋" w:hAnsi="仿宋" w:eastAsia="仿宋" w:cs="仿宋"/>
                <w:b w:val="0"/>
                <w:bCs/>
                <w:i w:val="0"/>
                <w:color w:val="000000"/>
                <w:kern w:val="0"/>
                <w:sz w:val="22"/>
                <w:szCs w:val="22"/>
                <w:u w:val="none"/>
                <w:lang w:val="en-US" w:eastAsia="zh-CN" w:bidi="ar"/>
              </w:rPr>
              <w:t>0.463955</w:t>
            </w:r>
          </w:p>
        </w:tc>
        <w:tc>
          <w:tcPr>
            <w:tcW w:w="3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2"/>
                <w:szCs w:val="22"/>
                <w:u w:val="none"/>
                <w:lang w:val="en-US" w:eastAsia="zh-CN" w:bidi="ar"/>
              </w:rPr>
            </w:pPr>
            <w:r>
              <w:rPr>
                <w:rFonts w:hint="eastAsia" w:ascii="仿宋" w:hAnsi="仿宋" w:eastAsia="仿宋" w:cs="仿宋"/>
                <w:b w:val="0"/>
                <w:bCs/>
                <w:i w:val="0"/>
                <w:color w:val="000000"/>
                <w:kern w:val="0"/>
                <w:sz w:val="22"/>
                <w:szCs w:val="22"/>
                <w:u w:val="none"/>
                <w:lang w:val="en-US" w:eastAsia="zh-CN" w:bidi="ar"/>
              </w:rPr>
              <w:t>民丰县林果业产业帮扶精准到户项目</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2"/>
                <w:szCs w:val="22"/>
                <w:u w:val="none"/>
                <w:lang w:val="en-US" w:eastAsia="zh-CN" w:bidi="ar"/>
              </w:rPr>
            </w:pPr>
            <w:r>
              <w:rPr>
                <w:rFonts w:hint="eastAsia" w:ascii="仿宋" w:hAnsi="仿宋" w:eastAsia="仿宋" w:cs="仿宋"/>
                <w:b w:val="0"/>
                <w:bCs/>
                <w:i w:val="0"/>
                <w:color w:val="000000"/>
                <w:kern w:val="0"/>
                <w:sz w:val="22"/>
                <w:szCs w:val="22"/>
                <w:u w:val="none"/>
                <w:lang w:val="en-US" w:eastAsia="zh-CN" w:bidi="ar"/>
              </w:rPr>
              <w:t>尼雅镇</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2"/>
                <w:szCs w:val="22"/>
                <w:u w:val="none"/>
                <w:lang w:val="en-US" w:eastAsia="zh-CN" w:bidi="ar"/>
              </w:rPr>
            </w:pPr>
            <w:r>
              <w:rPr>
                <w:rFonts w:hint="eastAsia" w:ascii="仿宋" w:hAnsi="仿宋" w:eastAsia="仿宋" w:cs="仿宋"/>
                <w:b w:val="0"/>
                <w:bCs/>
                <w:i w:val="0"/>
                <w:color w:val="000000"/>
                <w:kern w:val="0"/>
                <w:sz w:val="22"/>
                <w:szCs w:val="22"/>
                <w:u w:val="none"/>
                <w:lang w:val="en-US" w:eastAsia="zh-CN" w:bidi="ar"/>
              </w:rPr>
              <w:t>和地财农[2024]5号</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2"/>
                <w:szCs w:val="22"/>
                <w:u w:val="none"/>
                <w:lang w:val="en-US" w:eastAsia="zh-CN" w:bidi="ar"/>
              </w:rPr>
            </w:pPr>
            <w:r>
              <w:rPr>
                <w:rFonts w:hint="eastAsia" w:ascii="仿宋" w:hAnsi="仿宋" w:eastAsia="仿宋" w:cs="仿宋"/>
                <w:b w:val="0"/>
                <w:bCs/>
                <w:i w:val="0"/>
                <w:color w:val="000000"/>
                <w:kern w:val="0"/>
                <w:sz w:val="22"/>
                <w:szCs w:val="22"/>
                <w:u w:val="none"/>
                <w:lang w:val="en-US" w:eastAsia="zh-CN" w:bidi="ar"/>
              </w:rPr>
              <w:t>2130505</w:t>
            </w: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2"/>
                <w:szCs w:val="22"/>
                <w:u w:val="none"/>
                <w:lang w:val="en-US" w:eastAsia="zh-CN" w:bidi="ar"/>
              </w:rPr>
            </w:pPr>
            <w:r>
              <w:rPr>
                <w:rFonts w:hint="eastAsia" w:ascii="仿宋" w:hAnsi="仿宋" w:eastAsia="仿宋" w:cs="仿宋"/>
                <w:b w:val="0"/>
                <w:bCs/>
                <w:i w:val="0"/>
                <w:color w:val="000000"/>
                <w:kern w:val="0"/>
                <w:sz w:val="22"/>
                <w:szCs w:val="22"/>
                <w:u w:val="none"/>
                <w:lang w:val="en-US" w:eastAsia="zh-CN" w:bidi="ar"/>
              </w:rPr>
              <w:t>0.463955</w:t>
            </w:r>
          </w:p>
        </w:tc>
      </w:tr>
    </w:tbl>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黑体" w:hAnsi="黑体" w:eastAsia="黑体" w:cs="黑体"/>
          <w:sz w:val="32"/>
          <w:szCs w:val="52"/>
          <w:lang w:eastAsia="zh-CN"/>
        </w:rPr>
        <w:sectPr>
          <w:pgSz w:w="16838" w:h="11906" w:orient="landscape"/>
          <w:pgMar w:top="850" w:right="1077" w:bottom="680" w:left="1077" w:header="851" w:footer="992" w:gutter="0"/>
          <w:pgNumType w:fmt="numberInDash"/>
          <w:cols w:space="0" w:num="1"/>
          <w:rtlGutter w:val="0"/>
          <w:docGrid w:type="lines" w:linePitch="442" w:charSpace="0"/>
        </w:sect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黑体" w:hAnsi="黑体" w:eastAsia="黑体" w:cs="黑体"/>
          <w:sz w:val="32"/>
          <w:szCs w:val="52"/>
          <w:lang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00" w:firstLineChars="200"/>
        <w:jc w:val="left"/>
        <w:textAlignment w:val="auto"/>
        <w:outlineLvl w:val="9"/>
        <w:rPr>
          <w:rFonts w:hint="eastAsia" w:ascii="黑体" w:hAnsi="黑体" w:eastAsia="黑体" w:cs="黑体"/>
          <w:sz w:val="30"/>
          <w:szCs w:val="30"/>
          <w:lang w:eastAsia="zh-CN"/>
        </w:rPr>
      </w:pPr>
      <w:r>
        <w:rPr>
          <w:rFonts w:hint="eastAsia" w:ascii="黑体" w:hAnsi="黑体" w:eastAsia="黑体" w:cs="黑体"/>
          <w:sz w:val="30"/>
          <w:szCs w:val="30"/>
          <w:lang w:eastAsia="zh-CN"/>
        </w:rPr>
        <w:t>监督电话</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
          <w:sz w:val="30"/>
          <w:szCs w:val="30"/>
          <w:lang w:val="en-US" w:eastAsia="zh-CN"/>
        </w:rPr>
      </w:pPr>
      <w:r>
        <w:rPr>
          <w:rFonts w:hint="eastAsia" w:ascii="仿宋_GB2312" w:hAnsi="仿宋_GB2312" w:eastAsia="仿宋_GB2312" w:cs="仿宋"/>
          <w:sz w:val="30"/>
          <w:szCs w:val="30"/>
          <w:lang w:val="en-US" w:eastAsia="zh-CN"/>
        </w:rPr>
        <w:t>电话号码：0903-6750139</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方正小标宋简体"/>
          <w:sz w:val="32"/>
          <w:szCs w:val="52"/>
          <w:lang w:val="en-US" w:eastAsia="zh-CN"/>
        </w:rPr>
      </w:pPr>
    </w:p>
    <w:p>
      <w:pPr>
        <w:spacing w:line="560" w:lineRule="exact"/>
        <w:jc w:val="both"/>
        <w:rPr>
          <w:rFonts w:hint="eastAsia" w:ascii="仿宋_GB2312" w:hAnsi="仿宋_GB2312" w:eastAsia="仿宋_GB2312" w:cs="方正小标宋简体"/>
          <w:sz w:val="32"/>
          <w:szCs w:val="52"/>
          <w:lang w:val="en-US" w:eastAsia="zh-CN"/>
        </w:rPr>
      </w:pPr>
    </w:p>
    <w:p>
      <w:pPr>
        <w:spacing w:line="560" w:lineRule="exact"/>
        <w:ind w:firstLine="6080" w:firstLineChars="1900"/>
        <w:jc w:val="both"/>
        <w:rPr>
          <w:rFonts w:hint="eastAsia" w:ascii="仿宋_GB2312" w:hAnsi="仿宋_GB2312" w:eastAsia="仿宋_GB2312" w:cs="方正小标宋简体"/>
          <w:sz w:val="32"/>
          <w:szCs w:val="52"/>
          <w:lang w:val="en-US" w:eastAsia="zh-CN"/>
        </w:rPr>
      </w:pPr>
    </w:p>
    <w:p>
      <w:pPr>
        <w:spacing w:line="560" w:lineRule="exact"/>
        <w:ind w:firstLine="5120" w:firstLineChars="1600"/>
        <w:jc w:val="left"/>
        <w:rPr>
          <w:rFonts w:hint="eastAsia" w:ascii="仿宋_GB2312" w:hAnsi="仿宋_GB2312" w:eastAsia="仿宋_GB2312" w:cs="方正小标宋简体"/>
          <w:sz w:val="32"/>
          <w:szCs w:val="52"/>
          <w:lang w:val="en-US" w:eastAsia="zh-CN"/>
        </w:rPr>
      </w:pPr>
      <w:r>
        <w:rPr>
          <w:rFonts w:hint="eastAsia" w:ascii="仿宋_GB2312" w:hAnsi="仿宋_GB2312" w:eastAsia="仿宋_GB2312" w:cs="方正小标宋简体"/>
          <w:sz w:val="32"/>
          <w:szCs w:val="52"/>
          <w:lang w:val="en-US" w:eastAsia="zh-CN"/>
        </w:rPr>
        <w:t>民丰县财政局</w:t>
      </w:r>
    </w:p>
    <w:p>
      <w:pPr>
        <w:spacing w:line="560" w:lineRule="exact"/>
        <w:ind w:firstLine="5120" w:firstLineChars="1600"/>
        <w:jc w:val="left"/>
        <w:rPr>
          <w:rFonts w:ascii="仿宋" w:hAnsi="仿宋" w:eastAsia="仿宋" w:cs="方正小标宋简体"/>
          <w:sz w:val="32"/>
          <w:szCs w:val="52"/>
        </w:rPr>
      </w:pPr>
      <w:r>
        <w:rPr>
          <w:rFonts w:hint="eastAsia" w:ascii="仿宋_GB2312" w:hAnsi="仿宋_GB2312" w:eastAsia="仿宋_GB2312" w:cs="方正小标宋简体"/>
          <w:sz w:val="32"/>
          <w:szCs w:val="52"/>
          <w:lang w:val="en-US" w:eastAsia="zh-CN"/>
        </w:rPr>
        <w:t>2024年05月31日</w:t>
      </w:r>
    </w:p>
    <w:sectPr>
      <w:pgSz w:w="11906" w:h="16838"/>
      <w:pgMar w:top="1417" w:right="1417" w:bottom="1417" w:left="1417" w:header="851" w:footer="992" w:gutter="0"/>
      <w:pgNumType w:fmt="numberInDash"/>
      <w:cols w:space="0" w:num="1"/>
      <w:rtlGutter w:val="0"/>
      <w:docGrid w:type="lines" w:linePitch="44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sz w:val="24"/>
      </w:rPr>
    </w:pPr>
    <w:r>
      <w:rPr>
        <w:sz w:val="24"/>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jc w:val="right"/>
                          </w:pPr>
                          <w:r>
                            <w:rPr>
                              <w:sz w:val="24"/>
                            </w:rPr>
                            <w:fldChar w:fldCharType="begin"/>
                          </w:r>
                          <w:r>
                            <w:rPr>
                              <w:sz w:val="24"/>
                            </w:rPr>
                            <w:instrText xml:space="preserve">PAGE   \* MERGEFORMAT</w:instrText>
                          </w:r>
                          <w:r>
                            <w:rPr>
                              <w:sz w:val="24"/>
                            </w:rPr>
                            <w:fldChar w:fldCharType="separate"/>
                          </w:r>
                          <w:r>
                            <w:t>- 1 -</w:t>
                          </w:r>
                          <w:r>
                            <w:rPr>
                              <w:sz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jc w:val="right"/>
                    </w:pPr>
                    <w:r>
                      <w:rPr>
                        <w:sz w:val="24"/>
                      </w:rPr>
                      <w:fldChar w:fldCharType="begin"/>
                    </w:r>
                    <w:r>
                      <w:rPr>
                        <w:sz w:val="24"/>
                      </w:rPr>
                      <w:instrText xml:space="preserve">PAGE   \* MERGEFORMAT</w:instrText>
                    </w:r>
                    <w:r>
                      <w:rPr>
                        <w:sz w:val="24"/>
                      </w:rPr>
                      <w:fldChar w:fldCharType="separate"/>
                    </w:r>
                    <w:r>
                      <w:t>- 1 -</w:t>
                    </w:r>
                    <w:r>
                      <w:rPr>
                        <w:sz w:val="24"/>
                      </w:rPr>
                      <w:fldChar w:fldCharType="end"/>
                    </w:r>
                  </w:p>
                </w:txbxContent>
              </v:textbox>
            </v:shape>
          </w:pict>
        </mc:Fallback>
      </mc:AlternateContent>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sz w:val="24"/>
      </w:rPr>
    </w:pPr>
    <w:r>
      <w:rPr>
        <w:sz w:val="24"/>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sz w:val="24"/>
                            </w:rPr>
                            <w:fldChar w:fldCharType="begin"/>
                          </w:r>
                          <w:r>
                            <w:rPr>
                              <w:sz w:val="24"/>
                            </w:rPr>
                            <w:instrText xml:space="preserve">PAGE   \* MERGEFORMAT</w:instrText>
                          </w:r>
                          <w:r>
                            <w:rPr>
                              <w:sz w:val="24"/>
                            </w:rPr>
                            <w:fldChar w:fldCharType="separate"/>
                          </w:r>
                          <w:r>
                            <w:t>- 1 -</w:t>
                          </w:r>
                          <w:r>
                            <w:rPr>
                              <w:sz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4"/>
                      <w:rPr>
                        <w:rFonts w:hint="eastAsia" w:eastAsia="宋体"/>
                        <w:lang w:eastAsia="zh-CN"/>
                      </w:rPr>
                    </w:pPr>
                    <w:r>
                      <w:rPr>
                        <w:sz w:val="24"/>
                      </w:rPr>
                      <w:fldChar w:fldCharType="begin"/>
                    </w:r>
                    <w:r>
                      <w:rPr>
                        <w:sz w:val="24"/>
                      </w:rPr>
                      <w:instrText xml:space="preserve">PAGE   \* MERGEFORMAT</w:instrText>
                    </w:r>
                    <w:r>
                      <w:rPr>
                        <w:sz w:val="24"/>
                      </w:rPr>
                      <w:fldChar w:fldCharType="separate"/>
                    </w:r>
                    <w:r>
                      <w:t>- 1 -</w:t>
                    </w:r>
                    <w:r>
                      <w:rPr>
                        <w:sz w:val="24"/>
                      </w:rPr>
                      <w:fldChar w:fldCharType="end"/>
                    </w:r>
                  </w:p>
                </w:txbxContent>
              </v:textbox>
            </v:shape>
          </w:pict>
        </mc:Fallback>
      </mc:AlternateContent>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42103AA"/>
    <w:multiLevelType w:val="singleLevel"/>
    <w:tmpl w:val="D42103A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evenAndOddHeaders w:val="1"/>
  <w:drawingGridHorizontalSpacing w:val="105"/>
  <w:drawingGridVerticalSpacing w:val="221"/>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285EAC"/>
    <w:rsid w:val="00B35030"/>
    <w:rsid w:val="00C269A9"/>
    <w:rsid w:val="0139294B"/>
    <w:rsid w:val="02B90475"/>
    <w:rsid w:val="05CF1BAA"/>
    <w:rsid w:val="0ACA5652"/>
    <w:rsid w:val="0D2263E8"/>
    <w:rsid w:val="0E125C30"/>
    <w:rsid w:val="121E1142"/>
    <w:rsid w:val="1A271B7A"/>
    <w:rsid w:val="1ABA1064"/>
    <w:rsid w:val="1B5471B4"/>
    <w:rsid w:val="1BDD3CAA"/>
    <w:rsid w:val="22F057C6"/>
    <w:rsid w:val="232C637D"/>
    <w:rsid w:val="24DA0C00"/>
    <w:rsid w:val="255A48D3"/>
    <w:rsid w:val="259F34D8"/>
    <w:rsid w:val="25AF397A"/>
    <w:rsid w:val="25EC0E95"/>
    <w:rsid w:val="266312E1"/>
    <w:rsid w:val="277F3452"/>
    <w:rsid w:val="2B8747CB"/>
    <w:rsid w:val="2BB916DC"/>
    <w:rsid w:val="2BC45DD6"/>
    <w:rsid w:val="316429C1"/>
    <w:rsid w:val="331C4014"/>
    <w:rsid w:val="33665D77"/>
    <w:rsid w:val="3636046A"/>
    <w:rsid w:val="36387311"/>
    <w:rsid w:val="37A72A20"/>
    <w:rsid w:val="37F257FF"/>
    <w:rsid w:val="380B77BC"/>
    <w:rsid w:val="39DA1B89"/>
    <w:rsid w:val="3BA27584"/>
    <w:rsid w:val="3C1451A2"/>
    <w:rsid w:val="3D506C06"/>
    <w:rsid w:val="3E34389F"/>
    <w:rsid w:val="3E6C2DCC"/>
    <w:rsid w:val="3F127CBB"/>
    <w:rsid w:val="3F8B3DCC"/>
    <w:rsid w:val="400B6042"/>
    <w:rsid w:val="40FC76CA"/>
    <w:rsid w:val="41236DFC"/>
    <w:rsid w:val="41B5461E"/>
    <w:rsid w:val="435B103D"/>
    <w:rsid w:val="44462D97"/>
    <w:rsid w:val="44D5044C"/>
    <w:rsid w:val="461C3D4D"/>
    <w:rsid w:val="47C671D1"/>
    <w:rsid w:val="484B4EA9"/>
    <w:rsid w:val="4C733D4E"/>
    <w:rsid w:val="4CF67023"/>
    <w:rsid w:val="4DFE659E"/>
    <w:rsid w:val="4F030A8B"/>
    <w:rsid w:val="50404FA0"/>
    <w:rsid w:val="52796919"/>
    <w:rsid w:val="55684DD8"/>
    <w:rsid w:val="5B28426A"/>
    <w:rsid w:val="5D657B05"/>
    <w:rsid w:val="600F0AB0"/>
    <w:rsid w:val="603E75B5"/>
    <w:rsid w:val="61DF03AE"/>
    <w:rsid w:val="646E08AF"/>
    <w:rsid w:val="659D14CD"/>
    <w:rsid w:val="661C0203"/>
    <w:rsid w:val="6653508B"/>
    <w:rsid w:val="67B84E92"/>
    <w:rsid w:val="680313B7"/>
    <w:rsid w:val="68102FB2"/>
    <w:rsid w:val="682B5760"/>
    <w:rsid w:val="6A575B94"/>
    <w:rsid w:val="6E0D411C"/>
    <w:rsid w:val="6E8C15C4"/>
    <w:rsid w:val="6F2C0B97"/>
    <w:rsid w:val="6FA706B5"/>
    <w:rsid w:val="6FBB2A16"/>
    <w:rsid w:val="70B14E19"/>
    <w:rsid w:val="70D37417"/>
    <w:rsid w:val="71A13690"/>
    <w:rsid w:val="746E7D4B"/>
    <w:rsid w:val="75584537"/>
    <w:rsid w:val="78D84CFB"/>
    <w:rsid w:val="79FA473C"/>
    <w:rsid w:val="7A9A31FF"/>
    <w:rsid w:val="7B576A70"/>
    <w:rsid w:val="7FCC2FA6"/>
    <w:rsid w:val="7FF45FBB"/>
    <w:rsid w:val="7FFE0C3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黑体"/>
      <w:kern w:val="2"/>
      <w:sz w:val="21"/>
      <w:szCs w:val="22"/>
      <w:lang w:val="en-US" w:eastAsia="zh-CN" w:bidi="ar-SA"/>
    </w:rPr>
  </w:style>
  <w:style w:type="paragraph" w:styleId="2">
    <w:name w:val="heading 2"/>
    <w:basedOn w:val="1"/>
    <w:next w:val="1"/>
    <w:unhideWhenUsed/>
    <w:qFormat/>
    <w:uiPriority w:val="9"/>
    <w:pPr>
      <w:keepNext/>
      <w:keepLines/>
      <w:spacing w:line="416" w:lineRule="auto"/>
      <w:outlineLvl w:val="1"/>
    </w:pPr>
    <w:rPr>
      <w:rFonts w:ascii="Cambria" w:hAnsi="Cambria"/>
      <w:b/>
      <w:bCs/>
      <w:sz w:val="32"/>
      <w:szCs w:val="32"/>
    </w:rPr>
  </w:style>
  <w:style w:type="character" w:default="1" w:styleId="8">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semiHidden/>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9">
    <w:name w:val="List Paragraph"/>
    <w:basedOn w:val="1"/>
    <w:qFormat/>
    <w:uiPriority w:val="99"/>
    <w:pPr>
      <w:ind w:firstLine="420" w:firstLineChars="200"/>
    </w:pPr>
  </w:style>
  <w:style w:type="character" w:customStyle="1" w:styleId="10">
    <w:name w:val="页眉 Char Char"/>
    <w:basedOn w:val="8"/>
    <w:link w:val="5"/>
    <w:qFormat/>
    <w:uiPriority w:val="99"/>
    <w:rPr>
      <w:rFonts w:ascii="宋体" w:hAnsi="宋体"/>
      <w:sz w:val="18"/>
      <w:szCs w:val="18"/>
    </w:rPr>
  </w:style>
  <w:style w:type="character" w:customStyle="1" w:styleId="11">
    <w:name w:val="页脚 Char Char"/>
    <w:basedOn w:val="8"/>
    <w:link w:val="4"/>
    <w:qFormat/>
    <w:uiPriority w:val="99"/>
    <w:rPr>
      <w:rFonts w:ascii="宋体" w:hAnsi="宋体"/>
      <w:sz w:val="18"/>
      <w:szCs w:val="18"/>
    </w:rPr>
  </w:style>
  <w:style w:type="character" w:customStyle="1" w:styleId="12">
    <w:name w:val="批注框文本 Char Char"/>
    <w:basedOn w:val="8"/>
    <w:link w:val="3"/>
    <w:qFormat/>
    <w:uiPriority w:val="99"/>
    <w:rPr>
      <w:rFonts w:ascii="宋体" w:hAnsi="宋体"/>
      <w:kern w:val="2"/>
      <w:sz w:val="18"/>
      <w:szCs w:val="18"/>
    </w:rPr>
  </w:style>
  <w:style w:type="character" w:customStyle="1" w:styleId="13">
    <w:name w:val="font01"/>
    <w:basedOn w:val="8"/>
    <w:qFormat/>
    <w:uiPriority w:val="0"/>
    <w:rPr>
      <w:rFonts w:hint="default" w:ascii="Times New Roman" w:hAnsi="Times New Roman" w:cs="Times New Roman"/>
      <w:color w:val="000000"/>
      <w:sz w:val="20"/>
      <w:szCs w:val="20"/>
      <w:u w:val="none"/>
    </w:rPr>
  </w:style>
  <w:style w:type="character" w:customStyle="1" w:styleId="14">
    <w:name w:val="font21"/>
    <w:basedOn w:val="8"/>
    <w:qFormat/>
    <w:uiPriority w:val="0"/>
    <w:rPr>
      <w:rFonts w:hint="eastAsia" w:ascii="宋体" w:hAnsi="宋体" w:eastAsia="宋体" w:cs="宋体"/>
      <w:color w:val="000000"/>
      <w:sz w:val="20"/>
      <w:szCs w:val="20"/>
      <w:u w:val="none"/>
    </w:rPr>
  </w:style>
  <w:style w:type="character" w:customStyle="1" w:styleId="15">
    <w:name w:val="font11"/>
    <w:basedOn w:val="8"/>
    <w:qFormat/>
    <w:uiPriority w:val="0"/>
    <w:rPr>
      <w:rFonts w:hint="eastAsia" w:ascii="宋体" w:hAnsi="宋体" w:eastAsia="宋体" w:cs="宋体"/>
      <w:color w:val="000000"/>
      <w:sz w:val="24"/>
      <w:szCs w:val="24"/>
      <w:u w:val="none"/>
    </w:rPr>
  </w:style>
  <w:style w:type="character" w:customStyle="1" w:styleId="16">
    <w:name w:val="font71"/>
    <w:basedOn w:val="8"/>
    <w:qFormat/>
    <w:uiPriority w:val="0"/>
    <w:rPr>
      <w:rFonts w:hint="eastAsia" w:ascii="宋体" w:hAnsi="宋体" w:eastAsia="宋体" w:cs="宋体"/>
      <w:color w:val="000000"/>
      <w:sz w:val="72"/>
      <w:szCs w:val="72"/>
      <w:u w:val="none"/>
    </w:rPr>
  </w:style>
  <w:style w:type="character" w:customStyle="1" w:styleId="17">
    <w:name w:val="font81"/>
    <w:basedOn w:val="8"/>
    <w:qFormat/>
    <w:uiPriority w:val="0"/>
    <w:rPr>
      <w:rFonts w:hint="eastAsia" w:ascii="宋体" w:hAnsi="宋体" w:eastAsia="宋体" w:cs="宋体"/>
      <w:color w:val="000000"/>
      <w:sz w:val="72"/>
      <w:szCs w:val="72"/>
      <w:u w:val="none"/>
    </w:rPr>
  </w:style>
  <w:style w:type="character" w:customStyle="1" w:styleId="18">
    <w:name w:val="font41"/>
    <w:basedOn w:val="8"/>
    <w:qFormat/>
    <w:uiPriority w:val="0"/>
    <w:rPr>
      <w:rFonts w:hint="eastAsia" w:ascii="宋体" w:hAnsi="宋体" w:eastAsia="宋体" w:cs="宋体"/>
      <w:color w:val="000000"/>
      <w:sz w:val="72"/>
      <w:szCs w:val="72"/>
      <w:u w:val="none"/>
    </w:rPr>
  </w:style>
  <w:style w:type="character" w:customStyle="1" w:styleId="19">
    <w:name w:val="font31"/>
    <w:basedOn w:val="8"/>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image" Target="file:///C:\Users\ADMINI~1.PC-\AppData\Local\Temp\ksohtml\clip_image14.png" TargetMode="External"/><Relationship Id="rId8" Type="http://schemas.openxmlformats.org/officeDocument/2006/relationships/image" Target="file:///C:\Users\ADMINI~1.PC-\AppData\Local\Temp\ksohtml\clip_image15.png" TargetMode="External"/><Relationship Id="rId7" Type="http://schemas.openxmlformats.org/officeDocument/2006/relationships/image" Target="file:///C:\Users\ADMINI~1.PC-\AppData\Local\Temp\ksohtml\clip_image11.png" TargetMode="External"/><Relationship Id="rId6" Type="http://schemas.openxmlformats.org/officeDocument/2006/relationships/theme" Target="theme/theme1.xml"/><Relationship Id="rId58" Type="http://schemas.openxmlformats.org/officeDocument/2006/relationships/fontTable" Target="fontTable.xml"/><Relationship Id="rId57" Type="http://schemas.openxmlformats.org/officeDocument/2006/relationships/numbering" Target="numbering.xml"/><Relationship Id="rId56" Type="http://schemas.openxmlformats.org/officeDocument/2006/relationships/customXml" Target="../customXml/item1.xml"/><Relationship Id="rId55" Type="http://schemas.openxmlformats.org/officeDocument/2006/relationships/image" Target="file:///C:\Users\ADMINI~1.PC-\AppData\Local\Temp\ksohtml\clip_image359.png" TargetMode="External"/><Relationship Id="rId54" Type="http://schemas.openxmlformats.org/officeDocument/2006/relationships/image" Target="file:///C:\Users\ADMINI~1.PC-\AppData\Local\Temp\ksohtml\clip_image360.png" TargetMode="External"/><Relationship Id="rId53" Type="http://schemas.openxmlformats.org/officeDocument/2006/relationships/image" Target="file:///C:\Users\ADMINI~1.PC-\AppData\Local\Temp\ksohtml\clip_image363.png" TargetMode="External"/><Relationship Id="rId52" Type="http://schemas.openxmlformats.org/officeDocument/2006/relationships/image" Target="file:///C:\Users\ADMINI~1.PC-\AppData\Local\Temp\ksohtml\clip_image356.png" TargetMode="External"/><Relationship Id="rId51" Type="http://schemas.openxmlformats.org/officeDocument/2006/relationships/image" Target="file:///C:\Users\ADMINI~1.PC-\AppData\Local\Temp\ksohtml\clip_image357.png" TargetMode="External"/><Relationship Id="rId50" Type="http://schemas.openxmlformats.org/officeDocument/2006/relationships/image" Target="file:///C:\Users\ADMINI~1.PC-\AppData\Local\Temp\ksohtml\clip_image361.png" TargetMode="External"/><Relationship Id="rId5" Type="http://schemas.openxmlformats.org/officeDocument/2006/relationships/footer" Target="footer2.xml"/><Relationship Id="rId49" Type="http://schemas.openxmlformats.org/officeDocument/2006/relationships/image" Target="file:///C:\Users\ADMINI~1.PC-\AppData\Local\Temp\ksohtml\clip_image358.png" TargetMode="External"/><Relationship Id="rId48" Type="http://schemas.openxmlformats.org/officeDocument/2006/relationships/image" Target="file:///C:\Users\ADMINI~1.PC-\AppData\Local\Temp\ksohtml\clip_image362.png" TargetMode="External"/><Relationship Id="rId47" Type="http://schemas.openxmlformats.org/officeDocument/2006/relationships/image" Target="file:///C:\Users\ADMINI~1.PC-\AppData\Local\Temp\ksohtml\clip_image349.png" TargetMode="External"/><Relationship Id="rId46" Type="http://schemas.openxmlformats.org/officeDocument/2006/relationships/image" Target="file:///C:\Users\ADMINI~1.PC-\AppData\Local\Temp\ksohtml\clip_image350.png" TargetMode="External"/><Relationship Id="rId45" Type="http://schemas.openxmlformats.org/officeDocument/2006/relationships/image" Target="file:///C:\Users\ADMINI~1.PC-\AppData\Local\Temp\ksohtml\clip_image353.png" TargetMode="External"/><Relationship Id="rId44" Type="http://schemas.openxmlformats.org/officeDocument/2006/relationships/image" Target="file:///C:\Users\ADMINI~1.PC-\AppData\Local\Temp\ksohtml\clip_image355.png" TargetMode="External"/><Relationship Id="rId43" Type="http://schemas.openxmlformats.org/officeDocument/2006/relationships/image" Target="file:///C:\Users\ADMINI~1.PC-\AppData\Local\Temp\ksohtml\clip_image348.png" TargetMode="External"/><Relationship Id="rId42" Type="http://schemas.openxmlformats.org/officeDocument/2006/relationships/image" Target="file:///C:\Users\ADMINI~1.PC-\AppData\Local\Temp\ksohtml\clip_image352.png" TargetMode="External"/><Relationship Id="rId41" Type="http://schemas.openxmlformats.org/officeDocument/2006/relationships/image" Target="file:///C:\Users\ADMINI~1.PC-\AppData\Local\Temp\ksohtml\clip_image184.png" TargetMode="External"/><Relationship Id="rId40" Type="http://schemas.openxmlformats.org/officeDocument/2006/relationships/image" Target="file:///C:\Users\ADMINI~1.PC-\AppData\Local\Temp\ksohtml\clip_image179.png" TargetMode="External"/><Relationship Id="rId4" Type="http://schemas.openxmlformats.org/officeDocument/2006/relationships/footer" Target="footer1.xml"/><Relationship Id="rId39" Type="http://schemas.openxmlformats.org/officeDocument/2006/relationships/image" Target="file:///C:\Users\ADMINI~1.PC-\AppData\Local\Temp\ksohtml\clip_image185.png" TargetMode="External"/><Relationship Id="rId38" Type="http://schemas.openxmlformats.org/officeDocument/2006/relationships/image" Target="file:///C:\Users\ADMINI~1.PC-\AppData\Local\Temp\ksohtml\clip_image183.png" TargetMode="External"/><Relationship Id="rId37" Type="http://schemas.openxmlformats.org/officeDocument/2006/relationships/image" Target="file:///C:\Users\ADMINI~1.PC-\AppData\Local\Temp\ksohtml\clip_image178.png" TargetMode="External"/><Relationship Id="rId36" Type="http://schemas.openxmlformats.org/officeDocument/2006/relationships/image" Target="file:///C:\Users\ADMINI~1.PC-\AppData\Local\Temp\ksohtml\clip_image180.png" TargetMode="External"/><Relationship Id="rId35" Type="http://schemas.openxmlformats.org/officeDocument/2006/relationships/image" Target="file:///C:\Users\ADMINI~1.PC-\AppData\Local\Temp\ksohtml\clip_image181.png" TargetMode="External"/><Relationship Id="rId34" Type="http://schemas.openxmlformats.org/officeDocument/2006/relationships/image" Target="file:///C:\Users\ADMINI~1.PC-\AppData\Local\Temp\ksohtml\clip_image182.png" TargetMode="External"/><Relationship Id="rId33" Type="http://schemas.openxmlformats.org/officeDocument/2006/relationships/image" Target="file:///C:\Users\ADMINI~1.PC-\AppData\Local\Temp\ksohtml\clip_image24.png" TargetMode="External"/><Relationship Id="rId32" Type="http://schemas.openxmlformats.org/officeDocument/2006/relationships/image" Target="file:///C:\Users\ADMINI~1.PC-\AppData\Local\Temp\ksohtml\clip_image25.png" TargetMode="External"/><Relationship Id="rId31" Type="http://schemas.openxmlformats.org/officeDocument/2006/relationships/image" Target="file:///C:\Users\ADMINI~1.PC-\AppData\Local\Temp\ksohtml\clip_image19.png" TargetMode="External"/><Relationship Id="rId30" Type="http://schemas.openxmlformats.org/officeDocument/2006/relationships/image" Target="file:///C:\Users\ADMINI~1.PC-\AppData\Local\Temp\ksohtml\clip_image20.png" TargetMode="External"/><Relationship Id="rId3" Type="http://schemas.openxmlformats.org/officeDocument/2006/relationships/header" Target="header1.xml"/><Relationship Id="rId29" Type="http://schemas.openxmlformats.org/officeDocument/2006/relationships/image" Target="file:///C:\Users\ADMINI~1.PC-\AppData\Local\Temp\ksohtml\clip_image21.png" TargetMode="External"/><Relationship Id="rId28" Type="http://schemas.openxmlformats.org/officeDocument/2006/relationships/image" Target="file:///C:\Users\ADMINI~1.PC-\AppData\Local\Temp\ksohtml\clip_image18.png" TargetMode="External"/><Relationship Id="rId27" Type="http://schemas.openxmlformats.org/officeDocument/2006/relationships/image" Target="file:///C:\Users\ADMINI~1.PC-\AppData\Local\Temp\ksohtml\clip_image22.png" TargetMode="External"/><Relationship Id="rId26" Type="http://schemas.openxmlformats.org/officeDocument/2006/relationships/image" Target="file:///C:\Users\ADMINI~1.PC-\AppData\Local\Temp\ksohtml\clip_image23.png" TargetMode="External"/><Relationship Id="rId25" Type="http://schemas.openxmlformats.org/officeDocument/2006/relationships/image" Target="file:///C:\Users\ADMINI~1.PC-\AppData\Local\Temp\ksohtml\clip_image170.png" TargetMode="External"/><Relationship Id="rId24" Type="http://schemas.openxmlformats.org/officeDocument/2006/relationships/image" Target="file:///C:\Users\ADMINI~1.PC-\AppData\Local\Temp\ksohtml\clip_image171.png" TargetMode="External"/><Relationship Id="rId23" Type="http://schemas.openxmlformats.org/officeDocument/2006/relationships/image" Target="file:///C:\Users\ADMINI~1.PC-\AppData\Local\Temp\ksohtml\clip_image172.png" TargetMode="External"/><Relationship Id="rId22" Type="http://schemas.openxmlformats.org/officeDocument/2006/relationships/image" Target="file:///C:\Users\ADMINI~1.PC-\AppData\Local\Temp\ksohtml\clip_image347.png" TargetMode="External"/><Relationship Id="rId21" Type="http://schemas.openxmlformats.org/officeDocument/2006/relationships/image" Target="file:///C:\Users\ADMINI~1.PC-\AppData\Local\Temp\ksohtml\clip_image174.png" TargetMode="External"/><Relationship Id="rId20" Type="http://schemas.openxmlformats.org/officeDocument/2006/relationships/image" Target="file:///C:\Users\ADMINI~1.PC-\AppData\Local\Temp\ksohtml\clip_image173.png" TargetMode="External"/><Relationship Id="rId2" Type="http://schemas.openxmlformats.org/officeDocument/2006/relationships/settings" Target="settings.xml"/><Relationship Id="rId19" Type="http://schemas.openxmlformats.org/officeDocument/2006/relationships/image" Target="file:///C:\Users\ADMINI~1.PC-\AppData\Local\Temp\ksohtml\clip_image176.png" TargetMode="External"/><Relationship Id="rId18" Type="http://schemas.openxmlformats.org/officeDocument/2006/relationships/image" Target="file:///C:\Users\ADMINI~1.PC-\AppData\Local\Temp\ksohtml\clip_image175.png" TargetMode="External"/><Relationship Id="rId17" Type="http://schemas.openxmlformats.org/officeDocument/2006/relationships/image" Target="file:///C:\Users\ADMINI~1.PC-\AppData\Local\Temp\ksohtml\clip_image177.png" TargetMode="External"/><Relationship Id="rId16" Type="http://schemas.openxmlformats.org/officeDocument/2006/relationships/image" Target="file:///C:\Users\ADMINI~1.PC-\AppData\Local\Temp\ksohtml\clip_image16.png" TargetMode="External"/><Relationship Id="rId15" Type="http://schemas.openxmlformats.org/officeDocument/2006/relationships/image" Target="file:///C:\Users\ADMINI~1.PC-\AppData\Local\Temp\ksohtml\clip_image12.png" TargetMode="External"/><Relationship Id="rId14" Type="http://schemas.openxmlformats.org/officeDocument/2006/relationships/image" Target="file:///C:\Users\ADMINI~1.PC-\AppData\Local\Temp\ksohtml\clip_image169.png" TargetMode="External"/><Relationship Id="rId13" Type="http://schemas.openxmlformats.org/officeDocument/2006/relationships/image" Target="file:///C:\Users\ADMINI~1.PC-\AppData\Local\Temp\ksohtml\clip_image17.png" TargetMode="External"/><Relationship Id="rId12" Type="http://schemas.openxmlformats.org/officeDocument/2006/relationships/image" Target="file:///C:\Users\ADMINI~1.PC-\AppData\Local\Temp\ksohtml\clip_image10.png" TargetMode="External"/><Relationship Id="rId11" Type="http://schemas.openxmlformats.org/officeDocument/2006/relationships/image" Target="file:///C:\Users\ADMINI~1.PC-\AppData\Local\Temp\ksohtml\clip_image13.png" TargetMode="External"/><Relationship Id="rId10" Type="http://schemas.openxmlformats.org/officeDocument/2006/relationships/image" Target="file:///C:\Users\ADMINI~1.PC-\AppData\Local\Temp\ksohtml\clip_image346.png" TargetMode="Externa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947</Words>
  <Characters>5404</Characters>
  <Lines>45</Lines>
  <Paragraphs>12</Paragraphs>
  <TotalTime>3</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2018-06-14T03:11:00Z</dcterms:created>
  <dc:creator>刘永明</dc:creator>
  <cp:lastModifiedBy>Administrator</cp:lastModifiedBy>
  <cp:lastPrinted>2024-06-03T03:22:00Z</cp:lastPrinted>
  <dcterms:modified xsi:type="dcterms:W3CDTF">2024-06-03T04:59:38Z</dcterms:modified>
  <dc:title>民丰县2019年第一批财政专项扶贫资金分配情况公告公示</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