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120" w:after="120" w:line="360" w:lineRule="auto"/>
        <w:jc w:val="center"/>
        <w:rPr>
          <w:rFonts w:eastAsia="仿宋_GB2312"/>
          <w:b/>
          <w:color w:val="auto"/>
          <w:sz w:val="52"/>
          <w:szCs w:val="44"/>
          <w:highlight w:val="none"/>
        </w:rPr>
      </w:pPr>
    </w:p>
    <w:p>
      <w:pPr>
        <w:spacing w:before="120" w:after="120" w:line="360" w:lineRule="auto"/>
        <w:jc w:val="center"/>
        <w:rPr>
          <w:rFonts w:eastAsia="仿宋_GB2312"/>
          <w:b/>
          <w:color w:val="auto"/>
          <w:sz w:val="52"/>
          <w:szCs w:val="44"/>
          <w:highlight w:val="none"/>
        </w:rPr>
      </w:pPr>
    </w:p>
    <w:p>
      <w:pPr>
        <w:spacing w:before="120" w:after="120" w:line="360" w:lineRule="auto"/>
        <w:jc w:val="center"/>
        <w:rPr>
          <w:rFonts w:hint="eastAsia" w:eastAsia="仿宋_GB2312"/>
          <w:b/>
          <w:color w:val="auto"/>
          <w:sz w:val="52"/>
          <w:szCs w:val="44"/>
          <w:highlight w:val="none"/>
          <w:lang w:val="en-US" w:eastAsia="zh-CN"/>
        </w:rPr>
      </w:pPr>
      <w:r>
        <w:rPr>
          <w:rFonts w:hint="eastAsia" w:eastAsia="仿宋_GB2312"/>
          <w:b/>
          <w:color w:val="auto"/>
          <w:sz w:val="52"/>
          <w:szCs w:val="44"/>
          <w:highlight w:val="none"/>
        </w:rPr>
        <w:t>2021年民丰县城乡义务教育经费保障机制专项资金项目绩效评价</w:t>
      </w:r>
      <w:r>
        <w:rPr>
          <w:rFonts w:hint="eastAsia" w:eastAsia="仿宋_GB2312"/>
          <w:b/>
          <w:color w:val="auto"/>
          <w:sz w:val="52"/>
          <w:szCs w:val="44"/>
          <w:highlight w:val="none"/>
          <w:lang w:val="en-US" w:eastAsia="zh-CN"/>
        </w:rPr>
        <w:t>报告</w:t>
      </w:r>
    </w:p>
    <w:p>
      <w:pPr>
        <w:spacing w:before="120" w:after="120" w:line="360" w:lineRule="auto"/>
        <w:jc w:val="center"/>
        <w:rPr>
          <w:rFonts w:eastAsia="仿宋_GB2312"/>
          <w:b/>
          <w:color w:val="auto"/>
          <w:sz w:val="52"/>
          <w:szCs w:val="44"/>
          <w:highlight w:val="none"/>
        </w:rPr>
      </w:pPr>
    </w:p>
    <w:p>
      <w:pPr>
        <w:spacing w:before="120" w:after="120" w:line="360" w:lineRule="auto"/>
        <w:jc w:val="center"/>
        <w:rPr>
          <w:rFonts w:eastAsia="仿宋_GB2312"/>
          <w:b/>
          <w:color w:val="auto"/>
          <w:sz w:val="52"/>
          <w:szCs w:val="44"/>
          <w:highlight w:val="none"/>
        </w:rPr>
      </w:pPr>
    </w:p>
    <w:p>
      <w:pPr>
        <w:spacing w:before="120" w:after="120" w:line="360" w:lineRule="auto"/>
        <w:rPr>
          <w:rFonts w:eastAsia="仿宋_GB2312"/>
          <w:b/>
          <w:color w:val="auto"/>
          <w:sz w:val="52"/>
          <w:szCs w:val="44"/>
          <w:highlight w:val="none"/>
        </w:rPr>
      </w:pPr>
    </w:p>
    <w:p>
      <w:pPr>
        <w:spacing w:before="120" w:after="120" w:line="360" w:lineRule="auto"/>
        <w:jc w:val="center"/>
        <w:rPr>
          <w:rFonts w:eastAsia="仿宋_GB2312"/>
          <w:b/>
          <w:color w:val="auto"/>
          <w:sz w:val="52"/>
          <w:szCs w:val="44"/>
          <w:highlight w:val="none"/>
        </w:rPr>
      </w:pPr>
    </w:p>
    <w:p>
      <w:pPr>
        <w:spacing w:before="120" w:after="120" w:line="360" w:lineRule="auto"/>
        <w:jc w:val="center"/>
        <w:rPr>
          <w:rFonts w:eastAsia="仿宋_GB2312"/>
          <w:b/>
          <w:color w:val="auto"/>
          <w:kern w:val="0"/>
          <w:sz w:val="28"/>
          <w:szCs w:val="28"/>
          <w:highlight w:val="none"/>
          <w:lang w:bidi="en-US"/>
        </w:rPr>
      </w:pPr>
      <w:r>
        <w:rPr>
          <w:rFonts w:hint="eastAsia" w:eastAsia="仿宋_GB2312"/>
          <w:b/>
          <w:color w:val="auto"/>
          <w:kern w:val="0"/>
          <w:sz w:val="28"/>
          <w:szCs w:val="28"/>
          <w:highlight w:val="none"/>
          <w:lang w:bidi="en-US"/>
        </w:rPr>
        <w:t>项目名称：2021年民丰县城乡义务教育经费保障机制专项资金项目</w:t>
      </w:r>
    </w:p>
    <w:p>
      <w:pPr>
        <w:widowControl/>
        <w:spacing w:before="120" w:after="120" w:line="360" w:lineRule="auto"/>
        <w:jc w:val="left"/>
        <w:rPr>
          <w:rFonts w:eastAsia="仿宋_GB2312"/>
          <w:b/>
          <w:color w:val="auto"/>
          <w:kern w:val="0"/>
          <w:sz w:val="28"/>
          <w:szCs w:val="28"/>
          <w:highlight w:val="none"/>
          <w:lang w:bidi="en-US"/>
        </w:rPr>
      </w:pPr>
      <w:bookmarkStart w:id="150" w:name="_GoBack"/>
      <w:r>
        <w:rPr>
          <w:rFonts w:hint="eastAsia" w:eastAsia="仿宋_GB2312"/>
          <w:b/>
          <w:kern w:val="0"/>
          <w:sz w:val="28"/>
          <w:szCs w:val="28"/>
          <w:highlight w:val="none"/>
          <w:lang w:bidi="en-US"/>
        </w:rPr>
        <w:drawing>
          <wp:anchor distT="0" distB="0" distL="114300" distR="114300" simplePos="0" relativeHeight="251679744" behindDoc="1" locked="0" layoutInCell="1" allowOverlap="1">
            <wp:simplePos x="0" y="0"/>
            <wp:positionH relativeFrom="column">
              <wp:posOffset>1864360</wp:posOffset>
            </wp:positionH>
            <wp:positionV relativeFrom="paragraph">
              <wp:posOffset>404495</wp:posOffset>
            </wp:positionV>
            <wp:extent cx="1600200" cy="1564005"/>
            <wp:effectExtent l="0" t="0" r="0" b="10795"/>
            <wp:wrapNone/>
            <wp:docPr id="1" name="图片 1" descr="a4cfea4f3b02f141257970d72109c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cfea4f3b02f141257970d72109c468"/>
                    <pic:cNvPicPr>
                      <a:picLocks noChangeAspect="1"/>
                    </pic:cNvPicPr>
                  </pic:nvPicPr>
                  <pic:blipFill>
                    <a:blip r:embed="rId9"/>
                    <a:stretch>
                      <a:fillRect/>
                    </a:stretch>
                  </pic:blipFill>
                  <pic:spPr>
                    <a:xfrm>
                      <a:off x="3020695" y="7656830"/>
                      <a:ext cx="1600200" cy="1564005"/>
                    </a:xfrm>
                    <a:prstGeom prst="rect">
                      <a:avLst/>
                    </a:prstGeom>
                  </pic:spPr>
                </pic:pic>
              </a:graphicData>
            </a:graphic>
          </wp:anchor>
        </w:drawing>
      </w:r>
      <w:bookmarkEnd w:id="150"/>
      <w:r>
        <w:rPr>
          <w:rFonts w:hint="eastAsia" w:eastAsia="仿宋_GB2312"/>
          <w:b/>
          <w:color w:val="auto"/>
          <w:kern w:val="0"/>
          <w:sz w:val="28"/>
          <w:szCs w:val="28"/>
          <w:highlight w:val="none"/>
          <w:lang w:bidi="en-US"/>
        </w:rPr>
        <w:t>项目单位：民丰县教育和科学技术局</w:t>
      </w:r>
    </w:p>
    <w:p>
      <w:pPr>
        <w:widowControl/>
        <w:spacing w:before="120" w:after="120" w:line="360" w:lineRule="auto"/>
        <w:jc w:val="left"/>
        <w:rPr>
          <w:rFonts w:eastAsia="仿宋_GB2312"/>
          <w:b/>
          <w:color w:val="auto"/>
          <w:kern w:val="0"/>
          <w:sz w:val="28"/>
          <w:szCs w:val="28"/>
          <w:highlight w:val="none"/>
          <w:lang w:bidi="en-US"/>
        </w:rPr>
      </w:pPr>
      <w:r>
        <w:rPr>
          <w:rFonts w:hint="eastAsia" w:eastAsia="仿宋_GB2312"/>
          <w:b/>
          <w:color w:val="auto"/>
          <w:kern w:val="0"/>
          <w:sz w:val="28"/>
          <w:szCs w:val="28"/>
          <w:highlight w:val="none"/>
          <w:lang w:bidi="en-US"/>
        </w:rPr>
        <w:t>主管部门：民丰县教育和科学技术局</w:t>
      </w:r>
    </w:p>
    <w:p>
      <w:pPr>
        <w:widowControl/>
        <w:spacing w:before="120" w:after="120" w:line="360" w:lineRule="auto"/>
        <w:jc w:val="left"/>
        <w:rPr>
          <w:rFonts w:eastAsia="仿宋_GB2312"/>
          <w:b/>
          <w:color w:val="auto"/>
          <w:kern w:val="0"/>
          <w:sz w:val="28"/>
          <w:szCs w:val="28"/>
          <w:highlight w:val="none"/>
          <w:lang w:bidi="en-US"/>
        </w:rPr>
      </w:pPr>
      <w:r>
        <w:rPr>
          <w:rFonts w:hint="eastAsia" w:eastAsia="仿宋_GB2312"/>
          <w:b/>
          <w:color w:val="auto"/>
          <w:kern w:val="0"/>
          <w:sz w:val="28"/>
          <w:szCs w:val="28"/>
          <w:highlight w:val="none"/>
          <w:lang w:bidi="en-US"/>
        </w:rPr>
        <w:t>委托单位：民丰县财政局</w:t>
      </w:r>
    </w:p>
    <w:p>
      <w:pPr>
        <w:widowControl/>
        <w:spacing w:before="120" w:after="120" w:line="360" w:lineRule="auto"/>
        <w:jc w:val="left"/>
        <w:rPr>
          <w:rFonts w:eastAsia="仿宋_GB2312"/>
          <w:b/>
          <w:color w:val="auto"/>
          <w:kern w:val="0"/>
          <w:sz w:val="28"/>
          <w:szCs w:val="28"/>
          <w:highlight w:val="none"/>
          <w:lang w:bidi="en-US"/>
        </w:rPr>
      </w:pPr>
      <w:r>
        <w:rPr>
          <w:rFonts w:hint="eastAsia" w:eastAsia="仿宋_GB2312"/>
          <w:b/>
          <w:color w:val="auto"/>
          <w:kern w:val="0"/>
          <w:sz w:val="28"/>
          <w:szCs w:val="28"/>
          <w:highlight w:val="none"/>
          <w:lang w:bidi="en-US"/>
        </w:rPr>
        <w:t>评价机构：新疆政通众和商务咨询有限公司</w:t>
      </w:r>
    </w:p>
    <w:p>
      <w:pPr>
        <w:widowControl/>
        <w:spacing w:before="120" w:after="120" w:line="360" w:lineRule="auto"/>
        <w:jc w:val="center"/>
        <w:rPr>
          <w:rFonts w:eastAsia="仿宋_GB2312"/>
          <w:b/>
          <w:color w:val="auto"/>
          <w:kern w:val="0"/>
          <w:sz w:val="28"/>
          <w:szCs w:val="28"/>
          <w:highlight w:val="none"/>
          <w:lang w:bidi="en-US"/>
        </w:rPr>
      </w:pPr>
    </w:p>
    <w:p>
      <w:pPr>
        <w:jc w:val="center"/>
        <w:rPr>
          <w:rFonts w:eastAsia="仿宋_GB2312"/>
          <w:b/>
          <w:color w:val="auto"/>
          <w:sz w:val="28"/>
          <w:szCs w:val="28"/>
          <w:highlight w:val="none"/>
        </w:rPr>
        <w:sectPr>
          <w:footerReference r:id="rId3" w:type="default"/>
          <w:footerReference r:id="rId4" w:type="even"/>
          <w:footnotePr>
            <w:numRestart w:val="eachPage"/>
          </w:footnotePr>
          <w:pgSz w:w="11906" w:h="16838"/>
          <w:pgMar w:top="1440" w:right="1800" w:bottom="1440" w:left="1800" w:header="851" w:footer="992" w:gutter="0"/>
          <w:cols w:space="720" w:num="1"/>
          <w:docGrid w:linePitch="286" w:charSpace="0"/>
        </w:sectPr>
      </w:pPr>
      <w:r>
        <w:rPr>
          <w:rFonts w:hint="eastAsia" w:eastAsia="仿宋_GB2312"/>
          <w:b/>
          <w:color w:val="auto"/>
          <w:sz w:val="28"/>
          <w:szCs w:val="28"/>
          <w:highlight w:val="none"/>
        </w:rPr>
        <w:t>2022年8月19日</w:t>
      </w:r>
    </w:p>
    <w:p>
      <w:pPr>
        <w:pStyle w:val="3"/>
        <w:kinsoku w:val="0"/>
        <w:overflowPunct w:val="0"/>
        <w:spacing w:before="86"/>
        <w:ind w:right="129"/>
        <w:jc w:val="center"/>
        <w:rPr>
          <w:rFonts w:ascii="仿宋" w:hAnsi="仿宋" w:eastAsia="仿宋" w:cs="仿宋"/>
          <w:color w:val="auto"/>
          <w:spacing w:val="7"/>
          <w:sz w:val="28"/>
          <w:szCs w:val="28"/>
          <w:highlight w:val="none"/>
        </w:rPr>
      </w:pPr>
      <w:bookmarkStart w:id="0" w:name="_Toc1386"/>
      <w:bookmarkStart w:id="1" w:name="_Toc6510"/>
      <w:bookmarkStart w:id="2" w:name="_Toc27483"/>
      <w:r>
        <w:rPr>
          <w:rFonts w:hint="eastAsia" w:ascii="黑体" w:hAnsi="黑体" w:cs="黑体"/>
          <w:color w:val="auto"/>
          <w:spacing w:val="-7"/>
          <w:w w:val="105"/>
          <w:szCs w:val="32"/>
          <w:highlight w:val="none"/>
        </w:rPr>
        <w:t>报告摘要</w:t>
      </w:r>
      <w:bookmarkEnd w:id="0"/>
      <w:bookmarkEnd w:id="1"/>
      <w:bookmarkEnd w:id="2"/>
    </w:p>
    <w:p>
      <w:pPr>
        <w:widowControl/>
        <w:spacing w:line="560" w:lineRule="exact"/>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 xml:space="preserve">根据财政部《关于委托第三方机构参与预算绩效管理的指导意见》（财预〔2021〕6号）、自治区财政厅《关于印发&lt;自治区本级预算绩效管理委托第三方机构评价管理暂行办法&gt;的通知》（新财预〔2018〕148号），受民丰县财政局委托，新疆政通众和商务咨询有限公司于 </w:t>
      </w:r>
      <w:r>
        <w:rPr>
          <w:rFonts w:hint="eastAsia" w:ascii="仿宋" w:hAnsi="仿宋" w:eastAsia="仿宋" w:cs="仿宋"/>
          <w:color w:val="auto"/>
          <w:spacing w:val="7"/>
          <w:sz w:val="28"/>
          <w:szCs w:val="28"/>
          <w:highlight w:val="none"/>
          <w:lang w:val="en-US" w:eastAsia="zh-CN"/>
        </w:rPr>
        <w:t>2022年6月27日至2022年8月19日</w:t>
      </w:r>
      <w:r>
        <w:rPr>
          <w:rFonts w:hint="eastAsia" w:ascii="仿宋" w:hAnsi="仿宋" w:eastAsia="仿宋" w:cs="仿宋"/>
          <w:color w:val="auto"/>
          <w:spacing w:val="7"/>
          <w:sz w:val="28"/>
          <w:szCs w:val="28"/>
          <w:highlight w:val="none"/>
        </w:rPr>
        <w:t>对民丰县教育和科学技术局（以下简称：民丰县教科局）实施的2021年民丰县城乡义务教育经费保障机制专项资金项目开展了绩效评价，评价情况如下：</w:t>
      </w:r>
    </w:p>
    <w:p>
      <w:pPr>
        <w:pStyle w:val="8"/>
        <w:numPr>
          <w:ilvl w:val="0"/>
          <w:numId w:val="1"/>
        </w:numPr>
        <w:kinsoku w:val="0"/>
        <w:overflowPunct w:val="0"/>
        <w:spacing w:before="0" w:line="560" w:lineRule="exact"/>
        <w:ind w:right="215" w:firstLine="562" w:firstLineChars="200"/>
        <w:rPr>
          <w:rFonts w:hint="default" w:ascii="仿宋" w:hAnsi="仿宋" w:eastAsia="仿宋" w:cs="仿宋"/>
          <w:color w:val="auto"/>
          <w:spacing w:val="7"/>
          <w:sz w:val="28"/>
          <w:szCs w:val="28"/>
          <w:highlight w:val="none"/>
        </w:rPr>
      </w:pPr>
      <w:r>
        <w:rPr>
          <w:rFonts w:ascii="仿宋" w:hAnsi="仿宋" w:eastAsia="仿宋" w:cs="仿宋"/>
          <w:b/>
          <w:bCs/>
          <w:color w:val="auto"/>
          <w:sz w:val="28"/>
          <w:szCs w:val="28"/>
          <w:highlight w:val="none"/>
        </w:rPr>
        <w:t>项目概述</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为了进一步促进教育公平，推进义务教育均衡发展，切实提高教育质量和保障小学、初中义务教育阶段学校的日常运转，根据《关于进一步完善城乡义务教育经费保障机制的通知》（国发〔2015〕67号）、《义务教育质量评价指南》、《习近平总书记教育重要论述讲义》（以下简称《讲义》）、《教育部关于印发&lt;义务教育学校管理标准&gt;的通知》（教基〔2017〕9号）、《国家中长期教育改革和发展规划纲要（2010-2020年）》《国务院关于深入推进义务教育均衡发展的意见》（国发〔2012〕48号）和《国务院关于统筹推进县域内城乡义务教育一体化改革发展的若干意见》（国发〔2016〕40号）等文件的要求，民丰县教育和科学技术局根据《关于提前下达2021年自治区教育补助资金预算的通知》（和地财教（2021）3号）文件精神，决定对民丰县内义务教育学校发放公用经费补助，希望能够有效维护义务教育学校的正常运转。</w:t>
      </w:r>
    </w:p>
    <w:p>
      <w:pPr>
        <w:pStyle w:val="27"/>
        <w:ind w:left="0" w:leftChars="0" w:firstLine="588" w:firstLineChars="200"/>
        <w:rPr>
          <w:rFonts w:ascii="仿宋" w:hAnsi="仿宋" w:eastAsia="仿宋" w:cs="仿宋"/>
          <w:color w:val="auto"/>
          <w:spacing w:val="7"/>
          <w:kern w:val="2"/>
          <w:sz w:val="28"/>
          <w:szCs w:val="28"/>
          <w:highlight w:val="none"/>
        </w:rPr>
      </w:pPr>
      <w:r>
        <w:rPr>
          <w:rFonts w:hint="eastAsia" w:ascii="仿宋" w:hAnsi="仿宋" w:eastAsia="仿宋" w:cs="仿宋"/>
          <w:color w:val="auto"/>
          <w:spacing w:val="7"/>
          <w:kern w:val="2"/>
          <w:sz w:val="28"/>
          <w:szCs w:val="28"/>
          <w:highlight w:val="none"/>
        </w:rPr>
        <w:t>该项目全年预算资金总额为</w:t>
      </w:r>
      <w:r>
        <w:rPr>
          <w:rFonts w:ascii="仿宋" w:hAnsi="仿宋" w:eastAsia="仿宋" w:cs="仿宋"/>
          <w:color w:val="auto"/>
          <w:spacing w:val="7"/>
          <w:kern w:val="2"/>
          <w:sz w:val="28"/>
          <w:szCs w:val="28"/>
          <w:highlight w:val="none"/>
        </w:rPr>
        <w:t>397.06</w:t>
      </w:r>
      <w:r>
        <w:rPr>
          <w:rFonts w:hint="eastAsia" w:ascii="仿宋" w:hAnsi="仿宋" w:eastAsia="仿宋" w:cs="仿宋"/>
          <w:color w:val="auto"/>
          <w:spacing w:val="7"/>
          <w:kern w:val="2"/>
          <w:sz w:val="28"/>
          <w:szCs w:val="28"/>
          <w:highlight w:val="none"/>
        </w:rPr>
        <w:t>万元，全部为年初预算资金，资金来源于县级财政自筹资金。截止</w:t>
      </w:r>
      <w:r>
        <w:rPr>
          <w:rFonts w:ascii="仿宋" w:hAnsi="仿宋" w:eastAsia="仿宋" w:cs="仿宋"/>
          <w:color w:val="auto"/>
          <w:spacing w:val="7"/>
          <w:kern w:val="2"/>
          <w:sz w:val="28"/>
          <w:szCs w:val="28"/>
          <w:highlight w:val="none"/>
        </w:rPr>
        <w:t>20</w:t>
      </w:r>
      <w:r>
        <w:rPr>
          <w:rFonts w:hint="eastAsia" w:ascii="仿宋" w:hAnsi="仿宋" w:eastAsia="仿宋" w:cs="仿宋"/>
          <w:color w:val="auto"/>
          <w:spacing w:val="7"/>
          <w:kern w:val="2"/>
          <w:sz w:val="28"/>
          <w:szCs w:val="28"/>
          <w:highlight w:val="none"/>
        </w:rPr>
        <w:t>2</w:t>
      </w:r>
      <w:r>
        <w:rPr>
          <w:rFonts w:ascii="仿宋" w:hAnsi="仿宋" w:eastAsia="仿宋" w:cs="仿宋"/>
          <w:color w:val="auto"/>
          <w:spacing w:val="7"/>
          <w:kern w:val="2"/>
          <w:sz w:val="28"/>
          <w:szCs w:val="28"/>
          <w:highlight w:val="none"/>
        </w:rPr>
        <w:t>1</w:t>
      </w:r>
      <w:r>
        <w:rPr>
          <w:rFonts w:hint="eastAsia" w:ascii="仿宋" w:hAnsi="仿宋" w:eastAsia="仿宋" w:cs="仿宋"/>
          <w:color w:val="auto"/>
          <w:spacing w:val="7"/>
          <w:kern w:val="2"/>
          <w:sz w:val="28"/>
          <w:szCs w:val="28"/>
          <w:highlight w:val="none"/>
        </w:rPr>
        <w:t>年</w:t>
      </w:r>
      <w:r>
        <w:rPr>
          <w:rFonts w:ascii="仿宋" w:hAnsi="仿宋" w:eastAsia="仿宋" w:cs="仿宋"/>
          <w:color w:val="auto"/>
          <w:spacing w:val="7"/>
          <w:kern w:val="2"/>
          <w:sz w:val="28"/>
          <w:szCs w:val="28"/>
          <w:highlight w:val="none"/>
        </w:rPr>
        <w:t>12</w:t>
      </w:r>
      <w:r>
        <w:rPr>
          <w:rFonts w:hint="eastAsia" w:ascii="仿宋" w:hAnsi="仿宋" w:eastAsia="仿宋" w:cs="仿宋"/>
          <w:color w:val="auto"/>
          <w:spacing w:val="7"/>
          <w:kern w:val="2"/>
          <w:sz w:val="28"/>
          <w:szCs w:val="28"/>
          <w:highlight w:val="none"/>
        </w:rPr>
        <w:t>月</w:t>
      </w:r>
      <w:r>
        <w:rPr>
          <w:rFonts w:ascii="仿宋" w:hAnsi="仿宋" w:eastAsia="仿宋" w:cs="仿宋"/>
          <w:color w:val="auto"/>
          <w:spacing w:val="7"/>
          <w:kern w:val="2"/>
          <w:sz w:val="28"/>
          <w:szCs w:val="28"/>
          <w:highlight w:val="none"/>
        </w:rPr>
        <w:t>31</w:t>
      </w:r>
      <w:r>
        <w:rPr>
          <w:rFonts w:hint="eastAsia" w:ascii="仿宋" w:hAnsi="仿宋" w:eastAsia="仿宋" w:cs="仿宋"/>
          <w:color w:val="auto"/>
          <w:spacing w:val="7"/>
          <w:kern w:val="2"/>
          <w:sz w:val="28"/>
          <w:szCs w:val="28"/>
          <w:highlight w:val="none"/>
        </w:rPr>
        <w:t>日，该项目实际支出资金总额为</w:t>
      </w:r>
      <w:r>
        <w:rPr>
          <w:rFonts w:ascii="仿宋" w:hAnsi="仿宋" w:eastAsia="仿宋" w:cs="仿宋"/>
          <w:color w:val="auto"/>
          <w:spacing w:val="7"/>
          <w:kern w:val="2"/>
          <w:sz w:val="28"/>
          <w:szCs w:val="28"/>
          <w:highlight w:val="none"/>
        </w:rPr>
        <w:t>397.06</w:t>
      </w:r>
      <w:r>
        <w:rPr>
          <w:rFonts w:hint="eastAsia" w:ascii="仿宋" w:hAnsi="仿宋" w:eastAsia="仿宋" w:cs="仿宋"/>
          <w:color w:val="auto"/>
          <w:spacing w:val="7"/>
          <w:kern w:val="2"/>
          <w:sz w:val="28"/>
          <w:szCs w:val="28"/>
          <w:highlight w:val="none"/>
        </w:rPr>
        <w:t xml:space="preserve">万元，预算资金执行率为 </w:t>
      </w:r>
      <w:r>
        <w:rPr>
          <w:rFonts w:ascii="仿宋" w:hAnsi="仿宋" w:eastAsia="仿宋" w:cs="仿宋"/>
          <w:color w:val="auto"/>
          <w:spacing w:val="7"/>
          <w:kern w:val="2"/>
          <w:sz w:val="28"/>
          <w:szCs w:val="28"/>
          <w:highlight w:val="none"/>
        </w:rPr>
        <w:t>100%</w:t>
      </w:r>
      <w:r>
        <w:rPr>
          <w:rFonts w:hint="eastAsia" w:ascii="仿宋" w:hAnsi="仿宋" w:eastAsia="仿宋" w:cs="仿宋"/>
          <w:color w:val="auto"/>
          <w:spacing w:val="7"/>
          <w:kern w:val="2"/>
          <w:sz w:val="28"/>
          <w:szCs w:val="28"/>
          <w:highlight w:val="none"/>
        </w:rPr>
        <w:t>。</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本次评价的时间段确定为20</w:t>
      </w:r>
      <w:r>
        <w:rPr>
          <w:rFonts w:ascii="仿宋" w:hAnsi="仿宋" w:eastAsia="仿宋" w:cs="仿宋"/>
          <w:color w:val="auto"/>
          <w:spacing w:val="7"/>
          <w:kern w:val="2"/>
          <w:highlight w:val="none"/>
        </w:rPr>
        <w:t>20</w:t>
      </w:r>
      <w:r>
        <w:rPr>
          <w:rFonts w:hint="eastAsia" w:ascii="仿宋" w:hAnsi="仿宋" w:eastAsia="仿宋" w:cs="仿宋"/>
          <w:color w:val="auto"/>
          <w:spacing w:val="7"/>
          <w:kern w:val="2"/>
          <w:highlight w:val="none"/>
        </w:rPr>
        <w:t>年12月15日（项目申报时间）至</w:t>
      </w:r>
      <w:r>
        <w:rPr>
          <w:rFonts w:ascii="仿宋" w:hAnsi="仿宋" w:eastAsia="仿宋" w:cs="仿宋"/>
          <w:color w:val="auto"/>
          <w:spacing w:val="7"/>
          <w:kern w:val="2"/>
          <w:highlight w:val="none"/>
        </w:rPr>
        <w:t>20</w:t>
      </w:r>
      <w:r>
        <w:rPr>
          <w:rFonts w:hint="eastAsia" w:ascii="仿宋" w:hAnsi="仿宋" w:eastAsia="仿宋" w:cs="仿宋"/>
          <w:color w:val="auto"/>
          <w:spacing w:val="7"/>
          <w:kern w:val="2"/>
          <w:highlight w:val="none"/>
        </w:rPr>
        <w:t>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w:t>
      </w:r>
      <w:r>
        <w:rPr>
          <w:rFonts w:ascii="仿宋" w:hAnsi="仿宋" w:eastAsia="仿宋" w:cs="仿宋"/>
          <w:color w:val="auto"/>
          <w:spacing w:val="7"/>
          <w:kern w:val="2"/>
          <w:highlight w:val="none"/>
        </w:rPr>
        <w:t>12</w:t>
      </w:r>
      <w:r>
        <w:rPr>
          <w:rFonts w:hint="eastAsia" w:ascii="仿宋" w:hAnsi="仿宋" w:eastAsia="仿宋" w:cs="仿宋"/>
          <w:color w:val="auto"/>
          <w:spacing w:val="7"/>
          <w:kern w:val="2"/>
          <w:highlight w:val="none"/>
        </w:rPr>
        <w:t>月</w:t>
      </w:r>
      <w:r>
        <w:rPr>
          <w:rFonts w:ascii="仿宋" w:hAnsi="仿宋" w:eastAsia="仿宋" w:cs="仿宋"/>
          <w:color w:val="auto"/>
          <w:spacing w:val="7"/>
          <w:kern w:val="2"/>
          <w:highlight w:val="none"/>
        </w:rPr>
        <w:t>31</w:t>
      </w:r>
      <w:r>
        <w:rPr>
          <w:rFonts w:hint="eastAsia" w:ascii="仿宋" w:hAnsi="仿宋" w:eastAsia="仿宋" w:cs="仿宋"/>
          <w:color w:val="auto"/>
          <w:spacing w:val="7"/>
          <w:kern w:val="2"/>
          <w:highlight w:val="none"/>
        </w:rPr>
        <w:t>日。</w:t>
      </w:r>
    </w:p>
    <w:p>
      <w:pPr>
        <w:pStyle w:val="8"/>
        <w:numPr>
          <w:ilvl w:val="0"/>
          <w:numId w:val="1"/>
        </w:numPr>
        <w:kinsoku w:val="0"/>
        <w:overflowPunct w:val="0"/>
        <w:spacing w:before="0" w:line="560" w:lineRule="exact"/>
        <w:ind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评价结论</w:t>
      </w:r>
    </w:p>
    <w:p>
      <w:pPr>
        <w:pStyle w:val="23"/>
        <w:spacing w:before="0" w:after="0" w:line="560" w:lineRule="exact"/>
        <w:ind w:firstLine="560"/>
        <w:rPr>
          <w:rFonts w:ascii="仿宋" w:hAnsi="仿宋" w:eastAsia="仿宋" w:cs="仿宋"/>
          <w:b w:val="0"/>
          <w:color w:val="auto"/>
          <w:spacing w:val="7"/>
          <w:kern w:val="2"/>
          <w:highlight w:val="none"/>
        </w:rPr>
      </w:pPr>
      <w:r>
        <w:rPr>
          <w:rFonts w:hint="eastAsia" w:ascii="仿宋" w:hAnsi="仿宋" w:eastAsia="仿宋" w:cs="仿宋"/>
          <w:b w:val="0"/>
          <w:color w:val="auto"/>
          <w:spacing w:val="7"/>
          <w:kern w:val="2"/>
          <w:highlight w:val="none"/>
        </w:rPr>
        <mc:AlternateContent>
          <mc:Choice Requires="wps">
            <w:drawing>
              <wp:anchor distT="0" distB="0" distL="114300" distR="114300" simplePos="0" relativeHeight="251662336" behindDoc="0" locked="0" layoutInCell="1" allowOverlap="1">
                <wp:simplePos x="0" y="0"/>
                <wp:positionH relativeFrom="page">
                  <wp:posOffset>7461250</wp:posOffset>
                </wp:positionH>
                <wp:positionV relativeFrom="paragraph">
                  <wp:posOffset>50165</wp:posOffset>
                </wp:positionV>
                <wp:extent cx="38100" cy="825500"/>
                <wp:effectExtent l="0" t="0" r="0" b="0"/>
                <wp:wrapNone/>
                <wp:docPr id="8" name="矩形 7"/>
                <wp:cNvGraphicFramePr/>
                <a:graphic xmlns:a="http://schemas.openxmlformats.org/drawingml/2006/main">
                  <a:graphicData uri="http://schemas.microsoft.com/office/word/2010/wordprocessingShape">
                    <wps:wsp>
                      <wps:cNvSpPr/>
                      <wps:spPr>
                        <a:xfrm>
                          <a:off x="0" y="0"/>
                          <a:ext cx="38100" cy="825500"/>
                        </a:xfrm>
                        <a:prstGeom prst="rect">
                          <a:avLst/>
                        </a:prstGeom>
                        <a:noFill/>
                        <a:ln>
                          <a:noFill/>
                        </a:ln>
                      </wps:spPr>
                      <wps:txbx>
                        <w:txbxContent>
                          <w:p>
                            <w:pPr>
                              <w:widowControl/>
                              <w:spacing w:line="1300" w:lineRule="atLeast"/>
                              <w:rPr>
                                <w:sz w:val="24"/>
                              </w:rPr>
                            </w:pPr>
                            <w:r>
                              <w:rPr>
                                <w:sz w:val="24"/>
                              </w:rPr>
                              <w:drawing>
                                <wp:inline distT="0" distB="0" distL="114300" distR="114300">
                                  <wp:extent cx="36830" cy="829310"/>
                                  <wp:effectExtent l="0" t="0" r="1270" b="8890"/>
                                  <wp:docPr id="40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7"/>
                                          <pic:cNvPicPr>
                                            <a:picLocks noChangeAspect="1"/>
                                          </pic:cNvPicPr>
                                        </pic:nvPicPr>
                                        <pic:blipFill>
                                          <a:blip r:embed="rId10"/>
                                          <a:stretch>
                                            <a:fillRect/>
                                          </a:stretch>
                                        </pic:blipFill>
                                        <pic:spPr>
                                          <a:xfrm>
                                            <a:off x="0" y="0"/>
                                            <a:ext cx="36830" cy="829310"/>
                                          </a:xfrm>
                                          <a:prstGeom prst="rect">
                                            <a:avLst/>
                                          </a:prstGeom>
                                          <a:noFill/>
                                          <a:ln>
                                            <a:noFill/>
                                          </a:ln>
                                        </pic:spPr>
                                      </pic:pic>
                                    </a:graphicData>
                                  </a:graphic>
                                </wp:inline>
                              </w:drawing>
                            </w:r>
                          </w:p>
                          <w:p>
                            <w:pPr>
                              <w:rPr>
                                <w:sz w:val="24"/>
                              </w:rPr>
                            </w:pPr>
                          </w:p>
                        </w:txbxContent>
                      </wps:txbx>
                      <wps:bodyPr wrap="square" lIns="0" tIns="0" rIns="0" bIns="0" upright="1"/>
                    </wps:wsp>
                  </a:graphicData>
                </a:graphic>
              </wp:anchor>
            </w:drawing>
          </mc:Choice>
          <mc:Fallback>
            <w:pict>
              <v:rect id="矩形 7" o:spid="_x0000_s1026" o:spt="1" style="position:absolute;left:0pt;margin-left:587.5pt;margin-top:3.95pt;height:65pt;width:3pt;mso-position-horizontal-relative:page;z-index:251662336;mso-width-relative:page;mso-height-relative:page;" filled="f" stroked="f" coordsize="21600,21600" o:gfxdata="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Xx3uNcAAAALAQAADwAAAAAAAAABACAAAAAiAAAAZHJzL2Rvd25yZXYueG1sUEsBAhQAFAAA&#10;AAgAh07iQGwkYqy3AQAAcQMAAA4AAAAAAAAAAQAgAAAAJgEAAGRycy9lMm9Eb2MueG1sUEsFBgAA&#10;AAAGAAYAWQEAAE8FAAAAAA==&#10;">
                <v:fill on="f" focussize="0,0"/>
                <v:stroke on="f"/>
                <v:imagedata o:title=""/>
                <o:lock v:ext="edit" aspectratio="f"/>
                <v:textbox inset="0mm,0mm,0mm,0mm">
                  <w:txbxContent>
                    <w:p>
                      <w:pPr>
                        <w:widowControl/>
                        <w:spacing w:line="1300" w:lineRule="atLeast"/>
                        <w:rPr>
                          <w:sz w:val="24"/>
                        </w:rPr>
                      </w:pPr>
                      <w:r>
                        <w:rPr>
                          <w:sz w:val="24"/>
                        </w:rPr>
                        <w:drawing>
                          <wp:inline distT="0" distB="0" distL="114300" distR="114300">
                            <wp:extent cx="36830" cy="829310"/>
                            <wp:effectExtent l="0" t="0" r="1270" b="8890"/>
                            <wp:docPr id="40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7"/>
                                    <pic:cNvPicPr>
                                      <a:picLocks noChangeAspect="1"/>
                                    </pic:cNvPicPr>
                                  </pic:nvPicPr>
                                  <pic:blipFill>
                                    <a:blip r:embed="rId10"/>
                                    <a:stretch>
                                      <a:fillRect/>
                                    </a:stretch>
                                  </pic:blipFill>
                                  <pic:spPr>
                                    <a:xfrm>
                                      <a:off x="0" y="0"/>
                                      <a:ext cx="36830" cy="829310"/>
                                    </a:xfrm>
                                    <a:prstGeom prst="rect">
                                      <a:avLst/>
                                    </a:prstGeom>
                                    <a:noFill/>
                                    <a:ln>
                                      <a:noFill/>
                                    </a:ln>
                                  </pic:spPr>
                                </pic:pic>
                              </a:graphicData>
                            </a:graphic>
                          </wp:inline>
                        </w:drawing>
                      </w:r>
                    </w:p>
                    <w:p>
                      <w:pPr>
                        <w:rPr>
                          <w:sz w:val="24"/>
                        </w:rPr>
                      </w:pPr>
                    </w:p>
                  </w:txbxContent>
                </v:textbox>
              </v:rect>
            </w:pict>
          </mc:Fallback>
        </mc:AlternateContent>
      </w:r>
      <w:r>
        <w:rPr>
          <w:rFonts w:hint="eastAsia" w:ascii="仿宋" w:hAnsi="仿宋" w:eastAsia="仿宋" w:cs="仿宋"/>
          <w:b w:val="0"/>
          <w:color w:val="auto"/>
          <w:spacing w:val="7"/>
          <w:kern w:val="2"/>
          <w:highlight w:val="none"/>
        </w:rPr>
        <w:t>通过调研、数据分析、访谈等方式，根据工作方案确定的指标体系及评分标准，对202</w:t>
      </w:r>
      <w:r>
        <w:rPr>
          <w:rFonts w:ascii="仿宋" w:hAnsi="仿宋" w:eastAsia="仿宋" w:cs="仿宋"/>
          <w:b w:val="0"/>
          <w:color w:val="auto"/>
          <w:spacing w:val="7"/>
          <w:kern w:val="2"/>
          <w:highlight w:val="none"/>
        </w:rPr>
        <w:t>1</w:t>
      </w:r>
      <w:r>
        <w:rPr>
          <w:rFonts w:hint="eastAsia" w:ascii="仿宋" w:hAnsi="仿宋" w:eastAsia="仿宋" w:cs="仿宋"/>
          <w:b w:val="0"/>
          <w:color w:val="auto"/>
          <w:spacing w:val="7"/>
          <w:kern w:val="2"/>
          <w:highlight w:val="none"/>
        </w:rPr>
        <w:t>年民丰县城乡义务教育经费保障机制专项资金项目绩效进行客观评价，得出综合评价结论如下：</w:t>
      </w:r>
      <w:r>
        <w:rPr>
          <w:rFonts w:hint="eastAsia" w:ascii="仿宋" w:hAnsi="仿宋" w:eastAsia="仿宋" w:cs="仿宋"/>
          <w:b w:val="0"/>
          <w:bCs/>
          <w:color w:val="auto"/>
          <w:spacing w:val="7"/>
          <w:kern w:val="2"/>
          <w:highlight w:val="none"/>
        </w:rPr>
        <w:t>202</w:t>
      </w:r>
      <w:r>
        <w:rPr>
          <w:rFonts w:ascii="仿宋" w:hAnsi="仿宋" w:eastAsia="仿宋" w:cs="仿宋"/>
          <w:b w:val="0"/>
          <w:bCs/>
          <w:color w:val="auto"/>
          <w:spacing w:val="7"/>
          <w:kern w:val="2"/>
          <w:highlight w:val="none"/>
        </w:rPr>
        <w:t>1</w:t>
      </w:r>
      <w:r>
        <w:rPr>
          <w:rFonts w:hint="eastAsia" w:ascii="仿宋" w:hAnsi="仿宋" w:eastAsia="仿宋" w:cs="仿宋"/>
          <w:b w:val="0"/>
          <w:bCs/>
          <w:color w:val="auto"/>
          <w:spacing w:val="7"/>
          <w:kern w:val="2"/>
          <w:highlight w:val="none"/>
        </w:rPr>
        <w:t>年民丰县城乡义务教育经费保障机制专项资金项目共设置绩效目标</w:t>
      </w:r>
      <w:r>
        <w:rPr>
          <w:rFonts w:ascii="仿宋" w:hAnsi="仿宋" w:eastAsia="仿宋" w:cs="仿宋"/>
          <w:b w:val="0"/>
          <w:bCs/>
          <w:color w:val="auto"/>
          <w:spacing w:val="7"/>
          <w:kern w:val="2"/>
          <w:highlight w:val="none"/>
        </w:rPr>
        <w:t>27</w:t>
      </w:r>
      <w:r>
        <w:rPr>
          <w:rFonts w:hint="eastAsia" w:ascii="仿宋" w:hAnsi="仿宋" w:eastAsia="仿宋" w:cs="仿宋"/>
          <w:b w:val="0"/>
          <w:bCs/>
          <w:color w:val="auto"/>
          <w:spacing w:val="7"/>
          <w:kern w:val="2"/>
          <w:highlight w:val="none"/>
        </w:rPr>
        <w:t>个，实现目</w:t>
      </w:r>
      <w:r>
        <w:rPr>
          <w:rFonts w:hint="eastAsia" w:ascii="仿宋" w:hAnsi="仿宋" w:eastAsia="仿宋" w:cs="仿宋"/>
          <w:b w:val="0"/>
          <w:bCs/>
          <w:color w:val="auto"/>
          <w:spacing w:val="7"/>
          <w:highlight w:val="none"/>
        </w:rPr>
        <w:t>标</w:t>
      </w:r>
      <w:r>
        <w:rPr>
          <w:rFonts w:ascii="仿宋" w:hAnsi="仿宋" w:eastAsia="仿宋" w:cs="仿宋"/>
          <w:b w:val="0"/>
          <w:bCs/>
          <w:color w:val="auto"/>
          <w:spacing w:val="7"/>
          <w:highlight w:val="none"/>
        </w:rPr>
        <w:t>21</w:t>
      </w:r>
      <w:r>
        <w:rPr>
          <w:rFonts w:hint="eastAsia" w:ascii="仿宋" w:hAnsi="仿宋" w:eastAsia="仿宋" w:cs="仿宋"/>
          <w:b w:val="0"/>
          <w:bCs/>
          <w:color w:val="auto"/>
          <w:spacing w:val="7"/>
          <w:highlight w:val="none"/>
        </w:rPr>
        <w:t>个，完成率</w:t>
      </w:r>
      <w:r>
        <w:rPr>
          <w:rFonts w:ascii="仿宋" w:hAnsi="仿宋" w:eastAsia="仿宋" w:cs="仿宋"/>
          <w:b w:val="0"/>
          <w:bCs/>
          <w:color w:val="auto"/>
          <w:spacing w:val="7"/>
          <w:highlight w:val="none"/>
        </w:rPr>
        <w:t>77.78</w:t>
      </w:r>
      <w:r>
        <w:rPr>
          <w:rFonts w:hint="eastAsia" w:ascii="仿宋" w:hAnsi="仿宋" w:eastAsia="仿宋" w:cs="仿宋"/>
          <w:b w:val="0"/>
          <w:bCs/>
          <w:color w:val="auto"/>
          <w:spacing w:val="7"/>
          <w:highlight w:val="none"/>
        </w:rPr>
        <w:t>%。其中，项目决策指标共设置6个，满分指标</w:t>
      </w:r>
      <w:r>
        <w:rPr>
          <w:rFonts w:ascii="仿宋" w:hAnsi="仿宋" w:eastAsia="仿宋" w:cs="仿宋"/>
          <w:b w:val="0"/>
          <w:bCs/>
          <w:color w:val="auto"/>
          <w:spacing w:val="7"/>
          <w:highlight w:val="none"/>
        </w:rPr>
        <w:t>5</w:t>
      </w:r>
      <w:r>
        <w:rPr>
          <w:rFonts w:hint="eastAsia" w:ascii="仿宋" w:hAnsi="仿宋" w:eastAsia="仿宋" w:cs="仿宋"/>
          <w:b w:val="0"/>
          <w:bCs/>
          <w:color w:val="auto"/>
          <w:spacing w:val="7"/>
          <w:highlight w:val="none"/>
        </w:rPr>
        <w:t>个，得分率</w:t>
      </w:r>
      <w:r>
        <w:rPr>
          <w:rFonts w:ascii="仿宋" w:hAnsi="仿宋" w:eastAsia="仿宋" w:cs="仿宋"/>
          <w:b w:val="0"/>
          <w:bCs/>
          <w:color w:val="auto"/>
          <w:spacing w:val="7"/>
          <w:highlight w:val="none"/>
        </w:rPr>
        <w:t>92.50</w:t>
      </w:r>
      <w:r>
        <w:rPr>
          <w:rFonts w:hint="eastAsia" w:ascii="仿宋" w:hAnsi="仿宋" w:eastAsia="仿宋" w:cs="仿宋"/>
          <w:b w:val="0"/>
          <w:bCs/>
          <w:color w:val="auto"/>
          <w:spacing w:val="7"/>
          <w:highlight w:val="none"/>
        </w:rPr>
        <w:t>%；项目过程指标共设置5个，满分指标</w:t>
      </w:r>
      <w:r>
        <w:rPr>
          <w:rFonts w:ascii="仿宋" w:hAnsi="仿宋" w:eastAsia="仿宋" w:cs="仿宋"/>
          <w:b w:val="0"/>
          <w:bCs/>
          <w:color w:val="auto"/>
          <w:spacing w:val="7"/>
          <w:highlight w:val="none"/>
        </w:rPr>
        <w:t>5</w:t>
      </w:r>
      <w:r>
        <w:rPr>
          <w:rFonts w:hint="eastAsia" w:ascii="仿宋" w:hAnsi="仿宋" w:eastAsia="仿宋" w:cs="仿宋"/>
          <w:b w:val="0"/>
          <w:bCs/>
          <w:color w:val="auto"/>
          <w:spacing w:val="7"/>
          <w:highlight w:val="none"/>
        </w:rPr>
        <w:t>个，得分率</w:t>
      </w:r>
      <w:r>
        <w:rPr>
          <w:rFonts w:ascii="仿宋" w:hAnsi="仿宋" w:eastAsia="仿宋" w:cs="仿宋"/>
          <w:b w:val="0"/>
          <w:bCs/>
          <w:color w:val="auto"/>
          <w:spacing w:val="7"/>
          <w:highlight w:val="none"/>
        </w:rPr>
        <w:t>100</w:t>
      </w:r>
      <w:r>
        <w:rPr>
          <w:rFonts w:hint="eastAsia" w:ascii="仿宋" w:hAnsi="仿宋" w:eastAsia="仿宋" w:cs="仿宋"/>
          <w:b w:val="0"/>
          <w:bCs/>
          <w:color w:val="auto"/>
          <w:spacing w:val="7"/>
          <w:highlight w:val="none"/>
        </w:rPr>
        <w:t>%；项目产出指标共设置1</w:t>
      </w:r>
      <w:r>
        <w:rPr>
          <w:rFonts w:ascii="仿宋" w:hAnsi="仿宋" w:eastAsia="仿宋" w:cs="仿宋"/>
          <w:b w:val="0"/>
          <w:bCs/>
          <w:color w:val="auto"/>
          <w:spacing w:val="7"/>
          <w:highlight w:val="none"/>
        </w:rPr>
        <w:t>0</w:t>
      </w:r>
      <w:r>
        <w:rPr>
          <w:rFonts w:hint="eastAsia" w:ascii="仿宋" w:hAnsi="仿宋" w:eastAsia="仿宋" w:cs="仿宋"/>
          <w:b w:val="0"/>
          <w:bCs/>
          <w:color w:val="auto"/>
          <w:spacing w:val="7"/>
          <w:highlight w:val="none"/>
        </w:rPr>
        <w:t>个，满分指标</w:t>
      </w:r>
      <w:r>
        <w:rPr>
          <w:rFonts w:ascii="仿宋" w:hAnsi="仿宋" w:eastAsia="仿宋" w:cs="仿宋"/>
          <w:b w:val="0"/>
          <w:bCs/>
          <w:color w:val="auto"/>
          <w:spacing w:val="7"/>
          <w:highlight w:val="none"/>
        </w:rPr>
        <w:t>10</w:t>
      </w:r>
      <w:r>
        <w:rPr>
          <w:rFonts w:hint="eastAsia" w:ascii="仿宋" w:hAnsi="仿宋" w:eastAsia="仿宋" w:cs="仿宋"/>
          <w:b w:val="0"/>
          <w:bCs/>
          <w:color w:val="auto"/>
          <w:spacing w:val="7"/>
          <w:highlight w:val="none"/>
        </w:rPr>
        <w:t>个，得分率</w:t>
      </w:r>
      <w:r>
        <w:rPr>
          <w:rFonts w:ascii="仿宋" w:hAnsi="仿宋" w:eastAsia="仿宋" w:cs="仿宋"/>
          <w:b w:val="0"/>
          <w:bCs/>
          <w:color w:val="auto"/>
          <w:spacing w:val="7"/>
          <w:highlight w:val="none"/>
        </w:rPr>
        <w:t>100</w:t>
      </w:r>
      <w:r>
        <w:rPr>
          <w:rFonts w:hint="eastAsia" w:ascii="仿宋" w:hAnsi="仿宋" w:eastAsia="仿宋" w:cs="仿宋"/>
          <w:b w:val="0"/>
          <w:bCs/>
          <w:color w:val="auto"/>
          <w:spacing w:val="7"/>
          <w:highlight w:val="none"/>
        </w:rPr>
        <w:t xml:space="preserve">%；项目效益指标共设置6个，满分指标 </w:t>
      </w:r>
      <w:r>
        <w:rPr>
          <w:rFonts w:ascii="仿宋" w:hAnsi="仿宋" w:eastAsia="仿宋" w:cs="仿宋"/>
          <w:b w:val="0"/>
          <w:bCs/>
          <w:color w:val="auto"/>
          <w:spacing w:val="7"/>
          <w:highlight w:val="none"/>
        </w:rPr>
        <w:t>1</w:t>
      </w:r>
      <w:r>
        <w:rPr>
          <w:rFonts w:hint="eastAsia" w:ascii="仿宋" w:hAnsi="仿宋" w:eastAsia="仿宋" w:cs="仿宋"/>
          <w:b w:val="0"/>
          <w:bCs/>
          <w:color w:val="auto"/>
          <w:spacing w:val="7"/>
          <w:highlight w:val="none"/>
        </w:rPr>
        <w:t>个，得分率</w:t>
      </w:r>
      <w:r>
        <w:rPr>
          <w:rFonts w:ascii="仿宋" w:hAnsi="仿宋" w:eastAsia="仿宋" w:cs="仿宋"/>
          <w:b w:val="0"/>
          <w:bCs/>
          <w:color w:val="auto"/>
          <w:spacing w:val="7"/>
          <w:highlight w:val="none"/>
        </w:rPr>
        <w:t>95.91</w:t>
      </w:r>
      <w:r>
        <w:rPr>
          <w:rFonts w:hint="eastAsia" w:ascii="仿宋" w:hAnsi="仿宋" w:eastAsia="仿宋" w:cs="仿宋"/>
          <w:b w:val="0"/>
          <w:bCs/>
          <w:color w:val="auto"/>
          <w:spacing w:val="7"/>
          <w:highlight w:val="none"/>
        </w:rPr>
        <w:t>%。该项目组织比较规范，目标完成情况总体较好，实现了预期目标。最终评分结果为9</w:t>
      </w:r>
      <w:r>
        <w:rPr>
          <w:rFonts w:ascii="仿宋" w:hAnsi="仿宋" w:eastAsia="仿宋" w:cs="仿宋"/>
          <w:b w:val="0"/>
          <w:bCs/>
          <w:color w:val="auto"/>
          <w:spacing w:val="7"/>
          <w:highlight w:val="none"/>
        </w:rPr>
        <w:t>7.27</w:t>
      </w:r>
      <w:r>
        <w:rPr>
          <w:rFonts w:hint="eastAsia" w:ascii="仿宋" w:hAnsi="仿宋" w:eastAsia="仿宋" w:cs="仿宋"/>
          <w:b w:val="0"/>
          <w:bCs/>
          <w:color w:val="auto"/>
          <w:spacing w:val="7"/>
          <w:highlight w:val="none"/>
        </w:rPr>
        <w:t>%分，绩效评级为“优”。</w:t>
      </w:r>
      <w:r>
        <w:rPr>
          <w:rFonts w:hint="eastAsia" w:ascii="仿宋" w:hAnsi="仿宋" w:eastAsia="仿宋" w:cs="仿宋"/>
          <w:b w:val="0"/>
          <w:color w:val="auto"/>
          <w:spacing w:val="7"/>
          <w:kern w:val="2"/>
          <w:highlight w:val="none"/>
        </w:rPr>
        <w:t>该项目组织规范，项目制度建立完善，立项依据充分，立项过程规范。在项目实施中，该项目严格按照相关规章制度对项目实施管理。项目目标完成情况总体较好，实现了预期目标。</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三、取得的业绩 、存在的问题和建议</w:t>
      </w:r>
    </w:p>
    <w:p>
      <w:pPr>
        <w:pStyle w:val="11"/>
        <w:tabs>
          <w:tab w:val="right" w:leader="dot" w:pos="8296"/>
        </w:tabs>
        <w:spacing w:before="0" w:after="0" w:line="560" w:lineRule="exact"/>
        <w:ind w:firstLine="562" w:firstLineChars="200"/>
        <w:outlineLvl w:val="0"/>
        <w:rPr>
          <w:rFonts w:ascii="仿宋" w:hAnsi="仿宋" w:eastAsia="仿宋" w:cs="仿宋"/>
          <w:color w:val="auto"/>
          <w:sz w:val="28"/>
          <w:szCs w:val="28"/>
          <w:highlight w:val="none"/>
        </w:rPr>
      </w:pPr>
      <w:bookmarkStart w:id="3" w:name="_Toc30734"/>
      <w:bookmarkStart w:id="4" w:name="_Toc27177"/>
      <w:r>
        <w:rPr>
          <w:rFonts w:hint="eastAsia" w:ascii="仿宋" w:hAnsi="仿宋" w:eastAsia="仿宋" w:cs="仿宋"/>
          <w:color w:val="auto"/>
          <w:sz w:val="28"/>
          <w:szCs w:val="28"/>
          <w:highlight w:val="none"/>
        </w:rPr>
        <w:fldChar w:fldCharType="begin"/>
      </w:r>
      <w:r>
        <w:rPr>
          <w:rStyle w:val="19"/>
          <w:rFonts w:hint="eastAsia" w:ascii="仿宋" w:hAnsi="仿宋" w:eastAsia="仿宋" w:cs="仿宋"/>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"_Toc23329118"</w:instrText>
      </w:r>
      <w:r>
        <w:rPr>
          <w:rStyle w:val="19"/>
          <w:rFonts w:hint="eastAsia" w:ascii="仿宋" w:hAnsi="仿宋" w:eastAsia="仿宋" w:cs="仿宋"/>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color w:val="auto"/>
          <w:sz w:val="28"/>
          <w:szCs w:val="28"/>
          <w:highlight w:val="none"/>
          <w:u w:val="none"/>
        </w:rPr>
        <w:t>（一）主要经验及做法</w:t>
      </w:r>
      <w:r>
        <w:rPr>
          <w:rFonts w:hint="eastAsia" w:ascii="仿宋" w:hAnsi="仿宋" w:eastAsia="仿宋" w:cs="仿宋"/>
          <w:color w:val="auto"/>
          <w:sz w:val="28"/>
          <w:szCs w:val="28"/>
          <w:highlight w:val="none"/>
        </w:rPr>
        <w:fldChar w:fldCharType="end"/>
      </w:r>
      <w:bookmarkEnd w:id="3"/>
      <w:bookmarkEnd w:id="4"/>
    </w:p>
    <w:p>
      <w:pPr>
        <w:pStyle w:val="11"/>
        <w:tabs>
          <w:tab w:val="right" w:leader="dot" w:pos="8296"/>
        </w:tabs>
        <w:spacing w:before="0" w:after="0" w:line="560" w:lineRule="exact"/>
        <w:ind w:firstLine="590" w:firstLineChars="200"/>
        <w:outlineLvl w:val="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1.项目实施过程中要严格把控资金使用方向</w:t>
      </w:r>
    </w:p>
    <w:p>
      <w:pPr>
        <w:rPr>
          <w:rFonts w:ascii="仿宋" w:hAnsi="仿宋" w:eastAsia="仿宋" w:cs="仿宋"/>
          <w:color w:val="auto"/>
          <w:spacing w:val="7"/>
          <w:sz w:val="28"/>
          <w:szCs w:val="28"/>
          <w:highlight w:val="none"/>
        </w:rPr>
      </w:pPr>
      <w:r>
        <w:rPr>
          <w:rFonts w:hint="eastAsia"/>
          <w:color w:val="auto"/>
          <w:highlight w:val="none"/>
        </w:rPr>
        <w:t xml:space="preserve">     </w:t>
      </w:r>
      <w:r>
        <w:rPr>
          <w:rFonts w:hint="eastAsia" w:ascii="仿宋" w:hAnsi="仿宋" w:eastAsia="仿宋" w:cs="仿宋"/>
          <w:color w:val="auto"/>
          <w:spacing w:val="7"/>
          <w:sz w:val="28"/>
          <w:szCs w:val="28"/>
          <w:highlight w:val="none"/>
        </w:rPr>
        <w:t xml:space="preserve"> 该项目为补助类项目，拨付资金是为了</w:t>
      </w:r>
      <w:r>
        <w:rPr>
          <w:rFonts w:hint="eastAsia" w:ascii="仿宋" w:hAnsi="仿宋" w:eastAsia="仿宋" w:cs="仿宋"/>
          <w:color w:val="auto"/>
          <w:spacing w:val="7"/>
          <w:sz w:val="28"/>
          <w:szCs w:val="28"/>
          <w:highlight w:val="none"/>
          <w:lang w:val="en-US" w:eastAsia="zh-CN"/>
        </w:rPr>
        <w:t>有效维护义务教育学校的正常运转，</w:t>
      </w:r>
      <w:r>
        <w:rPr>
          <w:rFonts w:hint="eastAsia" w:ascii="仿宋" w:hAnsi="仿宋" w:eastAsia="仿宋" w:cs="仿宋"/>
          <w:color w:val="auto"/>
          <w:spacing w:val="7"/>
          <w:sz w:val="28"/>
          <w:szCs w:val="28"/>
          <w:highlight w:val="none"/>
        </w:rPr>
        <w:t>因此在项目实施过程中严格把控资金使用情况，做到资金落实到实处。</w:t>
      </w: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2.严格按照项目管理要求实施项目</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该项目严格按照项目管理要求开展相关工作，工作规划、工作方案和经费使用等，都做到按规矩办事、按计划实施，确保了项目的正常开展和目标的实现。</w:t>
      </w:r>
    </w:p>
    <w:p>
      <w:pPr>
        <w:pStyle w:val="11"/>
        <w:tabs>
          <w:tab w:val="right" w:leader="dot" w:pos="8296"/>
        </w:tabs>
        <w:spacing w:before="0" w:after="0" w:line="560" w:lineRule="exact"/>
        <w:ind w:firstLine="402" w:firstLineChars="200"/>
        <w:outlineLvl w:val="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"_Toc23329119" </w:instrText>
      </w:r>
      <w:r>
        <w:rPr>
          <w:color w:val="auto"/>
          <w:highlight w:val="none"/>
        </w:rPr>
        <w:fldChar w:fldCharType="separate"/>
      </w:r>
      <w:r>
        <w:rPr>
          <w:rStyle w:val="19"/>
          <w:rFonts w:hint="eastAsia" w:ascii="仿宋" w:hAnsi="仿宋" w:eastAsia="仿宋" w:cs="仿宋"/>
          <w:color w:val="auto"/>
          <w:sz w:val="28"/>
          <w:szCs w:val="28"/>
          <w:highlight w:val="none"/>
          <w:u w:val="none"/>
        </w:rPr>
        <w:t>（二）存在的问题和原因分析</w:t>
      </w:r>
      <w:r>
        <w:rPr>
          <w:rStyle w:val="19"/>
          <w:rFonts w:hint="eastAsia" w:ascii="仿宋" w:hAnsi="仿宋" w:eastAsia="仿宋" w:cs="仿宋"/>
          <w:color w:val="auto"/>
          <w:sz w:val="28"/>
          <w:szCs w:val="28"/>
          <w:highlight w:val="none"/>
          <w:u w:val="none"/>
        </w:rPr>
        <w:fldChar w:fldCharType="end"/>
      </w:r>
    </w:p>
    <w:p>
      <w:pPr>
        <w:pStyle w:val="22"/>
        <w:spacing w:line="560" w:lineRule="exact"/>
        <w:ind w:firstLine="590"/>
        <w:jc w:val="left"/>
        <w:rPr>
          <w:rFonts w:hint="eastAsia" w:ascii="仿宋" w:hAnsi="仿宋" w:eastAsia="仿宋" w:cs="仿宋"/>
          <w:color w:val="auto"/>
          <w:spacing w:val="7"/>
          <w:kern w:val="2"/>
          <w:highlight w:val="none"/>
        </w:rPr>
      </w:pPr>
      <w:r>
        <w:rPr>
          <w:rFonts w:hint="eastAsia" w:ascii="仿宋" w:hAnsi="仿宋" w:eastAsia="仿宋" w:cs="仿宋"/>
          <w:b/>
          <w:bCs/>
          <w:color w:val="auto"/>
          <w:spacing w:val="7"/>
          <w:kern w:val="2"/>
          <w:highlight w:val="none"/>
        </w:rPr>
        <w:t>绩效指标设置不明确，有待完善。</w:t>
      </w:r>
      <w:r>
        <w:rPr>
          <w:rFonts w:hint="eastAsia" w:ascii="仿宋" w:hAnsi="仿宋" w:eastAsia="仿宋" w:cs="仿宋"/>
          <w:color w:val="auto"/>
          <w:spacing w:val="7"/>
          <w:kern w:val="2"/>
          <w:highlight w:val="none"/>
        </w:rPr>
        <w:t>该项目实施单位前期已根据项目建设内容设置绩效目标，绩效目标的设置符合量化的要求，但仍有提升空间。表现在：</w:t>
      </w:r>
    </w:p>
    <w:p>
      <w:pPr>
        <w:pStyle w:val="22"/>
        <w:spacing w:line="560" w:lineRule="exact"/>
        <w:ind w:firstLine="590"/>
        <w:jc w:val="left"/>
        <w:rPr>
          <w:rFonts w:hint="default" w:ascii="仿宋" w:hAnsi="仿宋" w:eastAsia="仿宋" w:cs="仿宋"/>
          <w:color w:val="auto"/>
          <w:spacing w:val="7"/>
          <w:kern w:val="2"/>
          <w:highlight w:val="none"/>
          <w:lang w:val="en-US" w:eastAsia="zh-CN"/>
        </w:rPr>
      </w:pPr>
      <w:r>
        <w:rPr>
          <w:rFonts w:hint="eastAsia" w:ascii="仿宋" w:hAnsi="仿宋" w:eastAsia="仿宋" w:cs="仿宋"/>
          <w:color w:val="auto"/>
          <w:spacing w:val="7"/>
          <w:kern w:val="2"/>
          <w:highlight w:val="none"/>
          <w:lang w:val="en-US" w:eastAsia="zh-CN"/>
        </w:rPr>
        <w:t>三级指标的设定没有全面、充分及合理地反应项目的产出和效益。比如</w:t>
      </w: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学校办学条件</w:t>
      </w: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指标应属于项目的社会效益，不是项目产出中的质量指标；质量指标缺少反映资金使用合规性指标；该项目的实施应该受到相关受益学校教师的肯定，但该项目的三级指标未设置“受益教师满意度”指标。</w:t>
      </w:r>
    </w:p>
    <w:p>
      <w:pPr>
        <w:pStyle w:val="22"/>
        <w:spacing w:line="560" w:lineRule="exact"/>
        <w:ind w:firstLine="562"/>
        <w:jc w:val="left"/>
        <w:rPr>
          <w:rFonts w:ascii="仿宋" w:hAnsi="仿宋" w:eastAsia="仿宋" w:cs="仿宋"/>
          <w:b/>
          <w:bCs/>
          <w:caps/>
          <w:color w:val="auto"/>
          <w:highlight w:val="none"/>
        </w:rPr>
      </w:pPr>
      <w:r>
        <w:rPr>
          <w:rFonts w:hint="eastAsia" w:ascii="仿宋" w:hAnsi="仿宋" w:eastAsia="仿宋" w:cs="仿宋"/>
          <w:b/>
          <w:bCs/>
          <w:caps/>
          <w:color w:val="auto"/>
          <w:highlight w:val="none"/>
        </w:rPr>
        <w:t>四、有关建议</w:t>
      </w:r>
    </w:p>
    <w:p>
      <w:pPr>
        <w:pStyle w:val="22"/>
        <w:spacing w:line="560" w:lineRule="exact"/>
        <w:ind w:firstLine="590"/>
        <w:jc w:val="left"/>
        <w:outlineLvl w:val="1"/>
        <w:rPr>
          <w:rFonts w:ascii="仿宋" w:hAnsi="仿宋" w:eastAsia="仿宋" w:cs="仿宋"/>
          <w:color w:val="auto"/>
          <w:spacing w:val="7"/>
          <w:highlight w:val="none"/>
        </w:rPr>
      </w:pPr>
      <w:r>
        <w:rPr>
          <w:rFonts w:hint="eastAsia" w:ascii="仿宋" w:hAnsi="仿宋" w:eastAsia="仿宋" w:cs="仿宋"/>
          <w:b/>
          <w:bCs/>
          <w:color w:val="auto"/>
          <w:spacing w:val="7"/>
          <w:kern w:val="2"/>
          <w:highlight w:val="none"/>
        </w:rPr>
        <w:t>强化绩效目标设置工作，加强项目绩效指标设置能力。</w:t>
      </w:r>
      <w:r>
        <w:rPr>
          <w:rFonts w:hint="eastAsia" w:ascii="仿宋" w:hAnsi="仿宋" w:eastAsia="仿宋" w:cs="仿宋"/>
          <w:color w:val="auto"/>
          <w:spacing w:val="7"/>
          <w:highlight w:val="none"/>
        </w:rPr>
        <w:t xml:space="preserve">为提升项目绩效目标质量，建议： </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一是要加强项目绩效目标培训，强化绩效目标管理意识。通过邀请财政部门或专业的第三方机构定期（如以年度为单位）举行项目绩效目标培训工作。提升与项目相关的财务、业务人员的绩效管理意识和能力。</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 xml:space="preserve"> 二是在做绩效目标申报过程中，建议与项目有关的各部门（处室／科室）进行充分的沟通，综合财务和业务部门的意见，科学合理的设置绩效目标。 </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三是绩效目标设置应遵循全面性原则、合理性原则和可衡量性原则。全面性即指标涵盖项目产出和效益，同时也需要全面反映项目实施内容；合理性即项目绩效指标的设置需与项目内容相关，同时需明确项目的最低执行标准，并尽量定量表述，不能量化表述的可采取定性的分级分档形式表述，保证项目绩效指标的可衡量性；可衡量性即项目绩效目标测算依据要充分，需经过可行性论证，有具体的实施方案 作为支撑，具体可通过同类型横向参考或者跨时期纵向比较，以保证绩效目标设置的科学性。</w:t>
      </w:r>
    </w:p>
    <w:p>
      <w:pPr>
        <w:pStyle w:val="11"/>
        <w:tabs>
          <w:tab w:val="right" w:leader="dot" w:pos="8306"/>
        </w:tabs>
        <w:ind w:firstLine="3815" w:firstLineChars="1900"/>
        <w:rPr>
          <w:color w:val="auto"/>
          <w:highlight w:val="none"/>
        </w:rPr>
      </w:pPr>
    </w:p>
    <w:p>
      <w:pPr>
        <w:pStyle w:val="11"/>
        <w:tabs>
          <w:tab w:val="right" w:leader="dot" w:pos="8306"/>
        </w:tabs>
        <w:ind w:firstLine="3815" w:firstLineChars="1900"/>
        <w:rPr>
          <w:color w:val="auto"/>
          <w:highlight w:val="none"/>
        </w:rPr>
      </w:pPr>
    </w:p>
    <w:p>
      <w:pPr>
        <w:pStyle w:val="11"/>
        <w:tabs>
          <w:tab w:val="right" w:leader="dot" w:pos="8306"/>
        </w:tabs>
        <w:ind w:firstLine="3815" w:firstLineChars="1900"/>
        <w:rPr>
          <w:color w:val="auto"/>
          <w:highlight w:val="none"/>
        </w:rPr>
      </w:pPr>
    </w:p>
    <w:p>
      <w:pPr>
        <w:pStyle w:val="11"/>
        <w:tabs>
          <w:tab w:val="right" w:leader="dot" w:pos="8306"/>
        </w:tabs>
        <w:ind w:firstLine="3815" w:firstLineChars="1900"/>
        <w:rPr>
          <w:color w:val="auto"/>
          <w:highlight w:val="none"/>
        </w:rPr>
      </w:pPr>
    </w:p>
    <w:p>
      <w:pPr>
        <w:pStyle w:val="11"/>
        <w:tabs>
          <w:tab w:val="right" w:leader="dot" w:pos="8306"/>
        </w:tabs>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rFonts w:hint="default" w:eastAsia="宋体"/>
          <w:color w:val="auto"/>
          <w:highlight w:val="none"/>
          <w:lang w:val="en-US" w:eastAsia="zh-CN"/>
        </w:rPr>
      </w:pPr>
      <w:r>
        <w:rPr>
          <w:rFonts w:hint="eastAsia"/>
          <w:color w:val="auto"/>
          <w:highlight w:val="none"/>
          <w:lang w:val="en-US" w:eastAsia="zh-CN"/>
        </w:rPr>
        <w:t xml:space="preserve">                                                           </w:t>
      </w:r>
    </w:p>
    <w:sdt>
      <w:sdtPr>
        <w:rPr>
          <w:rFonts w:ascii="宋体" w:hAnsi="宋体"/>
          <w:color w:val="auto"/>
          <w:highlight w:val="none"/>
        </w:rPr>
        <w:id w:val="147457144"/>
        <w15:color w:val="DBDBDB"/>
        <w:docPartObj>
          <w:docPartGallery w:val="Table of Contents"/>
          <w:docPartUnique/>
        </w:docPartObj>
      </w:sdtPr>
      <w:sdtEndPr>
        <w:rPr>
          <w:rFonts w:ascii="宋体" w:hAnsi="宋体"/>
          <w:color w:val="auto"/>
          <w:highlight w:val="none"/>
        </w:rPr>
      </w:sdtEndPr>
      <w:sdtContent>
        <w:p>
          <w:pPr>
            <w:spacing w:line="340" w:lineRule="exact"/>
            <w:jc w:val="center"/>
            <w:rPr>
              <w:rFonts w:ascii="宋体" w:hAnsi="宋体"/>
              <w:color w:val="auto"/>
              <w:highlight w:val="none"/>
            </w:rPr>
          </w:pPr>
          <w:bookmarkStart w:id="5" w:name="_Toc31346"/>
          <w:bookmarkStart w:id="6" w:name="_Toc23897"/>
          <w:bookmarkStart w:id="7" w:name="_Toc15612"/>
        </w:p>
        <w:p>
          <w:pPr>
            <w:spacing w:line="340" w:lineRule="exact"/>
            <w:jc w:val="center"/>
            <w:rPr>
              <w:rFonts w:ascii="宋体" w:hAnsi="宋体"/>
              <w:color w:val="auto"/>
              <w:highlight w:val="none"/>
            </w:rPr>
          </w:pPr>
        </w:p>
        <w:p>
          <w:pPr>
            <w:spacing w:line="340" w:lineRule="exact"/>
            <w:jc w:val="center"/>
            <w:rPr>
              <w:rFonts w:ascii="宋体" w:hAnsi="宋体"/>
              <w:color w:val="auto"/>
              <w:highlight w:val="none"/>
            </w:rPr>
          </w:pPr>
        </w:p>
        <w:p>
          <w:pPr>
            <w:spacing w:line="3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目 录</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"_Toc4354" </w:instrText>
          </w:r>
          <w:r>
            <w:rPr>
              <w:color w:val="auto"/>
              <w:highlight w:val="none"/>
            </w:rPr>
            <w:fldChar w:fldCharType="separate"/>
          </w:r>
          <w:r>
            <w:rPr>
              <w:rFonts w:hint="eastAsia" w:ascii="仿宋" w:hAnsi="仿宋" w:eastAsia="仿宋" w:cs="仿宋"/>
              <w:color w:val="auto"/>
              <w:sz w:val="28"/>
              <w:szCs w:val="28"/>
              <w:highlight w:val="none"/>
            </w:rPr>
            <w:t>一、项目基本情况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"_Toc18112" </w:instrText>
          </w:r>
          <w:r>
            <w:rPr>
              <w:color w:val="auto"/>
              <w:highlight w:val="none"/>
            </w:rPr>
            <w:fldChar w:fldCharType="separate"/>
          </w:r>
          <w:r>
            <w:rPr>
              <w:rFonts w:hint="eastAsia" w:ascii="仿宋" w:hAnsi="仿宋" w:eastAsia="仿宋" w:cs="仿宋"/>
              <w:bCs/>
              <w:color w:val="auto"/>
              <w:sz w:val="28"/>
              <w:szCs w:val="28"/>
              <w:highlight w:val="none"/>
            </w:rPr>
            <w:t>（一）概况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"_Toc18624" </w:instrText>
          </w:r>
          <w:r>
            <w:rPr>
              <w:color w:val="auto"/>
              <w:highlight w:val="none"/>
            </w:rPr>
            <w:fldChar w:fldCharType="separate"/>
          </w:r>
          <w:r>
            <w:rPr>
              <w:rFonts w:hint="eastAsia" w:ascii="仿宋" w:hAnsi="仿宋" w:eastAsia="仿宋" w:cs="仿宋"/>
              <w:bCs/>
              <w:color w:val="auto"/>
              <w:sz w:val="28"/>
              <w:szCs w:val="28"/>
              <w:highlight w:val="none"/>
            </w:rPr>
            <w:t>（二）绩效目标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_Toc18624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"_Toc15567" </w:instrText>
          </w:r>
          <w:r>
            <w:rPr>
              <w:color w:val="auto"/>
              <w:highlight w:val="none"/>
            </w:rPr>
            <w:fldChar w:fldCharType="separate"/>
          </w:r>
          <w:r>
            <w:rPr>
              <w:rFonts w:hint="eastAsia" w:ascii="仿宋" w:hAnsi="仿宋" w:eastAsia="仿宋" w:cs="仿宋"/>
              <w:color w:val="auto"/>
              <w:sz w:val="28"/>
              <w:szCs w:val="28"/>
              <w:highlight w:val="none"/>
            </w:rPr>
            <w:t>二、绩效评价工作情况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_Toc15567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"_Toc12201" </w:instrText>
          </w:r>
          <w:r>
            <w:rPr>
              <w:color w:val="auto"/>
              <w:highlight w:val="none"/>
            </w:rPr>
            <w:fldChar w:fldCharType="separate"/>
          </w:r>
          <w:r>
            <w:rPr>
              <w:rFonts w:hint="eastAsia" w:ascii="仿宋" w:hAnsi="仿宋" w:eastAsia="仿宋" w:cs="仿宋"/>
              <w:bCs/>
              <w:color w:val="auto"/>
              <w:sz w:val="28"/>
              <w:szCs w:val="28"/>
              <w:highlight w:val="none"/>
            </w:rPr>
            <w:t>（一）绩效评价目的、对象和范围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_Toc12201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 </w:instrText>
          </w:r>
          <w:r>
            <w:rPr>
              <w:color w:val="auto"/>
              <w:highlight w:val="none"/>
            </w:rPr>
            <w:fldChar w:fldCharType="separate"/>
          </w:r>
          <w:r>
            <w:rPr>
              <w:rFonts w:hint="eastAsia" w:ascii="仿宋" w:hAnsi="仿宋" w:eastAsia="仿宋" w:cs="仿宋"/>
              <w:bCs/>
              <w:color w:val="auto"/>
              <w:sz w:val="28"/>
              <w:szCs w:val="28"/>
              <w:highlight w:val="none"/>
            </w:rPr>
            <w:t>（二）绩效评价原则、评价指标体系、评价方法、评价标准等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"_Toc17558" </w:instrText>
          </w:r>
          <w:r>
            <w:rPr>
              <w:color w:val="auto"/>
              <w:highlight w:val="none"/>
            </w:rPr>
            <w:fldChar w:fldCharType="separate"/>
          </w:r>
          <w:r>
            <w:rPr>
              <w:rFonts w:hint="eastAsia" w:ascii="仿宋" w:hAnsi="仿宋" w:eastAsia="仿宋" w:cs="仿宋"/>
              <w:bCs/>
              <w:color w:val="auto"/>
              <w:sz w:val="28"/>
              <w:szCs w:val="28"/>
              <w:highlight w:val="none"/>
            </w:rPr>
            <w:t>（三）绩效评价工作过程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"_Toc27597" </w:instrText>
          </w:r>
          <w:r>
            <w:rPr>
              <w:color w:val="auto"/>
              <w:highlight w:val="none"/>
            </w:rPr>
            <w:fldChar w:fldCharType="separate"/>
          </w:r>
          <w:r>
            <w:rPr>
              <w:rFonts w:hint="eastAsia" w:ascii="仿宋" w:hAnsi="仿宋" w:eastAsia="仿宋" w:cs="仿宋"/>
              <w:color w:val="auto"/>
              <w:sz w:val="28"/>
              <w:szCs w:val="28"/>
              <w:highlight w:val="none"/>
            </w:rPr>
            <w:t>三、综合评价情况及评价结论</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_Toc27597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"_Toc27633" </w:instrText>
          </w:r>
          <w:r>
            <w:rPr>
              <w:color w:val="auto"/>
              <w:highlight w:val="none"/>
            </w:rPr>
            <w:fldChar w:fldCharType="separate"/>
          </w:r>
          <w:r>
            <w:rPr>
              <w:rFonts w:hint="eastAsia" w:ascii="仿宋" w:hAnsi="仿宋" w:eastAsia="仿宋" w:cs="仿宋"/>
              <w:color w:val="auto"/>
              <w:sz w:val="28"/>
              <w:szCs w:val="28"/>
              <w:highlight w:val="none"/>
            </w:rPr>
            <w:t>四、绩效评价指标分析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_Toc27633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"_Toc92" </w:instrText>
          </w:r>
          <w:r>
            <w:rPr>
              <w:color w:val="auto"/>
              <w:highlight w:val="none"/>
            </w:rPr>
            <w:fldChar w:fldCharType="separate"/>
          </w:r>
          <w:r>
            <w:rPr>
              <w:rFonts w:hint="eastAsia" w:ascii="仿宋" w:hAnsi="仿宋" w:eastAsia="仿宋" w:cs="仿宋"/>
              <w:bCs/>
              <w:color w:val="auto"/>
              <w:sz w:val="28"/>
              <w:szCs w:val="28"/>
              <w:highlight w:val="none"/>
            </w:rPr>
            <w:t>（一）项目决策情况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"_Toc25091" </w:instrText>
          </w:r>
          <w:r>
            <w:rPr>
              <w:color w:val="auto"/>
              <w:highlight w:val="none"/>
            </w:rPr>
            <w:fldChar w:fldCharType="separate"/>
          </w:r>
          <w:r>
            <w:rPr>
              <w:rFonts w:hint="eastAsia" w:ascii="仿宋" w:hAnsi="仿宋" w:eastAsia="仿宋" w:cs="仿宋"/>
              <w:bCs/>
              <w:color w:val="auto"/>
              <w:sz w:val="28"/>
              <w:szCs w:val="28"/>
              <w:highlight w:val="none"/>
            </w:rPr>
            <w:t>（二）项目过程情况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_Toc25091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"_Toc18835" </w:instrText>
          </w:r>
          <w:r>
            <w:rPr>
              <w:color w:val="auto"/>
              <w:highlight w:val="none"/>
            </w:rPr>
            <w:fldChar w:fldCharType="separate"/>
          </w:r>
          <w:r>
            <w:rPr>
              <w:rFonts w:hint="eastAsia" w:ascii="仿宋" w:hAnsi="仿宋" w:eastAsia="仿宋" w:cs="仿宋"/>
              <w:bCs/>
              <w:color w:val="auto"/>
              <w:sz w:val="28"/>
              <w:szCs w:val="28"/>
              <w:highlight w:val="none"/>
            </w:rPr>
            <w:t>（三）项目产出情况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_Toc18835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"_Toc29515" </w:instrText>
          </w:r>
          <w:r>
            <w:rPr>
              <w:color w:val="auto"/>
              <w:highlight w:val="none"/>
            </w:rPr>
            <w:fldChar w:fldCharType="separate"/>
          </w:r>
          <w:r>
            <w:rPr>
              <w:rFonts w:hint="eastAsia" w:ascii="仿宋" w:hAnsi="仿宋" w:eastAsia="仿宋" w:cs="仿宋"/>
              <w:bCs/>
              <w:color w:val="auto"/>
              <w:sz w:val="28"/>
              <w:szCs w:val="28"/>
              <w:highlight w:val="none"/>
            </w:rPr>
            <w:t>（四）项目效益情况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"_Toc1723" </w:instrText>
          </w:r>
          <w:r>
            <w:rPr>
              <w:color w:val="auto"/>
              <w:highlight w:val="none"/>
            </w:rPr>
            <w:fldChar w:fldCharType="separate"/>
          </w:r>
          <w:r>
            <w:rPr>
              <w:rFonts w:hint="eastAsia" w:ascii="仿宋" w:hAnsi="仿宋" w:eastAsia="仿宋" w:cs="仿宋"/>
              <w:color w:val="auto"/>
              <w:sz w:val="28"/>
              <w:szCs w:val="28"/>
              <w:highlight w:val="none"/>
            </w:rPr>
            <w:t>五、主要经验及做法、存在的问题和原因分析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_Toc1723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bCs/>
              <w:color w:val="auto"/>
              <w:sz w:val="28"/>
              <w:szCs w:val="28"/>
              <w:highlight w:val="none"/>
            </w:rPr>
          </w:pPr>
          <w:r>
            <w:rPr>
              <w:color w:val="auto"/>
              <w:highlight w:val="none"/>
            </w:rPr>
            <w:fldChar w:fldCharType="begin"/>
          </w:r>
          <w:r>
            <w:rPr>
              <w:color w:val="auto"/>
              <w:highlight w:val="none"/>
            </w:rPr>
            <w:instrText xml:space="preserve"> HYPERLINK \l "_Toc19267" </w:instrText>
          </w:r>
          <w:r>
            <w:rPr>
              <w:color w:val="auto"/>
              <w:highlight w:val="none"/>
            </w:rPr>
            <w:fldChar w:fldCharType="separate"/>
          </w:r>
          <w:r>
            <w:rPr>
              <w:rFonts w:hint="eastAsia" w:ascii="仿宋" w:hAnsi="仿宋" w:eastAsia="仿宋" w:cs="仿宋"/>
              <w:bCs/>
              <w:color w:val="auto"/>
              <w:sz w:val="28"/>
              <w:szCs w:val="28"/>
              <w:highlight w:val="none"/>
            </w:rPr>
            <w:t>（一）主要经验及做法</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PAGEREF _Toc19267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32</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2"/>
            <w:tabs>
              <w:tab w:val="right" w:leader="dot" w:pos="8306"/>
            </w:tabs>
            <w:spacing w:line="340" w:lineRule="exact"/>
            <w:rPr>
              <w:rFonts w:hint="eastAsia" w:ascii="仿宋" w:hAnsi="仿宋" w:eastAsia="仿宋" w:cs="仿宋"/>
              <w:bCs/>
              <w:color w:val="auto"/>
              <w:sz w:val="28"/>
              <w:szCs w:val="28"/>
              <w:highlight w:val="none"/>
              <w:lang w:val="en-US" w:eastAsia="zh-CN"/>
            </w:rPr>
          </w:pPr>
          <w:r>
            <w:rPr>
              <w:color w:val="auto"/>
              <w:highlight w:val="none"/>
            </w:rPr>
            <w:fldChar w:fldCharType="begin"/>
          </w:r>
          <w:r>
            <w:rPr>
              <w:color w:val="auto"/>
              <w:highlight w:val="none"/>
            </w:rPr>
            <w:instrText xml:space="preserve"> HYPERLINK \l "_Toc15680" </w:instrText>
          </w:r>
          <w:r>
            <w:rPr>
              <w:color w:val="auto"/>
              <w:highlight w:val="none"/>
            </w:rPr>
            <w:fldChar w:fldCharType="separate"/>
          </w:r>
          <w:r>
            <w:rPr>
              <w:rFonts w:hint="eastAsia" w:ascii="仿宋" w:hAnsi="仿宋" w:eastAsia="仿宋" w:cs="仿宋"/>
              <w:bCs/>
              <w:color w:val="auto"/>
              <w:sz w:val="28"/>
              <w:szCs w:val="28"/>
              <w:highlight w:val="none"/>
            </w:rPr>
            <w:t>（二）存在的问题和原因分析</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lang w:val="en-US" w:eastAsia="zh-CN"/>
            </w:rPr>
            <w:t>3</w:t>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"_Toc1333" </w:instrText>
          </w:r>
          <w:r>
            <w:rPr>
              <w:color w:val="auto"/>
              <w:highlight w:val="none"/>
            </w:rPr>
            <w:fldChar w:fldCharType="separate"/>
          </w:r>
          <w:r>
            <w:rPr>
              <w:rFonts w:hint="eastAsia" w:ascii="仿宋" w:hAnsi="仿宋" w:eastAsia="仿宋" w:cs="仿宋"/>
              <w:color w:val="auto"/>
              <w:sz w:val="28"/>
              <w:szCs w:val="28"/>
              <w:highlight w:val="none"/>
            </w:rPr>
            <w:t>六、有关建议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"_Toc24907" </w:instrText>
          </w:r>
          <w:r>
            <w:rPr>
              <w:color w:val="auto"/>
              <w:highlight w:val="none"/>
            </w:rPr>
            <w:fldChar w:fldCharType="separate"/>
          </w:r>
          <w:r>
            <w:rPr>
              <w:rFonts w:hint="eastAsia" w:ascii="仿宋" w:hAnsi="仿宋" w:eastAsia="仿宋" w:cs="仿宋"/>
              <w:color w:val="auto"/>
              <w:sz w:val="28"/>
              <w:szCs w:val="28"/>
              <w:highlight w:val="none"/>
            </w:rPr>
            <w:t>七、其他需要说明的问题</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_Toc24907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仿宋" w:hAnsi="仿宋" w:eastAsia="仿宋" w:cs="仿宋"/>
              <w:bCs/>
              <w:color w:val="auto"/>
              <w:spacing w:val="7"/>
              <w:sz w:val="28"/>
              <w:szCs w:val="28"/>
              <w:highlight w:val="none"/>
            </w:rPr>
            <w:t>（一）关于评价责任的说明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tabs>
              <w:tab w:val="right" w:leader="dot" w:pos="8306"/>
            </w:tabs>
            <w:spacing w:line="340" w:lineRule="exact"/>
            <w:rPr>
              <w:rFonts w:ascii="仿宋" w:hAnsi="仿宋" w:eastAsia="仿宋" w:cs="仿宋"/>
              <w:bCs/>
              <w:color w:val="auto"/>
              <w:spacing w:val="7"/>
              <w:sz w:val="28"/>
              <w:szCs w:val="28"/>
              <w:highlight w:val="none"/>
            </w:rPr>
          </w:pPr>
          <w:r>
            <w:rPr>
              <w:color w:val="auto"/>
              <w:highlight w:val="none"/>
            </w:rPr>
            <w:fldChar w:fldCharType="begin"/>
          </w:r>
          <w:r>
            <w:rPr>
              <w:color w:val="auto"/>
              <w:highlight w:val="none"/>
            </w:rPr>
            <w:instrText xml:space="preserve"> HYPERLINK \l "_Toc26852" </w:instrText>
          </w:r>
          <w:r>
            <w:rPr>
              <w:color w:val="auto"/>
              <w:highlight w:val="none"/>
            </w:rPr>
            <w:fldChar w:fldCharType="separate"/>
          </w:r>
          <w:r>
            <w:rPr>
              <w:rFonts w:hint="eastAsia" w:ascii="仿宋" w:hAnsi="仿宋" w:eastAsia="仿宋" w:cs="仿宋"/>
              <w:bCs/>
              <w:color w:val="auto"/>
              <w:spacing w:val="7"/>
              <w:sz w:val="28"/>
              <w:szCs w:val="28"/>
              <w:highlight w:val="none"/>
            </w:rPr>
            <w:t>（二）提示报告使用者注意事项的说明</w:t>
          </w:r>
          <w:r>
            <w:rPr>
              <w:rFonts w:hint="eastAsia" w:ascii="仿宋" w:hAnsi="仿宋" w:eastAsia="仿宋" w:cs="仿宋"/>
              <w:bCs/>
              <w:color w:val="auto"/>
              <w:spacing w:val="7"/>
              <w:sz w:val="28"/>
              <w:szCs w:val="28"/>
              <w:highlight w:val="none"/>
            </w:rPr>
            <w:tab/>
          </w:r>
          <w:r>
            <w:rPr>
              <w:rFonts w:hint="eastAsia" w:ascii="仿宋" w:hAnsi="仿宋" w:eastAsia="仿宋" w:cs="仿宋"/>
              <w:bCs/>
              <w:color w:val="auto"/>
              <w:spacing w:val="7"/>
              <w:sz w:val="28"/>
              <w:szCs w:val="28"/>
              <w:highlight w:val="none"/>
            </w:rPr>
            <w:fldChar w:fldCharType="begin"/>
          </w:r>
          <w:r>
            <w:rPr>
              <w:rFonts w:hint="eastAsia" w:ascii="仿宋" w:hAnsi="仿宋" w:eastAsia="仿宋" w:cs="仿宋"/>
              <w:bCs/>
              <w:color w:val="auto"/>
              <w:spacing w:val="7"/>
              <w:sz w:val="28"/>
              <w:szCs w:val="28"/>
              <w:highlight w:val="none"/>
            </w:rPr>
            <w:instrText xml:space="preserve"> PAGEREF _Toc26852 </w:instrText>
          </w:r>
          <w:r>
            <w:rPr>
              <w:rFonts w:hint="eastAsia" w:ascii="仿宋" w:hAnsi="仿宋" w:eastAsia="仿宋" w:cs="仿宋"/>
              <w:bCs/>
              <w:color w:val="auto"/>
              <w:spacing w:val="7"/>
              <w:sz w:val="28"/>
              <w:szCs w:val="28"/>
              <w:highlight w:val="none"/>
            </w:rPr>
            <w:fldChar w:fldCharType="separate"/>
          </w:r>
          <w:r>
            <w:rPr>
              <w:rFonts w:hint="eastAsia" w:ascii="仿宋" w:hAnsi="仿宋" w:eastAsia="仿宋" w:cs="仿宋"/>
              <w:bCs/>
              <w:color w:val="auto"/>
              <w:spacing w:val="7"/>
              <w:sz w:val="28"/>
              <w:szCs w:val="28"/>
              <w:highlight w:val="none"/>
            </w:rPr>
            <w:t>34</w:t>
          </w:r>
          <w:r>
            <w:rPr>
              <w:rFonts w:hint="eastAsia" w:ascii="仿宋" w:hAnsi="仿宋" w:eastAsia="仿宋" w:cs="仿宋"/>
              <w:bCs/>
              <w:color w:val="auto"/>
              <w:spacing w:val="7"/>
              <w:sz w:val="28"/>
              <w:szCs w:val="28"/>
              <w:highlight w:val="none"/>
            </w:rPr>
            <w:fldChar w:fldCharType="end"/>
          </w:r>
          <w:r>
            <w:rPr>
              <w:rFonts w:hint="eastAsia" w:ascii="仿宋" w:hAnsi="仿宋" w:eastAsia="仿宋" w:cs="仿宋"/>
              <w:bCs/>
              <w:color w:val="auto"/>
              <w:spacing w:val="7"/>
              <w:sz w:val="28"/>
              <w:szCs w:val="28"/>
              <w:highlight w:val="none"/>
            </w:rPr>
            <w:fldChar w:fldCharType="end"/>
          </w:r>
        </w:p>
        <w:p>
          <w:pPr>
            <w:pStyle w:val="12"/>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"_Toc27852" </w:instrText>
          </w:r>
          <w:r>
            <w:rPr>
              <w:color w:val="auto"/>
              <w:highlight w:val="none"/>
            </w:rPr>
            <w:fldChar w:fldCharType="separate"/>
          </w:r>
          <w:r>
            <w:rPr>
              <w:rFonts w:hint="eastAsia" w:ascii="仿宋" w:hAnsi="仿宋" w:eastAsia="仿宋" w:cs="仿宋"/>
              <w:bCs/>
              <w:color w:val="auto"/>
              <w:spacing w:val="7"/>
              <w:sz w:val="28"/>
              <w:szCs w:val="28"/>
              <w:highlight w:val="none"/>
            </w:rPr>
            <w:t>（三）评价结果应用建议</w:t>
          </w:r>
          <w:r>
            <w:rPr>
              <w:rFonts w:hint="eastAsia" w:ascii="仿宋" w:hAnsi="仿宋" w:eastAsia="仿宋" w:cs="仿宋"/>
              <w:bCs/>
              <w:color w:val="auto"/>
              <w:spacing w:val="7"/>
              <w:sz w:val="28"/>
              <w:szCs w:val="28"/>
              <w:highlight w:val="none"/>
            </w:rPr>
            <w:tab/>
          </w:r>
          <w:r>
            <w:rPr>
              <w:rFonts w:hint="eastAsia" w:ascii="仿宋" w:hAnsi="仿宋" w:eastAsia="仿宋" w:cs="仿宋"/>
              <w:bCs/>
              <w:color w:val="auto"/>
              <w:spacing w:val="7"/>
              <w:sz w:val="28"/>
              <w:szCs w:val="28"/>
              <w:highlight w:val="none"/>
            </w:rPr>
            <w:fldChar w:fldCharType="begin"/>
          </w:r>
          <w:r>
            <w:rPr>
              <w:rFonts w:hint="eastAsia" w:ascii="仿宋" w:hAnsi="仿宋" w:eastAsia="仿宋" w:cs="仿宋"/>
              <w:bCs/>
              <w:color w:val="auto"/>
              <w:spacing w:val="7"/>
              <w:sz w:val="28"/>
              <w:szCs w:val="28"/>
              <w:highlight w:val="none"/>
            </w:rPr>
            <w:instrText xml:space="preserve"> PAGEREF _Toc27852 </w:instrText>
          </w:r>
          <w:r>
            <w:rPr>
              <w:rFonts w:hint="eastAsia" w:ascii="仿宋" w:hAnsi="仿宋" w:eastAsia="仿宋" w:cs="仿宋"/>
              <w:bCs/>
              <w:color w:val="auto"/>
              <w:spacing w:val="7"/>
              <w:sz w:val="28"/>
              <w:szCs w:val="28"/>
              <w:highlight w:val="none"/>
            </w:rPr>
            <w:fldChar w:fldCharType="separate"/>
          </w:r>
          <w:r>
            <w:rPr>
              <w:rFonts w:hint="eastAsia" w:ascii="仿宋" w:hAnsi="仿宋" w:eastAsia="仿宋" w:cs="仿宋"/>
              <w:bCs/>
              <w:color w:val="auto"/>
              <w:spacing w:val="7"/>
              <w:sz w:val="28"/>
              <w:szCs w:val="28"/>
              <w:highlight w:val="none"/>
            </w:rPr>
            <w:t>35</w:t>
          </w:r>
          <w:r>
            <w:rPr>
              <w:rFonts w:hint="eastAsia" w:ascii="仿宋" w:hAnsi="仿宋" w:eastAsia="仿宋" w:cs="仿宋"/>
              <w:bCs/>
              <w:color w:val="auto"/>
              <w:spacing w:val="7"/>
              <w:sz w:val="28"/>
              <w:szCs w:val="28"/>
              <w:highlight w:val="none"/>
            </w:rPr>
            <w:fldChar w:fldCharType="end"/>
          </w:r>
          <w:r>
            <w:rPr>
              <w:rFonts w:hint="eastAsia" w:ascii="仿宋" w:hAnsi="仿宋" w:eastAsia="仿宋" w:cs="仿宋"/>
              <w:bCs/>
              <w:color w:val="auto"/>
              <w:spacing w:val="7"/>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"_Toc5561" </w:instrText>
          </w:r>
          <w:r>
            <w:rPr>
              <w:color w:val="auto"/>
              <w:highlight w:val="none"/>
            </w:rPr>
            <w:fldChar w:fldCharType="separate"/>
          </w:r>
          <w:r>
            <w:rPr>
              <w:rFonts w:hint="eastAsia" w:ascii="仿宋" w:hAnsi="仿宋" w:eastAsia="仿宋" w:cs="仿宋"/>
              <w:color w:val="auto"/>
              <w:sz w:val="28"/>
              <w:szCs w:val="28"/>
              <w:highlight w:val="none"/>
            </w:rPr>
            <w:t>附件1：综合评价表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"_Toc25389" </w:instrText>
          </w:r>
          <w:r>
            <w:rPr>
              <w:color w:val="auto"/>
              <w:highlight w:val="none"/>
            </w:rPr>
            <w:fldChar w:fldCharType="separate"/>
          </w:r>
          <w:r>
            <w:rPr>
              <w:rFonts w:hint="eastAsia" w:ascii="仿宋" w:hAnsi="仿宋" w:eastAsia="仿宋" w:cs="仿宋"/>
              <w:color w:val="auto"/>
              <w:sz w:val="28"/>
              <w:szCs w:val="28"/>
              <w:highlight w:val="none"/>
            </w:rPr>
            <w:t>附件2：基础表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_Toc25389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"_Toc13038" </w:instrText>
          </w:r>
          <w:r>
            <w:rPr>
              <w:color w:val="auto"/>
              <w:highlight w:val="none"/>
            </w:rPr>
            <w:fldChar w:fldCharType="separate"/>
          </w:r>
          <w:r>
            <w:rPr>
              <w:rFonts w:hint="eastAsia" w:ascii="仿宋" w:hAnsi="仿宋" w:eastAsia="仿宋" w:cs="仿宋"/>
              <w:color w:val="auto"/>
              <w:sz w:val="28"/>
              <w:szCs w:val="28"/>
              <w:highlight w:val="none"/>
            </w:rPr>
            <w:t>附件3：调查问卷</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_Toc13038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"_Toc2041" </w:instrText>
          </w:r>
          <w:r>
            <w:rPr>
              <w:color w:val="auto"/>
              <w:highlight w:val="none"/>
            </w:rPr>
            <w:fldChar w:fldCharType="separate"/>
          </w:r>
          <w:r>
            <w:rPr>
              <w:rFonts w:hint="eastAsia" w:ascii="仿宋" w:hAnsi="仿宋" w:eastAsia="仿宋" w:cs="仿宋"/>
              <w:color w:val="auto"/>
              <w:sz w:val="28"/>
              <w:szCs w:val="28"/>
              <w:highlight w:val="none"/>
            </w:rPr>
            <w:t>附件4：调查问卷分析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"_Toc25302" </w:instrText>
          </w:r>
          <w:r>
            <w:rPr>
              <w:color w:val="auto"/>
              <w:highlight w:val="none"/>
            </w:rPr>
            <w:fldChar w:fldCharType="separate"/>
          </w:r>
          <w:r>
            <w:rPr>
              <w:rFonts w:hint="eastAsia" w:ascii="仿宋" w:hAnsi="仿宋" w:eastAsia="仿宋" w:cs="仿宋"/>
              <w:color w:val="auto"/>
              <w:sz w:val="28"/>
              <w:szCs w:val="28"/>
              <w:highlight w:val="none"/>
            </w:rPr>
            <w:t>附件5：访谈报告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"_Toc25216" </w:instrText>
          </w:r>
          <w:r>
            <w:rPr>
              <w:color w:val="auto"/>
              <w:highlight w:val="none"/>
            </w:rPr>
            <w:fldChar w:fldCharType="separate"/>
          </w:r>
          <w:r>
            <w:rPr>
              <w:rFonts w:hint="eastAsia" w:ascii="仿宋" w:hAnsi="仿宋" w:eastAsia="仿宋" w:cs="仿宋"/>
              <w:color w:val="auto"/>
              <w:sz w:val="28"/>
              <w:szCs w:val="28"/>
              <w:highlight w:val="none"/>
            </w:rPr>
            <w:t>附件6：其他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spacing w:line="34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"_Toc11355" </w:instrText>
          </w:r>
          <w:r>
            <w:rPr>
              <w:color w:val="auto"/>
              <w:highlight w:val="none"/>
            </w:rPr>
            <w:fldChar w:fldCharType="separate"/>
          </w:r>
          <w:r>
            <w:rPr>
              <w:rFonts w:hint="eastAsia" w:ascii="仿宋" w:hAnsi="仿宋" w:eastAsia="仿宋" w:cs="仿宋"/>
              <w:color w:val="auto"/>
              <w:sz w:val="28"/>
              <w:szCs w:val="28"/>
              <w:highlight w:val="none"/>
            </w:rPr>
            <w:t>附件7：指标底稿</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_Toc11355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spacing w:line="340" w:lineRule="exact"/>
            <w:rPr>
              <w:rFonts w:ascii="仿宋" w:hAnsi="仿宋" w:eastAsia="仿宋" w:cs="仿宋"/>
              <w:color w:val="auto"/>
              <w:sz w:val="28"/>
              <w:szCs w:val="28"/>
              <w:highlight w:val="none"/>
            </w:rPr>
            <w:sectPr>
              <w:footerReference r:id="rId5" w:type="default"/>
              <w:pgSz w:w="11906" w:h="16838"/>
              <w:pgMar w:top="1440" w:right="1800" w:bottom="1440" w:left="1800" w:header="851" w:footer="992" w:gutter="0"/>
              <w:pgNumType w:fmt="upperRoman"/>
              <w:cols w:space="425" w:num="1"/>
              <w:docGrid w:type="lines" w:linePitch="312" w:charSpace="0"/>
            </w:sectPr>
          </w:pPr>
        </w:p>
        <w:p>
          <w:pPr>
            <w:spacing w:line="340" w:lineRule="exact"/>
            <w:rPr>
              <w:color w:val="auto"/>
              <w:highlight w:val="none"/>
            </w:rPr>
          </w:pPr>
          <w:r>
            <w:rPr>
              <w:rFonts w:hint="eastAsia" w:ascii="仿宋" w:hAnsi="仿宋" w:eastAsia="仿宋" w:cs="仿宋"/>
              <w:color w:val="auto"/>
              <w:sz w:val="28"/>
              <w:szCs w:val="28"/>
              <w:highlight w:val="none"/>
            </w:rPr>
            <w:fldChar w:fldCharType="end"/>
          </w:r>
        </w:p>
      </w:sdtContent>
    </w:sdt>
    <w:p>
      <w:pPr>
        <w:spacing w:before="120" w:after="120" w:line="360" w:lineRule="auto"/>
        <w:jc w:val="center"/>
        <w:outlineLvl w:val="0"/>
        <w:rPr>
          <w:rFonts w:ascii="仿宋" w:hAnsi="仿宋" w:eastAsia="仿宋" w:cs="仿宋"/>
          <w:color w:val="auto"/>
          <w:spacing w:val="7"/>
          <w:sz w:val="28"/>
          <w:szCs w:val="28"/>
          <w:highlight w:val="none"/>
        </w:rPr>
      </w:pPr>
      <w:bookmarkStart w:id="8" w:name="_Toc10304"/>
      <w:bookmarkStart w:id="9" w:name="_Toc28725"/>
      <w:r>
        <w:rPr>
          <w:rFonts w:hint="eastAsia" w:eastAsia="仿宋_GB2312"/>
          <w:b/>
          <w:color w:val="auto"/>
          <w:sz w:val="52"/>
          <w:szCs w:val="44"/>
          <w:highlight w:val="none"/>
        </w:rPr>
        <w:t>202</w:t>
      </w:r>
      <w:r>
        <w:rPr>
          <w:rFonts w:hint="eastAsia" w:eastAsia="仿宋_GB2312"/>
          <w:b/>
          <w:color w:val="auto"/>
          <w:sz w:val="52"/>
          <w:szCs w:val="44"/>
          <w:highlight w:val="none"/>
          <w:lang w:val="en-US" w:eastAsia="zh-CN"/>
        </w:rPr>
        <w:t>1</w:t>
      </w:r>
      <w:r>
        <w:rPr>
          <w:rFonts w:hint="eastAsia" w:eastAsia="仿宋_GB2312"/>
          <w:b/>
          <w:color w:val="auto"/>
          <w:sz w:val="52"/>
          <w:szCs w:val="44"/>
          <w:highlight w:val="none"/>
        </w:rPr>
        <w:t>年民丰县城乡义务教育经费保障机制专项资金项目绩效评价报告</w:t>
      </w:r>
      <w:bookmarkEnd w:id="8"/>
      <w:bookmarkEnd w:id="9"/>
    </w:p>
    <w:p>
      <w:pPr>
        <w:pStyle w:val="22"/>
        <w:spacing w:line="560" w:lineRule="exact"/>
        <w:ind w:firstLine="588"/>
        <w:rPr>
          <w:rFonts w:ascii="仿宋" w:hAnsi="仿宋" w:eastAsia="仿宋" w:cs="仿宋"/>
          <w:color w:val="auto"/>
          <w:spacing w:val="7"/>
          <w:kern w:val="2"/>
          <w:highlight w:val="none"/>
        </w:rPr>
      </w:pP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为贯彻落实全面推进预算绩效管理工作的要求，完善部门预算管理，强化预算支出责任，提高财政资金的使用效益，根据《中华人民共和国预算法》、《中共中央国务院关于全面实施预算绩效管理的意见》（中发〔2018〕34号 ）、《项目支出绩效评价管理办法》（财预〔2020）10号）、《自治区党委 自治区人民政府关于全面实施预算绩效管理的实施意见》（新党发〔2018〕30号）、《自治区全面实施预算绩效管理的工作方案》（新财预〔2018〕158号）、《自治区财政支出绩效评价管理暂行办法》（新财预〔2018〕189号）、《财政部关于委托第三方机构参与预算绩效管理的指导意见》（财预〔2021〕6号）、《关于印发&lt;第三方机构预算绩效评价业务监督管理暂行办法&gt;的通知》(财监〔2021〕4号)系列文件的要求，受民丰县财政局委托，新疆政通众和商务咨询有限公司对202</w:t>
      </w:r>
      <w:r>
        <w:rPr>
          <w:rFonts w:ascii="仿宋" w:hAnsi="仿宋" w:eastAsia="仿宋" w:cs="仿宋"/>
          <w:color w:val="auto"/>
          <w:spacing w:val="7"/>
          <w:highlight w:val="none"/>
        </w:rPr>
        <w:t>1</w:t>
      </w:r>
      <w:r>
        <w:rPr>
          <w:rFonts w:hint="eastAsia" w:ascii="仿宋" w:hAnsi="仿宋" w:eastAsia="仿宋" w:cs="仿宋"/>
          <w:color w:val="auto"/>
          <w:spacing w:val="7"/>
          <w:highlight w:val="none"/>
        </w:rPr>
        <w:t>年民丰县城乡义务教育经费保障机制专项资金项目进行绩效评价。</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民丰县财政局与民丰县教科局的责任是对所提供的项目资料的真实性、合法性、完整性负责，新疆政通众和</w:t>
      </w:r>
      <w:r>
        <w:rPr>
          <w:rFonts w:hint="eastAsia" w:ascii="仿宋" w:hAnsi="仿宋" w:eastAsia="仿宋" w:cs="仿宋"/>
          <w:color w:val="auto"/>
          <w:spacing w:val="7"/>
          <w:kern w:val="2"/>
          <w:highlight w:val="none"/>
          <w:lang w:val="en-US" w:eastAsia="zh-CN"/>
        </w:rPr>
        <w:t>商务咨询有限</w:t>
      </w:r>
      <w:r>
        <w:rPr>
          <w:rFonts w:hint="eastAsia" w:ascii="仿宋" w:hAnsi="仿宋" w:eastAsia="仿宋" w:cs="仿宋"/>
          <w:color w:val="auto"/>
          <w:spacing w:val="7"/>
          <w:kern w:val="2"/>
          <w:highlight w:val="none"/>
        </w:rPr>
        <w:t>公司的责任是对提供资料所反映的项目绩效进行评价。在评价过程中，本着独立、客观、公正的原则，结合该项目的实际情况，</w:t>
      </w:r>
      <w:r>
        <w:rPr>
          <w:rFonts w:hint="eastAsia" w:ascii="仿宋" w:hAnsi="仿宋" w:eastAsia="仿宋" w:cs="仿宋"/>
          <w:color w:val="auto"/>
          <w:spacing w:val="7"/>
          <w:highlight w:val="none"/>
        </w:rPr>
        <w:t>进行了包括项目申报、审批、实施、效果及资金拨付、使用的评价并形成绩效评价报告。</w:t>
      </w:r>
    </w:p>
    <w:p>
      <w:pPr>
        <w:spacing w:line="560" w:lineRule="exact"/>
        <w:ind w:firstLine="562" w:firstLineChars="200"/>
        <w:jc w:val="left"/>
        <w:outlineLvl w:val="0"/>
        <w:rPr>
          <w:rFonts w:ascii="仿宋" w:hAnsi="仿宋" w:eastAsia="仿宋" w:cs="仿宋"/>
          <w:b/>
          <w:bCs/>
          <w:color w:val="auto"/>
          <w:sz w:val="28"/>
          <w:szCs w:val="28"/>
          <w:highlight w:val="none"/>
        </w:rPr>
      </w:pPr>
      <w:bookmarkStart w:id="10" w:name="_Toc4354"/>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"_Toc23329104"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一、项目基本情况</w:t>
      </w:r>
      <w:r>
        <w:rPr>
          <w:rFonts w:hint="eastAsia" w:ascii="仿宋" w:hAnsi="仿宋" w:eastAsia="仿宋" w:cs="仿宋"/>
          <w:b/>
          <w:bCs/>
          <w:color w:val="auto"/>
          <w:sz w:val="28"/>
          <w:szCs w:val="28"/>
          <w:highlight w:val="none"/>
        </w:rPr>
        <w:fldChar w:fldCharType="end"/>
      </w:r>
      <w:bookmarkEnd w:id="5"/>
      <w:bookmarkEnd w:id="6"/>
      <w:bookmarkEnd w:id="7"/>
      <w:bookmarkEnd w:id="10"/>
      <w:bookmarkStart w:id="11" w:name="_Toc1958"/>
      <w:bookmarkStart w:id="12" w:name="_Toc23899"/>
      <w:bookmarkStart w:id="13" w:name="_Toc3693"/>
    </w:p>
    <w:p>
      <w:pPr>
        <w:spacing w:line="560" w:lineRule="exact"/>
        <w:ind w:firstLine="560" w:firstLineChars="200"/>
        <w:jc w:val="left"/>
        <w:outlineLvl w:val="1"/>
        <w:rPr>
          <w:rFonts w:ascii="仿宋" w:hAnsi="仿宋" w:eastAsia="仿宋" w:cs="仿宋"/>
          <w:color w:val="auto"/>
          <w:sz w:val="28"/>
          <w:szCs w:val="28"/>
          <w:highlight w:val="none"/>
        </w:rPr>
      </w:pPr>
      <w:bookmarkStart w:id="14" w:name="_Toc18112"/>
      <w:r>
        <w:rPr>
          <w:rFonts w:hint="eastAsia" w:ascii="仿宋" w:hAnsi="仿宋" w:eastAsia="仿宋" w:cs="仿宋"/>
          <w:color w:val="auto"/>
          <w:sz w:val="28"/>
          <w:szCs w:val="28"/>
          <w:highlight w:val="none"/>
        </w:rPr>
        <w:fldChar w:fldCharType="begin"/>
      </w:r>
      <w:r>
        <w:rPr>
          <w:rStyle w:val="19"/>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"_Toc23329105"</w:instrText>
      </w:r>
      <w:r>
        <w:rPr>
          <w:rStyle w:val="19"/>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b/>
          <w:bCs/>
          <w:color w:val="auto"/>
          <w:sz w:val="28"/>
          <w:szCs w:val="28"/>
          <w:highlight w:val="none"/>
          <w:u w:val="none"/>
        </w:rPr>
        <w:t>（一）概况</w:t>
      </w:r>
      <w:r>
        <w:rPr>
          <w:rFonts w:hint="eastAsia" w:ascii="仿宋" w:hAnsi="仿宋" w:eastAsia="仿宋" w:cs="仿宋"/>
          <w:color w:val="auto"/>
          <w:sz w:val="28"/>
          <w:szCs w:val="28"/>
          <w:highlight w:val="none"/>
        </w:rPr>
        <w:fldChar w:fldCharType="end"/>
      </w:r>
      <w:bookmarkEnd w:id="11"/>
      <w:bookmarkEnd w:id="12"/>
      <w:bookmarkEnd w:id="13"/>
      <w:bookmarkEnd w:id="14"/>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1.项目立项的背景及目的</w:t>
      </w:r>
    </w:p>
    <w:p>
      <w:pPr>
        <w:pStyle w:val="22"/>
        <w:keepNext w:val="0"/>
        <w:keepLines w:val="0"/>
        <w:pageBreakBefore w:val="0"/>
        <w:widowControl w:val="0"/>
        <w:kinsoku/>
        <w:wordWrap/>
        <w:overflowPunct/>
        <w:topLinePunct w:val="0"/>
        <w:autoSpaceDE/>
        <w:autoSpaceDN/>
        <w:bidi w:val="0"/>
        <w:adjustRightInd/>
        <w:snapToGrid/>
        <w:spacing w:line="560" w:lineRule="exact"/>
        <w:ind w:firstLine="588"/>
        <w:textAlignment w:val="auto"/>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关于进一步完善城乡义务教育经费保障机制的通知》（国发〔2015〕67号）、《义务教育质量评价指南》、《习近平总书记教育重要论述讲义》（以下简称《讲义》）、《教育部关于印发&lt;义务教育学校管理标准&gt;的通知》（教基〔2017〕9号）、《国家中长期教育改革和发展规划纲要（2010-2020年）》《国务院关于深入推进义务教育均衡发展的意见》（国发〔2012〕48号）和《国务院关于统筹推进县域内城乡义务教育一体化改革发展的若干意见》（国发〔2016〕40号）</w:t>
      </w:r>
      <w:r>
        <w:rPr>
          <w:rFonts w:hint="eastAsia" w:ascii="仿宋" w:hAnsi="仿宋" w:eastAsia="仿宋" w:cs="仿宋"/>
          <w:color w:val="auto"/>
          <w:spacing w:val="7"/>
          <w:highlight w:val="none"/>
        </w:rPr>
        <w:t>文件要</w:t>
      </w:r>
      <w:r>
        <w:rPr>
          <w:rFonts w:hint="eastAsia" w:ascii="仿宋" w:hAnsi="仿宋" w:eastAsia="仿宋" w:cs="仿宋"/>
          <w:color w:val="auto"/>
          <w:spacing w:val="7"/>
          <w:kern w:val="2"/>
          <w:highlight w:val="none"/>
        </w:rPr>
        <w:t>求确定实施该项目。</w:t>
      </w:r>
    </w:p>
    <w:p>
      <w:pPr>
        <w:pStyle w:val="22"/>
        <w:spacing w:line="560" w:lineRule="exact"/>
        <w:ind w:firstLine="588"/>
        <w:rPr>
          <w:rFonts w:hint="eastAsia" w:ascii="仿宋" w:hAnsi="仿宋" w:eastAsia="仿宋" w:cs="仿宋"/>
          <w:color w:val="auto"/>
          <w:spacing w:val="7"/>
          <w:kern w:val="2"/>
          <w:highlight w:val="none"/>
          <w:lang w:eastAsia="zh-CN"/>
        </w:rPr>
      </w:pPr>
      <w:r>
        <w:rPr>
          <w:rFonts w:hint="eastAsia" w:ascii="仿宋" w:hAnsi="仿宋" w:eastAsia="仿宋" w:cs="仿宋"/>
          <w:color w:val="auto"/>
          <w:spacing w:val="7"/>
          <w:kern w:val="2"/>
          <w:highlight w:val="none"/>
        </w:rPr>
        <w:t>该项目的目的是为了进一步促进教育公平，推进义务教育均衡发展，</w:t>
      </w:r>
      <w:r>
        <w:rPr>
          <w:rFonts w:hint="eastAsia" w:ascii="仿宋" w:hAnsi="仿宋" w:eastAsia="仿宋" w:cs="仿宋"/>
          <w:color w:val="auto"/>
          <w:spacing w:val="7"/>
          <w:sz w:val="28"/>
          <w:szCs w:val="28"/>
          <w:highlight w:val="none"/>
        </w:rPr>
        <w:t>切实提高教育质量和保障小学、初中义务教育阶段学校的日常运转</w:t>
      </w:r>
      <w:r>
        <w:rPr>
          <w:rFonts w:hint="eastAsia" w:ascii="仿宋" w:hAnsi="仿宋" w:eastAsia="仿宋" w:cs="仿宋"/>
          <w:color w:val="auto"/>
          <w:spacing w:val="7"/>
          <w:sz w:val="28"/>
          <w:szCs w:val="28"/>
          <w:highlight w:val="none"/>
          <w:lang w:eastAsia="zh-CN"/>
        </w:rPr>
        <w:t>。</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2.项目实施主体</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该项目的实施主体为民丰县教育和科学技术局，其主要职责如下 ：</w:t>
      </w:r>
    </w:p>
    <w:p>
      <w:pPr>
        <w:widowControl/>
        <w:spacing w:line="480" w:lineRule="auto"/>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（1）贯彻执行党和国家有关教育、科技工作的方针政策、法律法规；贯彻执行并监督实施自治区、地区有关教育、科技工作的政策、规划、规章及管理办法。</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（2）组织编制全县教育、科技政策及规章，指导、协调全县教育、科技发展规划的实施及管理及设施装备工作。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Calibri" w:hAnsi="Calibri" w:eastAsia="仿宋" w:cs="Calibri"/>
          <w:color w:val="auto"/>
          <w:spacing w:val="7"/>
          <w:sz w:val="28"/>
          <w:szCs w:val="28"/>
          <w:highlight w:val="none"/>
        </w:rPr>
        <w:t xml:space="preserve"> </w:t>
      </w:r>
      <w:r>
        <w:rPr>
          <w:rFonts w:hint="eastAsia" w:ascii="仿宋" w:hAnsi="仿宋" w:eastAsia="仿宋" w:cs="仿宋"/>
          <w:color w:val="auto"/>
          <w:spacing w:val="7"/>
          <w:sz w:val="28"/>
          <w:szCs w:val="28"/>
          <w:highlight w:val="none"/>
        </w:rPr>
        <w:t xml:space="preserve"> （3）主管全县教育、科技工作，统一管理教育、科技干部队伍建设，负责业务人员的资格认定、职称评聘和继续教育管理工作，协助有关部门做好教育、科技机构设置及定编定员等工作。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（4）监督检查全县教育、科技在党风廉政建设、行风建设和反腐败工作。负责提出全县教育、科技经费预算的建议，执行经费的管理、使用和审计，监督检查财经纪律执行情况。</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（5）组织协调全县教育、科技知识普及工作，并组织实施、督促检查，推动教育、科技知识普及工作发展；负责全县教育、科技信息宣传和培训工作。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Calibri" w:hAnsi="Calibri" w:eastAsia="仿宋" w:cs="Calibri"/>
          <w:color w:val="auto"/>
          <w:spacing w:val="7"/>
          <w:sz w:val="28"/>
          <w:szCs w:val="28"/>
          <w:highlight w:val="none"/>
        </w:rPr>
        <w:t xml:space="preserve">  </w:t>
      </w:r>
      <w:r>
        <w:rPr>
          <w:rFonts w:hint="eastAsia" w:ascii="仿宋" w:hAnsi="仿宋" w:eastAsia="仿宋" w:cs="仿宋"/>
          <w:color w:val="auto"/>
          <w:spacing w:val="7"/>
          <w:sz w:val="28"/>
          <w:szCs w:val="28"/>
          <w:highlight w:val="none"/>
        </w:rPr>
        <w:t>（6）统筹规划、协调指导全县教育体制改革，加强对全县社会力量办学的管理和引导，逐步建立与社会主义市场经济体制和政治体制、科技体制相适应的教育体制及运行机制，指导全县学校内部管理体制改革。</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Calibri" w:hAnsi="Calibri" w:eastAsia="仿宋" w:cs="Calibri"/>
          <w:color w:val="auto"/>
          <w:spacing w:val="7"/>
          <w:sz w:val="28"/>
          <w:szCs w:val="28"/>
          <w:highlight w:val="none"/>
        </w:rPr>
        <w:t xml:space="preserve">  </w:t>
      </w:r>
      <w:r>
        <w:rPr>
          <w:rFonts w:hint="eastAsia" w:ascii="仿宋" w:hAnsi="仿宋" w:eastAsia="仿宋" w:cs="仿宋"/>
          <w:color w:val="auto"/>
          <w:spacing w:val="7"/>
          <w:sz w:val="28"/>
          <w:szCs w:val="28"/>
          <w:highlight w:val="none"/>
        </w:rPr>
        <w:t xml:space="preserve"> （7）负责组织普通中小学招生工作和大中专院校招生考试工作，积极协调有关部门加强学校领导班子的建设，教职工的调配、培养和提高师资队伍，办理教职工录用和退休等事宜。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8）负责实施全县九年义务教育和扫除青壮年文盲工作，综合管理全县的基础教育、高中教育、执业教育以及学前教育等工作，指导协调全县教育发展工作，加强各级各类学校检查和评估，全面提高教育教学质量。</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9）指导全县学校的德育、体育卫生文化艺术、精神文明建设、国防教育、环保教育以及校园综合治理、未成年人保护、安全、美化的工作；指导全县学校社会治安综合治理和安全稳定工作，协同有关部门及时处理学校发生的突发事件。</w:t>
      </w:r>
    </w:p>
    <w:p>
      <w:pPr>
        <w:widowControl/>
        <w:spacing w:line="480" w:lineRule="auto"/>
        <w:ind w:firstLine="448"/>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w:t>
      </w:r>
      <w:r>
        <w:rPr>
          <w:rFonts w:ascii="仿宋" w:hAnsi="仿宋" w:eastAsia="仿宋" w:cs="仿宋"/>
          <w:color w:val="auto"/>
          <w:spacing w:val="7"/>
          <w:sz w:val="28"/>
          <w:szCs w:val="28"/>
          <w:highlight w:val="none"/>
        </w:rPr>
        <w:t>0</w:t>
      </w:r>
      <w:r>
        <w:rPr>
          <w:rFonts w:hint="eastAsia" w:ascii="仿宋" w:hAnsi="仿宋" w:eastAsia="仿宋" w:cs="仿宋"/>
          <w:color w:val="auto"/>
          <w:spacing w:val="7"/>
          <w:sz w:val="28"/>
          <w:szCs w:val="28"/>
          <w:highlight w:val="none"/>
        </w:rPr>
        <w:t>）负责管理、指导县内中小学、幼儿园开展课外活动，积极探索课外教育活动的新模式，增强课外活动的特色与活力，突出个性化教育，尊重兴趣爱好，注重创新精神和实践能力，培养自尊自信。</w:t>
      </w:r>
    </w:p>
    <w:p>
      <w:pPr>
        <w:widowControl/>
        <w:spacing w:line="480" w:lineRule="auto"/>
        <w:ind w:firstLine="448"/>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负责科研开发与科技创新建设，推进县科技基础平台建设和科技资源共享。会同有关部门拟定科技人才队伍建设规划和培养科技人才的政策措施，提出充分调动科技人员积极性、创造性的意见建议，开展科技干部、科研学术带头人和城乡重大经济技术活动技术带头人的培训工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（1</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）负责民族语言文字规范化、标准化、信息化工作；负责有关民族语言文字监测、研究、科研和文化保护工作;承担民族语言文字翻译专业人才规划和培养培训工作；组织民族语言文字翻译职称评定工作。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（1</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）承担县人民政府教育督导委员会的具体工作，制定教育督导计划和评估方案，并进行指导、监督、检查和评估。</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（1</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负责外国专家管理和拟定有关管理办法；指导、协调引进国外技术、管理人才项目工作；负责聘请外国专家引进项目申报和审批工作，管理和拨付项目资助经费，并监督项目实施；负责引进国外智力成果示范推广工作。</w:t>
      </w:r>
    </w:p>
    <w:p>
      <w:pPr>
        <w:widowControl/>
        <w:spacing w:line="480" w:lineRule="auto"/>
        <w:rPr>
          <w:rFonts w:ascii="仿宋" w:hAnsi="仿宋" w:eastAsia="仿宋" w:cs="仿宋"/>
          <w:color w:val="auto"/>
          <w:spacing w:val="7"/>
          <w:sz w:val="28"/>
          <w:szCs w:val="28"/>
          <w:highlight w:val="none"/>
        </w:rPr>
      </w:pPr>
      <w:r>
        <w:rPr>
          <w:rFonts w:ascii="Calibri" w:hAnsi="Calibri" w:eastAsia="仿宋" w:cs="Calibri"/>
          <w:color w:val="auto"/>
          <w:spacing w:val="7"/>
          <w:sz w:val="28"/>
          <w:szCs w:val="28"/>
          <w:highlight w:val="none"/>
        </w:rPr>
        <w:t> </w:t>
      </w:r>
      <w:r>
        <w:rPr>
          <w:rFonts w:hint="eastAsia" w:ascii="仿宋" w:hAnsi="仿宋" w:eastAsia="仿宋" w:cs="仿宋"/>
          <w:color w:val="auto"/>
          <w:spacing w:val="7"/>
          <w:sz w:val="28"/>
          <w:szCs w:val="28"/>
          <w:highlight w:val="none"/>
        </w:rPr>
        <w:t xml:space="preserve">   （1</w:t>
      </w:r>
      <w:r>
        <w:rPr>
          <w:rFonts w:ascii="仿宋" w:hAnsi="仿宋" w:eastAsia="仿宋" w:cs="仿宋"/>
          <w:color w:val="auto"/>
          <w:spacing w:val="7"/>
          <w:sz w:val="28"/>
          <w:szCs w:val="28"/>
          <w:highlight w:val="none"/>
        </w:rPr>
        <w:t>5</w:t>
      </w:r>
      <w:r>
        <w:rPr>
          <w:rFonts w:hint="eastAsia" w:ascii="仿宋" w:hAnsi="仿宋" w:eastAsia="仿宋" w:cs="仿宋"/>
          <w:color w:val="auto"/>
          <w:spacing w:val="7"/>
          <w:sz w:val="28"/>
          <w:szCs w:val="28"/>
          <w:highlight w:val="none"/>
        </w:rPr>
        <w:t>）完成县委、县人民政府及上级业务部门交办的其他任务。</w:t>
      </w:r>
    </w:p>
    <w:p>
      <w:pPr>
        <w:spacing w:line="560" w:lineRule="exact"/>
        <w:ind w:firstLine="588" w:firstLineChars="200"/>
        <w:jc w:val="left"/>
        <w:rPr>
          <w:rFonts w:ascii="仿宋" w:hAnsi="仿宋" w:eastAsia="仿宋" w:cs="仿宋"/>
          <w:b/>
          <w:bCs/>
          <w:color w:val="auto"/>
          <w:sz w:val="28"/>
          <w:szCs w:val="28"/>
          <w:highlight w:val="none"/>
        </w:rPr>
      </w:pPr>
      <w:r>
        <w:rPr>
          <w:rFonts w:hint="eastAsia" w:ascii="仿宋" w:hAnsi="仿宋" w:eastAsia="仿宋" w:cs="仿宋"/>
          <w:color w:val="auto"/>
          <w:spacing w:val="7"/>
          <w:sz w:val="28"/>
          <w:szCs w:val="28"/>
          <w:highlight w:val="none"/>
        </w:rPr>
        <w:t>民丰县教育和科学技术局无下属预算单位，下设13个处室，分别是：办公室、组织人事办、思想政治办、维护学校稳定工作办、教师培训中心、学生招考综合服务中心、基础教育办、项目办公室、核算中心、教学研究室、电教办、科技科协办、青少年活动中心。</w:t>
      </w:r>
      <w:r>
        <w:rPr>
          <w:rFonts w:hint="eastAsia" w:ascii="仿宋" w:hAnsi="仿宋" w:eastAsia="仿宋" w:cs="仿宋"/>
          <w:color w:val="auto"/>
          <w:spacing w:val="7"/>
          <w:sz w:val="28"/>
          <w:szCs w:val="28"/>
          <w:highlight w:val="none"/>
        </w:rPr>
        <w:cr/>
      </w:r>
      <w:r>
        <w:rPr>
          <w:rFonts w:hint="eastAsia" w:ascii="仿宋" w:hAnsi="仿宋" w:eastAsia="仿宋" w:cs="仿宋"/>
          <w:color w:val="auto"/>
          <w:spacing w:val="7"/>
          <w:sz w:val="28"/>
          <w:szCs w:val="28"/>
          <w:highlight w:val="none"/>
        </w:rPr>
        <w:t xml:space="preserve">    民丰县教育和科学技术局编制数31，实有人数22人，其中：在职22人，减少2人；退休0人，增加0人；离休0人，增加0人。 </w:t>
      </w:r>
      <w:r>
        <w:rPr>
          <w:rFonts w:hint="eastAsia" w:ascii="仿宋" w:hAnsi="仿宋" w:eastAsia="仿宋" w:cs="仿宋"/>
          <w:color w:val="auto"/>
          <w:spacing w:val="7"/>
          <w:sz w:val="28"/>
          <w:szCs w:val="28"/>
          <w:highlight w:val="none"/>
        </w:rPr>
        <w:cr/>
      </w:r>
      <w:r>
        <w:rPr>
          <w:rFonts w:hint="eastAsia" w:ascii="仿宋" w:hAnsi="仿宋" w:eastAsia="仿宋" w:cs="仿宋"/>
          <w:b/>
          <w:bCs/>
          <w:color w:val="auto"/>
          <w:sz w:val="28"/>
          <w:szCs w:val="28"/>
          <w:highlight w:val="none"/>
        </w:rPr>
        <w:t>3.项目主要内容</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该项目是《20</w:t>
      </w:r>
      <w:r>
        <w:rPr>
          <w:rFonts w:ascii="仿宋" w:hAnsi="仿宋" w:eastAsia="仿宋" w:cs="仿宋"/>
          <w:color w:val="auto"/>
          <w:spacing w:val="7"/>
          <w:kern w:val="2"/>
          <w:highlight w:val="none"/>
        </w:rPr>
        <w:t>21</w:t>
      </w:r>
      <w:r>
        <w:rPr>
          <w:rFonts w:hint="eastAsia" w:ascii="仿宋" w:hAnsi="仿宋" w:eastAsia="仿宋" w:cs="仿宋"/>
          <w:color w:val="auto"/>
          <w:spacing w:val="7"/>
          <w:kern w:val="2"/>
          <w:highlight w:val="none"/>
        </w:rPr>
        <w:t>年民丰县城乡义务教育经费保障机制专项资金项目》，主要内容为增加公用经费补助，持续改善小学和初中义务教育阶段学校的日常运转，为完成教育教学活动和其他日常工作提供保障，巩固脱贫攻坚成果。具体内容见表1-1。</w:t>
      </w:r>
    </w:p>
    <w:p>
      <w:pPr>
        <w:pStyle w:val="22"/>
        <w:ind w:firstLine="872" w:firstLineChars="388"/>
        <w:rPr>
          <w:rFonts w:ascii="仿宋" w:hAnsi="仿宋" w:eastAsia="仿宋" w:cs="仿宋"/>
          <w:b/>
          <w:color w:val="auto"/>
          <w:spacing w:val="7"/>
          <w:kern w:val="2"/>
          <w:sz w:val="21"/>
          <w:szCs w:val="21"/>
          <w:highlight w:val="none"/>
        </w:rPr>
      </w:pPr>
      <w:r>
        <w:rPr>
          <w:rFonts w:hint="eastAsia" w:ascii="仿宋" w:hAnsi="仿宋" w:eastAsia="仿宋" w:cs="仿宋"/>
          <w:b/>
          <w:bCs/>
          <w:color w:val="auto"/>
          <w:spacing w:val="7"/>
          <w:kern w:val="2"/>
          <w:sz w:val="21"/>
          <w:szCs w:val="21"/>
          <w:highlight w:val="none"/>
        </w:rPr>
        <w:t>表1-1：</w:t>
      </w:r>
      <w:r>
        <w:rPr>
          <w:rFonts w:hint="eastAsia" w:ascii="仿宋" w:hAnsi="仿宋" w:eastAsia="仿宋" w:cs="仿宋"/>
          <w:b/>
          <w:color w:val="auto"/>
          <w:sz w:val="21"/>
          <w:szCs w:val="21"/>
          <w:highlight w:val="none"/>
          <w:lang w:bidi="en-US"/>
        </w:rPr>
        <w:t>202</w:t>
      </w:r>
      <w:r>
        <w:rPr>
          <w:rFonts w:ascii="仿宋" w:hAnsi="仿宋" w:eastAsia="仿宋" w:cs="仿宋"/>
          <w:b/>
          <w:color w:val="auto"/>
          <w:sz w:val="21"/>
          <w:szCs w:val="21"/>
          <w:highlight w:val="none"/>
          <w:lang w:bidi="en-US"/>
        </w:rPr>
        <w:t>1</w:t>
      </w:r>
      <w:r>
        <w:rPr>
          <w:rFonts w:hint="eastAsia" w:ascii="仿宋" w:hAnsi="仿宋" w:eastAsia="仿宋" w:cs="仿宋"/>
          <w:b/>
          <w:color w:val="auto"/>
          <w:sz w:val="21"/>
          <w:szCs w:val="21"/>
          <w:highlight w:val="none"/>
          <w:lang w:bidi="en-US"/>
        </w:rPr>
        <w:t>年民丰县城乡义务教育经费保障机制专项资金项目</w:t>
      </w:r>
      <w:r>
        <w:rPr>
          <w:rFonts w:hint="eastAsia" w:ascii="仿宋" w:hAnsi="仿宋" w:eastAsia="仿宋" w:cs="仿宋"/>
          <w:b/>
          <w:color w:val="auto"/>
          <w:spacing w:val="7"/>
          <w:kern w:val="2"/>
          <w:sz w:val="21"/>
          <w:szCs w:val="21"/>
          <w:highlight w:val="none"/>
        </w:rPr>
        <w:t>主要内容</w:t>
      </w:r>
    </w:p>
    <w:tbl>
      <w:tblPr>
        <w:tblStyle w:val="1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22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9" w:type="dxa"/>
            <w:shd w:val="clear" w:color="auto" w:fill="BDD6EE" w:themeFill="accent1" w:themeFillTint="66"/>
            <w:vAlign w:val="center"/>
          </w:tcPr>
          <w:p>
            <w:pPr>
              <w:jc w:val="center"/>
              <w:rPr>
                <w:rFonts w:ascii="仿宋" w:hAnsi="仿宋" w:eastAsia="仿宋" w:cs="仿宋"/>
                <w:b/>
                <w:bCs/>
                <w:color w:val="auto"/>
                <w:szCs w:val="21"/>
                <w:highlight w:val="none"/>
              </w:rPr>
            </w:pPr>
          </w:p>
        </w:tc>
        <w:tc>
          <w:tcPr>
            <w:tcW w:w="5229"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范围及内容</w:t>
            </w:r>
          </w:p>
        </w:tc>
        <w:tc>
          <w:tcPr>
            <w:tcW w:w="1680"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补助人数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9" w:type="dxa"/>
            <w:vMerge w:val="restart"/>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公用经费补助</w:t>
            </w:r>
          </w:p>
        </w:tc>
        <w:tc>
          <w:tcPr>
            <w:tcW w:w="5229"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1、普通小学每生每年650元</w:t>
            </w:r>
          </w:p>
        </w:tc>
        <w:tc>
          <w:tcPr>
            <w:tcW w:w="1680" w:type="dxa"/>
            <w:vMerge w:val="restart"/>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受补助学生人数6255人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9" w:type="dxa"/>
            <w:vMerge w:val="continue"/>
            <w:vAlign w:val="center"/>
          </w:tcPr>
          <w:p>
            <w:pPr>
              <w:ind w:firstLine="560"/>
              <w:jc w:val="center"/>
              <w:rPr>
                <w:rFonts w:ascii="仿宋" w:hAnsi="仿宋" w:eastAsia="仿宋" w:cs="仿宋"/>
                <w:color w:val="auto"/>
                <w:szCs w:val="21"/>
                <w:highlight w:val="none"/>
              </w:rPr>
            </w:pPr>
          </w:p>
        </w:tc>
        <w:tc>
          <w:tcPr>
            <w:tcW w:w="5229"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2、普通初中每生每年850元</w:t>
            </w:r>
          </w:p>
        </w:tc>
        <w:tc>
          <w:tcPr>
            <w:tcW w:w="1680" w:type="dxa"/>
            <w:vMerge w:val="continue"/>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9" w:type="dxa"/>
            <w:vMerge w:val="continue"/>
            <w:vAlign w:val="center"/>
          </w:tcPr>
          <w:p>
            <w:pPr>
              <w:ind w:firstLine="560"/>
              <w:jc w:val="center"/>
              <w:rPr>
                <w:rFonts w:ascii="仿宋" w:hAnsi="仿宋" w:eastAsia="仿宋" w:cs="仿宋"/>
                <w:color w:val="auto"/>
                <w:szCs w:val="21"/>
                <w:highlight w:val="none"/>
              </w:rPr>
            </w:pPr>
          </w:p>
        </w:tc>
        <w:tc>
          <w:tcPr>
            <w:tcW w:w="5229"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3、寄宿制学校按照寄宿生均200元标准增加公用经费补助</w:t>
            </w:r>
          </w:p>
        </w:tc>
        <w:tc>
          <w:tcPr>
            <w:tcW w:w="1680" w:type="dxa"/>
            <w:vMerge w:val="continue"/>
            <w:vAlign w:val="center"/>
          </w:tcPr>
          <w:p>
            <w:pPr>
              <w:jc w:val="center"/>
              <w:rPr>
                <w:rFonts w:ascii="仿宋" w:hAnsi="仿宋" w:eastAsia="仿宋" w:cs="仿宋"/>
                <w:color w:val="auto"/>
                <w:szCs w:val="21"/>
                <w:highlight w:val="none"/>
              </w:rPr>
            </w:pPr>
          </w:p>
        </w:tc>
      </w:tr>
    </w:tbl>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该项目的实施有助于进教育公平，推进义务教育均衡发展，</w:t>
      </w:r>
      <w:r>
        <w:rPr>
          <w:rFonts w:hint="eastAsia" w:ascii="仿宋" w:hAnsi="仿宋" w:eastAsia="仿宋" w:cs="仿宋"/>
          <w:color w:val="auto"/>
          <w:spacing w:val="7"/>
          <w:sz w:val="28"/>
          <w:szCs w:val="28"/>
          <w:highlight w:val="none"/>
        </w:rPr>
        <w:t>切实提高教育质量和保障小学、初中义务教育阶段学校的日常运转</w:t>
      </w:r>
      <w:r>
        <w:rPr>
          <w:rFonts w:hint="eastAsia" w:ascii="仿宋" w:hAnsi="仿宋" w:eastAsia="仿宋" w:cs="仿宋"/>
          <w:color w:val="auto"/>
          <w:spacing w:val="7"/>
          <w:kern w:val="2"/>
          <w:highlight w:val="none"/>
        </w:rPr>
        <w:t>巩固脱贫攻坚成果的目标。</w:t>
      </w:r>
    </w:p>
    <w:p>
      <w:pPr>
        <w:pStyle w:val="22"/>
        <w:spacing w:line="560" w:lineRule="exact"/>
        <w:ind w:firstLine="562"/>
        <w:rPr>
          <w:rFonts w:ascii="仿宋" w:hAnsi="仿宋" w:eastAsia="仿宋" w:cs="仿宋"/>
          <w:b/>
          <w:bCs/>
          <w:color w:val="auto"/>
          <w:highlight w:val="none"/>
        </w:rPr>
      </w:pPr>
      <w:r>
        <w:rPr>
          <w:rFonts w:hint="eastAsia" w:ascii="仿宋" w:hAnsi="仿宋" w:eastAsia="仿宋" w:cs="仿宋"/>
          <w:b/>
          <w:bCs/>
          <w:color w:val="auto"/>
          <w:highlight w:val="none"/>
        </w:rPr>
        <w:t>4.项目资金情况</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（1）预算情况</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该项目预算资金总额为</w:t>
      </w:r>
      <w:r>
        <w:rPr>
          <w:rFonts w:ascii="仿宋" w:hAnsi="仿宋" w:eastAsia="仿宋" w:cs="仿宋"/>
          <w:color w:val="auto"/>
          <w:spacing w:val="7"/>
          <w:kern w:val="2"/>
          <w:highlight w:val="none"/>
        </w:rPr>
        <w:t>397.06</w:t>
      </w:r>
      <w:r>
        <w:rPr>
          <w:rFonts w:hint="eastAsia" w:ascii="仿宋" w:hAnsi="仿宋" w:eastAsia="仿宋" w:cs="仿宋"/>
          <w:color w:val="auto"/>
          <w:spacing w:val="7"/>
          <w:kern w:val="2"/>
          <w:highlight w:val="none"/>
        </w:rPr>
        <w:t>万元，其中财政资金</w:t>
      </w:r>
      <w:r>
        <w:rPr>
          <w:rFonts w:ascii="仿宋" w:hAnsi="仿宋" w:eastAsia="仿宋" w:cs="仿宋"/>
          <w:color w:val="auto"/>
          <w:spacing w:val="7"/>
          <w:kern w:val="2"/>
          <w:highlight w:val="none"/>
        </w:rPr>
        <w:t>397.06</w:t>
      </w:r>
      <w:r>
        <w:rPr>
          <w:rFonts w:hint="eastAsia" w:ascii="仿宋" w:hAnsi="仿宋" w:eastAsia="仿宋" w:cs="仿宋"/>
          <w:color w:val="auto"/>
          <w:spacing w:val="7"/>
          <w:kern w:val="2"/>
          <w:highlight w:val="none"/>
        </w:rPr>
        <w:t>万元，其他资金0.00万元，资金来源于本级财政资金。实际到位资金</w:t>
      </w:r>
      <w:r>
        <w:rPr>
          <w:rFonts w:ascii="仿宋" w:hAnsi="仿宋" w:eastAsia="仿宋" w:cs="仿宋"/>
          <w:color w:val="auto"/>
          <w:spacing w:val="7"/>
          <w:kern w:val="2"/>
          <w:highlight w:val="none"/>
        </w:rPr>
        <w:t>397.06</w:t>
      </w:r>
      <w:r>
        <w:rPr>
          <w:rFonts w:hint="eastAsia" w:ascii="仿宋" w:hAnsi="仿宋" w:eastAsia="仿宋" w:cs="仿宋"/>
          <w:color w:val="auto"/>
          <w:spacing w:val="7"/>
          <w:kern w:val="2"/>
          <w:highlight w:val="none"/>
        </w:rPr>
        <w:t>万元，其中财政资金</w:t>
      </w:r>
      <w:r>
        <w:rPr>
          <w:rFonts w:ascii="仿宋" w:hAnsi="仿宋" w:eastAsia="仿宋" w:cs="仿宋"/>
          <w:color w:val="auto"/>
          <w:spacing w:val="7"/>
          <w:kern w:val="2"/>
          <w:highlight w:val="none"/>
        </w:rPr>
        <w:t>397.06</w:t>
      </w:r>
      <w:r>
        <w:rPr>
          <w:rFonts w:hint="eastAsia" w:ascii="仿宋" w:hAnsi="仿宋" w:eastAsia="仿宋" w:cs="仿宋"/>
          <w:color w:val="auto"/>
          <w:spacing w:val="7"/>
          <w:kern w:val="2"/>
          <w:highlight w:val="none"/>
        </w:rPr>
        <w:t>万元，其他资金0.00万，资金到位率为100</w:t>
      </w:r>
      <w:r>
        <w:rPr>
          <w:rFonts w:ascii="仿宋" w:hAnsi="仿宋" w:eastAsia="仿宋" w:cs="仿宋"/>
          <w:color w:val="auto"/>
          <w:spacing w:val="7"/>
          <w:kern w:val="2"/>
          <w:highlight w:val="none"/>
        </w:rPr>
        <w:t>%</w:t>
      </w:r>
      <w:r>
        <w:rPr>
          <w:rFonts w:hint="eastAsia" w:ascii="仿宋" w:hAnsi="仿宋" w:eastAsia="仿宋" w:cs="仿宋"/>
          <w:color w:val="auto"/>
          <w:spacing w:val="7"/>
          <w:kern w:val="2"/>
          <w:highlight w:val="none"/>
        </w:rPr>
        <w:t>。</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（2）预算执行情况</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该项目实际支出资金总额为</w:t>
      </w:r>
      <w:r>
        <w:rPr>
          <w:rFonts w:ascii="仿宋" w:hAnsi="仿宋" w:eastAsia="仿宋" w:cs="仿宋"/>
          <w:color w:val="auto"/>
          <w:spacing w:val="7"/>
          <w:kern w:val="2"/>
          <w:highlight w:val="none"/>
        </w:rPr>
        <w:t>397.06</w:t>
      </w:r>
      <w:r>
        <w:rPr>
          <w:rFonts w:hint="eastAsia" w:ascii="仿宋" w:hAnsi="仿宋" w:eastAsia="仿宋" w:cs="仿宋"/>
          <w:color w:val="auto"/>
          <w:spacing w:val="7"/>
          <w:kern w:val="2"/>
          <w:highlight w:val="none"/>
        </w:rPr>
        <w:t>万元，预算资金执行率为 100</w:t>
      </w:r>
      <w:r>
        <w:rPr>
          <w:rFonts w:ascii="仿宋" w:hAnsi="仿宋" w:eastAsia="仿宋" w:cs="仿宋"/>
          <w:color w:val="auto"/>
          <w:spacing w:val="7"/>
          <w:kern w:val="2"/>
          <w:highlight w:val="none"/>
        </w:rPr>
        <w:t>%</w:t>
      </w:r>
      <w:r>
        <w:rPr>
          <w:rFonts w:hint="eastAsia" w:ascii="仿宋" w:hAnsi="仿宋" w:eastAsia="仿宋" w:cs="仿宋"/>
          <w:color w:val="auto"/>
          <w:spacing w:val="7"/>
          <w:kern w:val="2"/>
          <w:highlight w:val="none"/>
        </w:rPr>
        <w:t xml:space="preserve">。详细资金支出明细见表 </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2。</w:t>
      </w:r>
    </w:p>
    <w:p>
      <w:pPr>
        <w:pStyle w:val="22"/>
        <w:ind w:firstLine="450"/>
        <w:rPr>
          <w:rFonts w:ascii="仿宋" w:hAnsi="仿宋" w:eastAsia="仿宋" w:cs="仿宋"/>
          <w:b/>
          <w:color w:val="auto"/>
          <w:spacing w:val="7"/>
          <w:kern w:val="2"/>
          <w:sz w:val="21"/>
          <w:szCs w:val="21"/>
          <w:highlight w:val="none"/>
        </w:rPr>
      </w:pPr>
      <w:r>
        <w:rPr>
          <w:rFonts w:hint="eastAsia" w:ascii="仿宋" w:hAnsi="仿宋" w:eastAsia="仿宋" w:cs="仿宋"/>
          <w:b/>
          <w:bCs/>
          <w:color w:val="auto"/>
          <w:spacing w:val="7"/>
          <w:kern w:val="2"/>
          <w:sz w:val="21"/>
          <w:szCs w:val="21"/>
          <w:highlight w:val="none"/>
        </w:rPr>
        <w:t>表1-2：</w:t>
      </w:r>
      <w:r>
        <w:rPr>
          <w:rFonts w:hint="eastAsia" w:ascii="仿宋" w:hAnsi="仿宋" w:eastAsia="仿宋" w:cs="仿宋"/>
          <w:b/>
          <w:color w:val="auto"/>
          <w:sz w:val="21"/>
          <w:szCs w:val="21"/>
          <w:highlight w:val="none"/>
          <w:lang w:bidi="en-US"/>
        </w:rPr>
        <w:t>2021民丰县城乡义务教育经费保障机制专项资金项目</w:t>
      </w:r>
      <w:r>
        <w:rPr>
          <w:rFonts w:hint="eastAsia" w:ascii="仿宋" w:hAnsi="仿宋" w:eastAsia="仿宋" w:cs="仿宋"/>
          <w:b/>
          <w:color w:val="auto"/>
          <w:spacing w:val="7"/>
          <w:kern w:val="2"/>
          <w:sz w:val="21"/>
          <w:szCs w:val="21"/>
          <w:highlight w:val="none"/>
        </w:rPr>
        <w:t>预算资金支出明细表</w:t>
      </w:r>
    </w:p>
    <w:tbl>
      <w:tblPr>
        <w:tblStyle w:val="14"/>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955"/>
        <w:gridCol w:w="1028"/>
        <w:gridCol w:w="974"/>
        <w:gridCol w:w="949"/>
        <w:gridCol w:w="964"/>
        <w:gridCol w:w="106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020"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单位名称</w:t>
            </w:r>
          </w:p>
        </w:tc>
        <w:tc>
          <w:tcPr>
            <w:tcW w:w="955"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028"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所需完成义务学校数量（所）</w:t>
            </w:r>
          </w:p>
        </w:tc>
        <w:tc>
          <w:tcPr>
            <w:tcW w:w="974"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受助学生人数（人）</w:t>
            </w:r>
          </w:p>
        </w:tc>
        <w:tc>
          <w:tcPr>
            <w:tcW w:w="949"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实际完成义务学校数量（所）</w:t>
            </w:r>
          </w:p>
        </w:tc>
        <w:tc>
          <w:tcPr>
            <w:tcW w:w="964" w:type="dxa"/>
            <w:shd w:val="clear" w:color="auto" w:fill="BDD6EE" w:themeFill="accent1" w:themeFillTint="66"/>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实际受助学生人数（人）</w:t>
            </w:r>
          </w:p>
        </w:tc>
        <w:tc>
          <w:tcPr>
            <w:tcW w:w="1068"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合同金额（万元）</w:t>
            </w:r>
          </w:p>
        </w:tc>
        <w:tc>
          <w:tcPr>
            <w:tcW w:w="1138"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实际支出金额</w:t>
            </w:r>
          </w:p>
          <w:p>
            <w:pPr>
              <w:jc w:val="center"/>
              <w:rPr>
                <w:rFonts w:eastAsia="仿宋"/>
                <w:color w:val="auto"/>
                <w:highlight w:val="none"/>
              </w:rPr>
            </w:pPr>
            <w:r>
              <w:rPr>
                <w:rFonts w:hint="eastAsia" w:ascii="仿宋" w:hAnsi="仿宋" w:eastAsia="仿宋" w:cs="仿宋"/>
                <w:b/>
                <w:bCs/>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20" w:type="dxa"/>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民丰县科学和教育局</w:t>
            </w:r>
          </w:p>
        </w:tc>
        <w:tc>
          <w:tcPr>
            <w:tcW w:w="955"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义务教育经费保障</w:t>
            </w:r>
          </w:p>
        </w:tc>
        <w:tc>
          <w:tcPr>
            <w:tcW w:w="1028"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1</w:t>
            </w:r>
            <w:r>
              <w:rPr>
                <w:rFonts w:ascii="仿宋" w:hAnsi="仿宋" w:eastAsia="仿宋" w:cs="仿宋"/>
                <w:color w:val="auto"/>
                <w:spacing w:val="7"/>
                <w:szCs w:val="21"/>
                <w:highlight w:val="none"/>
              </w:rPr>
              <w:t>8</w:t>
            </w:r>
          </w:p>
        </w:tc>
        <w:tc>
          <w:tcPr>
            <w:tcW w:w="974"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6</w:t>
            </w:r>
            <w:r>
              <w:rPr>
                <w:rFonts w:ascii="仿宋" w:hAnsi="仿宋" w:eastAsia="仿宋" w:cs="仿宋"/>
                <w:color w:val="auto"/>
                <w:spacing w:val="7"/>
                <w:szCs w:val="21"/>
                <w:highlight w:val="none"/>
              </w:rPr>
              <w:t>255</w:t>
            </w:r>
          </w:p>
        </w:tc>
        <w:tc>
          <w:tcPr>
            <w:tcW w:w="949"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1</w:t>
            </w:r>
            <w:r>
              <w:rPr>
                <w:rFonts w:ascii="仿宋" w:hAnsi="仿宋" w:eastAsia="仿宋" w:cs="仿宋"/>
                <w:color w:val="auto"/>
                <w:spacing w:val="7"/>
                <w:szCs w:val="21"/>
                <w:highlight w:val="none"/>
              </w:rPr>
              <w:t>8</w:t>
            </w:r>
          </w:p>
        </w:tc>
        <w:tc>
          <w:tcPr>
            <w:tcW w:w="964"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6</w:t>
            </w:r>
            <w:r>
              <w:rPr>
                <w:rFonts w:ascii="仿宋" w:hAnsi="仿宋" w:eastAsia="仿宋" w:cs="仿宋"/>
                <w:color w:val="auto"/>
                <w:spacing w:val="7"/>
                <w:szCs w:val="21"/>
                <w:highlight w:val="none"/>
              </w:rPr>
              <w:t>255</w:t>
            </w:r>
          </w:p>
        </w:tc>
        <w:tc>
          <w:tcPr>
            <w:tcW w:w="1068"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c>
          <w:tcPr>
            <w:tcW w:w="1138"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890" w:type="dxa"/>
            <w:gridSpan w:val="6"/>
            <w:vAlign w:val="center"/>
          </w:tcPr>
          <w:p>
            <w:pPr>
              <w:ind w:firstLine="3360" w:firstLineChars="1500"/>
              <w:rPr>
                <w:rFonts w:ascii="仿宋" w:hAnsi="仿宋" w:eastAsia="仿宋" w:cs="仿宋"/>
                <w:color w:val="auto"/>
                <w:spacing w:val="7"/>
                <w:highlight w:val="none"/>
              </w:rPr>
            </w:pPr>
            <w:r>
              <w:rPr>
                <w:rFonts w:hint="eastAsia" w:ascii="仿宋" w:hAnsi="仿宋" w:eastAsia="仿宋" w:cs="仿宋"/>
                <w:color w:val="auto"/>
                <w:spacing w:val="7"/>
                <w:szCs w:val="21"/>
                <w:highlight w:val="none"/>
              </w:rPr>
              <w:t>合计</w:t>
            </w:r>
          </w:p>
        </w:tc>
        <w:tc>
          <w:tcPr>
            <w:tcW w:w="1068"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c>
          <w:tcPr>
            <w:tcW w:w="1138"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r>
    </w:tbl>
    <w:p>
      <w:pPr>
        <w:pStyle w:val="22"/>
        <w:spacing w:line="560" w:lineRule="exact"/>
        <w:ind w:firstLine="588"/>
        <w:rPr>
          <w:rFonts w:ascii="仿宋" w:hAnsi="仿宋" w:eastAsia="仿宋" w:cs="仿宋"/>
          <w:color w:val="auto"/>
          <w:spacing w:val="7"/>
          <w:kern w:val="2"/>
          <w:highlight w:val="none"/>
        </w:rPr>
      </w:pPr>
      <w:bookmarkStart w:id="15" w:name="_Toc30305"/>
      <w:bookmarkStart w:id="16" w:name="_Toc26704"/>
      <w:bookmarkStart w:id="17" w:name="_Toc23807"/>
      <w:r>
        <w:rPr>
          <w:rFonts w:hint="eastAsia" w:ascii="仿宋" w:hAnsi="仿宋" w:eastAsia="仿宋" w:cs="仿宋"/>
          <w:color w:val="auto"/>
          <w:spacing w:val="7"/>
          <w:kern w:val="2"/>
          <w:highlight w:val="none"/>
        </w:rPr>
        <w:t>项目各项资金拨付严格按照上级文件指示精神进行，支出均有相关的授权审批，资金拨付严格按审批程序进行，使用规范，会计核算结果真实、准确。</w:t>
      </w:r>
      <w:bookmarkEnd w:id="15"/>
      <w:bookmarkEnd w:id="16"/>
      <w:bookmarkEnd w:id="17"/>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5.项目的组织与管理</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（1）项目组织情况</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县科学和教育局负责主要管理、监督与考核，县财政负责接受预算执行部门的款项拔付申请，市场化企业进行项目的运营服务等。</w:t>
      </w:r>
    </w:p>
    <w:p>
      <w:pPr>
        <w:pStyle w:val="22"/>
        <w:spacing w:line="560" w:lineRule="exact"/>
        <w:ind w:firstLine="560"/>
        <w:rPr>
          <w:rFonts w:hint="eastAsia" w:ascii="仿宋" w:hAnsi="仿宋" w:eastAsia="仿宋" w:cs="仿宋"/>
          <w:color w:val="auto"/>
          <w:spacing w:val="7"/>
          <w:kern w:val="2"/>
          <w:highlight w:val="none"/>
        </w:rPr>
      </w:pPr>
      <w:r>
        <w:rPr>
          <w:rFonts w:hint="eastAsia" w:ascii="仿宋" w:hAnsi="仿宋" w:eastAsia="仿宋" w:cs="仿宋"/>
          <w:color w:val="auto"/>
          <w:spacing w:val="7"/>
          <w:kern w:val="2"/>
          <w:highlight w:val="none"/>
        </w:rPr>
        <w:fldChar w:fldCharType="begin"/>
      </w:r>
      <w:r>
        <w:rPr>
          <w:rFonts w:hint="eastAsia" w:ascii="仿宋" w:hAnsi="仿宋" w:eastAsia="仿宋" w:cs="仿宋"/>
          <w:color w:val="auto"/>
          <w:spacing w:val="7"/>
          <w:kern w:val="2"/>
          <w:highlight w:val="none"/>
        </w:rPr>
        <w:instrText xml:space="preserve"> = 1 \* GB3 \* MERGEFORMAT </w:instrText>
      </w:r>
      <w:r>
        <w:rPr>
          <w:rFonts w:hint="eastAsia" w:ascii="仿宋" w:hAnsi="仿宋" w:eastAsia="仿宋" w:cs="仿宋"/>
          <w:color w:val="auto"/>
          <w:spacing w:val="7"/>
          <w:kern w:val="2"/>
          <w:highlight w:val="none"/>
        </w:rPr>
        <w:fldChar w:fldCharType="separate"/>
      </w:r>
      <w:r>
        <w:rPr>
          <w:color w:val="auto"/>
          <w:highlight w:val="none"/>
        </w:rPr>
        <w:t>①</w:t>
      </w:r>
      <w:r>
        <w:rPr>
          <w:rFonts w:hint="eastAsia" w:ascii="仿宋" w:hAnsi="仿宋" w:eastAsia="仿宋" w:cs="仿宋"/>
          <w:color w:val="auto"/>
          <w:spacing w:val="7"/>
          <w:kern w:val="2"/>
          <w:highlight w:val="none"/>
        </w:rPr>
        <w:fldChar w:fldCharType="end"/>
      </w:r>
      <w:r>
        <w:rPr>
          <w:rFonts w:hint="eastAsia" w:ascii="仿宋" w:hAnsi="仿宋" w:eastAsia="仿宋" w:cs="仿宋"/>
          <w:color w:val="auto"/>
          <w:spacing w:val="7"/>
          <w:kern w:val="2"/>
          <w:highlight w:val="none"/>
        </w:rPr>
        <w:t>项目实施单位（项目主管单位）：民丰县教育和科学技术局</w:t>
      </w:r>
    </w:p>
    <w:p>
      <w:pPr>
        <w:pStyle w:val="22"/>
        <w:spacing w:line="560" w:lineRule="exact"/>
        <w:ind w:firstLine="560"/>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承担的职责：负责预算编制、项目监管、统筹协调等相关工作。财务科负责预算编制申报、资金支付、财务核算等相关工作；业务科室负责项目立项、招投标、合同签订以及对第三方的督促检查、指导，并进行绩效考核。</w:t>
      </w:r>
    </w:p>
    <w:p>
      <w:pPr>
        <w:pStyle w:val="22"/>
        <w:spacing w:line="560" w:lineRule="exact"/>
        <w:ind w:firstLine="560"/>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fldChar w:fldCharType="begin"/>
      </w:r>
      <w:r>
        <w:rPr>
          <w:rFonts w:hint="eastAsia" w:ascii="仿宋" w:hAnsi="仿宋" w:eastAsia="仿宋" w:cs="仿宋"/>
          <w:color w:val="auto"/>
          <w:spacing w:val="7"/>
          <w:kern w:val="2"/>
          <w:highlight w:val="none"/>
        </w:rPr>
        <w:instrText xml:space="preserve"> = 2 \* GB3 \* MERGEFORMAT </w:instrText>
      </w:r>
      <w:r>
        <w:rPr>
          <w:rFonts w:hint="eastAsia" w:ascii="仿宋" w:hAnsi="仿宋" w:eastAsia="仿宋" w:cs="仿宋"/>
          <w:color w:val="auto"/>
          <w:spacing w:val="7"/>
          <w:kern w:val="2"/>
          <w:highlight w:val="none"/>
        </w:rPr>
        <w:fldChar w:fldCharType="separate"/>
      </w:r>
      <w:r>
        <w:rPr>
          <w:color w:val="auto"/>
          <w:highlight w:val="none"/>
        </w:rPr>
        <w:t>②</w:t>
      </w:r>
      <w:r>
        <w:rPr>
          <w:rFonts w:hint="eastAsia" w:ascii="仿宋" w:hAnsi="仿宋" w:eastAsia="仿宋" w:cs="仿宋"/>
          <w:color w:val="auto"/>
          <w:spacing w:val="7"/>
          <w:kern w:val="2"/>
          <w:highlight w:val="none"/>
        </w:rPr>
        <w:fldChar w:fldCharType="end"/>
      </w:r>
      <w:r>
        <w:rPr>
          <w:rFonts w:hint="eastAsia" w:ascii="仿宋" w:hAnsi="仿宋" w:eastAsia="仿宋" w:cs="仿宋"/>
          <w:color w:val="auto"/>
          <w:spacing w:val="7"/>
          <w:kern w:val="2"/>
          <w:highlight w:val="none"/>
        </w:rPr>
        <w:t>项目财务监管单位：民丰县财政局</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承担的职责：负责对项目资金的监督与管理。</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（2）项目管理情况</w:t>
      </w:r>
    </w:p>
    <w:p>
      <w:pPr>
        <w:pStyle w:val="22"/>
        <w:spacing w:line="560" w:lineRule="exact"/>
        <w:ind w:firstLine="588"/>
        <w:rPr>
          <w:color w:val="auto"/>
          <w:spacing w:val="-9"/>
          <w:w w:val="105"/>
          <w:sz w:val="25"/>
          <w:highlight w:val="none"/>
        </w:rPr>
      </w:pPr>
      <w:r>
        <w:rPr>
          <w:rFonts w:hint="eastAsia" w:ascii="仿宋" w:hAnsi="仿宋" w:eastAsia="仿宋" w:cs="仿宋"/>
          <w:color w:val="auto"/>
          <w:spacing w:val="7"/>
          <w:kern w:val="2"/>
          <w:highlight w:val="none"/>
        </w:rPr>
        <w:t>该项目的管理工作主要包括：项目立项、项目实施、项目监督及考核。</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 1 \* GB3 \* MERGEFORMAT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①</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t>项目立项</w:t>
      </w:r>
    </w:p>
    <w:p>
      <w:pPr>
        <w:pStyle w:val="22"/>
        <w:spacing w:line="560" w:lineRule="exact"/>
        <w:ind w:firstLine="588"/>
        <w:rPr>
          <w:rFonts w:ascii="仿宋" w:hAnsi="仿宋" w:eastAsia="仿宋" w:cs="仿宋"/>
          <w:b/>
          <w:bCs/>
          <w:color w:val="auto"/>
          <w:highlight w:val="none"/>
        </w:rPr>
      </w:pPr>
      <w:r>
        <w:rPr>
          <w:rFonts w:hint="eastAsia" w:ascii="仿宋" w:hAnsi="仿宋" w:eastAsia="仿宋" w:cs="仿宋"/>
          <w:color w:val="auto"/>
          <w:spacing w:val="7"/>
          <w:kern w:val="2"/>
          <w:highlight w:val="none"/>
        </w:rPr>
        <w:t>该项目为年初预算项目，民丰县教育和科学技术局于2</w:t>
      </w:r>
      <w:r>
        <w:rPr>
          <w:rFonts w:ascii="仿宋" w:hAnsi="仿宋" w:eastAsia="仿宋" w:cs="仿宋"/>
          <w:color w:val="auto"/>
          <w:spacing w:val="7"/>
          <w:kern w:val="2"/>
          <w:highlight w:val="none"/>
        </w:rPr>
        <w:t>020</w:t>
      </w:r>
      <w:r>
        <w:rPr>
          <w:rFonts w:hint="eastAsia" w:ascii="仿宋" w:hAnsi="仿宋" w:eastAsia="仿宋" w:cs="仿宋"/>
          <w:color w:val="auto"/>
          <w:spacing w:val="7"/>
          <w:kern w:val="2"/>
          <w:highlight w:val="none"/>
        </w:rPr>
        <w:t>年 12月对项目进行申报，民丰县县委《中共民丰县委办公室会议纪要》（民财预[2020]01号），批准该项目年初预算金额。</w:t>
      </w:r>
    </w:p>
    <w:p>
      <w:pPr>
        <w:spacing w:line="560" w:lineRule="exact"/>
        <w:ind w:firstLine="562" w:firstLineChars="200"/>
        <w:jc w:val="left"/>
        <w:rPr>
          <w:rFonts w:ascii="仿宋" w:hAnsi="仿宋" w:eastAsia="仿宋" w:cs="仿宋"/>
          <w:b/>
          <w:bCs/>
          <w:color w:val="auto"/>
          <w:sz w:val="28"/>
          <w:szCs w:val="28"/>
          <w:highlight w:val="none"/>
        </w:rPr>
      </w:pPr>
      <w:r>
        <w:rPr>
          <w:rFonts w:hint="default" w:ascii="Calibri" w:hAnsi="Calibri" w:eastAsia="仿宋" w:cs="Calibri"/>
          <w:b/>
          <w:bCs/>
          <w:color w:val="auto"/>
          <w:sz w:val="28"/>
          <w:szCs w:val="28"/>
          <w:highlight w:val="none"/>
        </w:rPr>
        <w:t>②</w:t>
      </w:r>
      <w:r>
        <w:rPr>
          <w:rFonts w:hint="eastAsia" w:ascii="仿宋" w:hAnsi="仿宋" w:eastAsia="仿宋" w:cs="仿宋"/>
          <w:b/>
          <w:bCs/>
          <w:color w:val="auto"/>
          <w:sz w:val="28"/>
          <w:szCs w:val="28"/>
          <w:highlight w:val="none"/>
        </w:rPr>
        <w:t>项目实施</w:t>
      </w:r>
    </w:p>
    <w:p>
      <w:pPr>
        <w:pStyle w:val="22"/>
        <w:spacing w:line="560" w:lineRule="exact"/>
        <w:ind w:firstLine="560"/>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mc:AlternateContent>
          <mc:Choice Requires="wps">
            <w:drawing>
              <wp:anchor distT="0" distB="0" distL="114300" distR="114300" simplePos="0" relativeHeight="251663360" behindDoc="0" locked="0" layoutInCell="1" allowOverlap="1">
                <wp:simplePos x="0" y="0"/>
                <wp:positionH relativeFrom="page">
                  <wp:posOffset>6551930</wp:posOffset>
                </wp:positionH>
                <wp:positionV relativeFrom="paragraph">
                  <wp:posOffset>464820</wp:posOffset>
                </wp:positionV>
                <wp:extent cx="203200" cy="132461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203200" cy="1324610"/>
                        </a:xfrm>
                        <a:prstGeom prst="rect">
                          <a:avLst/>
                        </a:prstGeom>
                        <a:noFill/>
                        <a:ln>
                          <a:noFill/>
                        </a:ln>
                      </wps:spPr>
                      <wps:txbx>
                        <w:txbxContent>
                          <w:p>
                            <w:pPr>
                              <w:pStyle w:val="8"/>
                              <w:kinsoku w:val="0"/>
                              <w:overflowPunct w:val="0"/>
                              <w:spacing w:before="0" w:line="168" w:lineRule="auto"/>
                              <w:ind w:left="20"/>
                              <w:rPr>
                                <w:rFonts w:hint="default"/>
                                <w:color w:val="000000"/>
                                <w:sz w:val="19"/>
                              </w:rPr>
                            </w:pPr>
                            <w:r>
                              <w:rPr>
                                <w:color w:val="D4464F"/>
                                <w:spacing w:val="-131"/>
                                <w:position w:val="-5"/>
                                <w:sz w:val="19"/>
                              </w:rPr>
                              <w:t>，</w:t>
                            </w:r>
                          </w:p>
                        </w:txbxContent>
                      </wps:txbx>
                      <wps:bodyPr vert="eaVert" wrap="square" lIns="0" tIns="0" rIns="0" bIns="0" upright="1"/>
                    </wps:wsp>
                  </a:graphicData>
                </a:graphic>
              </wp:anchor>
            </w:drawing>
          </mc:Choice>
          <mc:Fallback>
            <w:pict>
              <v:shape id="文本框 14" o:spid="_x0000_s1026" o:spt="202" type="#_x0000_t202" style="position:absolute;left:0pt;margin-left:515.9pt;margin-top:36.6pt;height:104.3pt;width:16pt;mso-position-horizontal-relative:page;z-index:251663360;mso-width-relative:page;mso-height-relative:page;" filled="f" stroked="f" coordsize="21600,21600" o:gfxdata="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ruxI1gAAAAwBAAAPAAAAAAAAAAEAIAAAACIAAABk&#10;cnMvZG93bnJldi54bWxQSwECFAAUAAAACACHTuJAcYM/bM8BAACQAwAADgAAAAAAAAABACAAAAAl&#10;AQAAZHJzL2Uyb0RvYy54bWxQSwUGAAAAAAYABgBZAQAAZgUAAAAA&#10;">
                <v:fill on="f" focussize="0,0"/>
                <v:stroke on="f"/>
                <v:imagedata o:title=""/>
                <o:lock v:ext="edit" aspectratio="f"/>
                <v:textbox inset="0mm,0mm,0mm,0mm" style="layout-flow:vertical-ideographic;">
                  <w:txbxContent>
                    <w:p>
                      <w:pPr>
                        <w:pStyle w:val="8"/>
                        <w:kinsoku w:val="0"/>
                        <w:overflowPunct w:val="0"/>
                        <w:spacing w:before="0" w:line="168" w:lineRule="auto"/>
                        <w:ind w:left="20"/>
                        <w:rPr>
                          <w:rFonts w:hint="default"/>
                          <w:color w:val="000000"/>
                          <w:sz w:val="19"/>
                        </w:rPr>
                      </w:pPr>
                      <w:r>
                        <w:rPr>
                          <w:color w:val="D4464F"/>
                          <w:spacing w:val="-131"/>
                          <w:position w:val="-5"/>
                          <w:sz w:val="19"/>
                        </w:rPr>
                        <w:t>，</w:t>
                      </w:r>
                    </w:p>
                  </w:txbxContent>
                </v:textbox>
              </v:shape>
            </w:pict>
          </mc:Fallback>
        </mc:AlternateContent>
      </w:r>
      <w:r>
        <w:rPr>
          <w:rFonts w:hint="eastAsia" w:ascii="仿宋" w:hAnsi="仿宋" w:eastAsia="仿宋" w:cs="仿宋"/>
          <w:color w:val="auto"/>
          <w:spacing w:val="7"/>
          <w:kern w:val="2"/>
          <w:highlight w:val="none"/>
        </w:rPr>
        <w:t>由民丰县科学和教育局负责调查义务教育学校基本情况，调查学校义务教育学生人数，进行资金的分配。其中，完成补助义务教育学校1</w:t>
      </w:r>
      <w:r>
        <w:rPr>
          <w:rFonts w:ascii="仿宋" w:hAnsi="仿宋" w:eastAsia="仿宋" w:cs="仿宋"/>
          <w:color w:val="auto"/>
          <w:spacing w:val="7"/>
          <w:kern w:val="2"/>
          <w:highlight w:val="none"/>
        </w:rPr>
        <w:t>8</w:t>
      </w:r>
      <w:r>
        <w:rPr>
          <w:rFonts w:hint="eastAsia" w:ascii="仿宋" w:hAnsi="仿宋" w:eastAsia="仿宋" w:cs="仿宋"/>
          <w:color w:val="auto"/>
          <w:spacing w:val="7"/>
          <w:kern w:val="2"/>
          <w:highlight w:val="none"/>
        </w:rPr>
        <w:t>所，受助学生</w:t>
      </w:r>
      <w:r>
        <w:rPr>
          <w:rFonts w:ascii="仿宋" w:hAnsi="仿宋" w:eastAsia="仿宋" w:cs="仿宋"/>
          <w:color w:val="auto"/>
          <w:spacing w:val="7"/>
          <w:kern w:val="2"/>
          <w:highlight w:val="none"/>
        </w:rPr>
        <w:t>6255</w:t>
      </w:r>
      <w:r>
        <w:rPr>
          <w:rFonts w:hint="eastAsia" w:ascii="仿宋" w:hAnsi="仿宋" w:eastAsia="仿宋" w:cs="仿宋"/>
          <w:color w:val="auto"/>
          <w:spacing w:val="7"/>
          <w:kern w:val="2"/>
          <w:highlight w:val="none"/>
        </w:rPr>
        <w:t>人。</w:t>
      </w:r>
    </w:p>
    <w:p>
      <w:pPr>
        <w:spacing w:line="560" w:lineRule="exact"/>
        <w:ind w:firstLine="562" w:firstLineChars="200"/>
        <w:jc w:val="left"/>
        <w:rPr>
          <w:rFonts w:ascii="仿宋" w:hAnsi="仿宋" w:eastAsia="仿宋" w:cs="仿宋"/>
          <w:b/>
          <w:bCs/>
          <w:color w:val="auto"/>
          <w:sz w:val="28"/>
          <w:szCs w:val="28"/>
          <w:highlight w:val="none"/>
        </w:rPr>
      </w:pPr>
      <w:r>
        <w:rPr>
          <w:rFonts w:hint="default" w:ascii="Calibri" w:hAnsi="Calibri" w:eastAsia="仿宋" w:cs="Calibri"/>
          <w:b/>
          <w:bCs/>
          <w:color w:val="auto"/>
          <w:sz w:val="28"/>
          <w:szCs w:val="28"/>
          <w:highlight w:val="none"/>
        </w:rPr>
        <w:t>③</w:t>
      </w:r>
      <w:r>
        <w:rPr>
          <w:rFonts w:hint="eastAsia" w:ascii="仿宋" w:hAnsi="仿宋" w:eastAsia="仿宋" w:cs="仿宋"/>
          <w:b/>
          <w:bCs/>
          <w:color w:val="auto"/>
          <w:sz w:val="28"/>
          <w:szCs w:val="28"/>
          <w:highlight w:val="none"/>
        </w:rPr>
        <w:t>项目监督及考核</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由民丰县教科局</w:t>
      </w:r>
      <w:r>
        <w:rPr>
          <w:rFonts w:hint="eastAsia"/>
          <w:color w:val="auto"/>
          <w:highlight w:val="none"/>
        </w:rPr>
        <w:t>牵头成立每月考评小组，</w:t>
      </w:r>
      <w:r>
        <w:rPr>
          <w:rFonts w:hint="eastAsia" w:ascii="仿宋" w:hAnsi="仿宋" w:eastAsia="仿宋" w:cs="仿宋"/>
          <w:color w:val="auto"/>
          <w:spacing w:val="7"/>
          <w:kern w:val="2"/>
          <w:highlight w:val="none"/>
        </w:rPr>
        <w:t>依据《义务教育质量评价指南》、《教育部关于印发&lt;义务教育学校管理标准&gt;的通知》（教基〔2017〕9号）、对义务教育经费保障机制专项资金项目情况进行考核评价，并出具考核成绩表。</w:t>
      </w:r>
    </w:p>
    <w:p>
      <w:pPr>
        <w:spacing w:line="560" w:lineRule="exact"/>
        <w:ind w:firstLine="281" w:firstLineChars="1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（3）项目财务管理情况</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该项目预算资金指标由民丰县财政局拨付给民丰县教育和科学技术局。资金的支付由</w:t>
      </w:r>
      <w:r>
        <w:rPr>
          <w:rFonts w:hint="eastAsia" w:ascii="仿宋" w:hAnsi="仿宋" w:eastAsia="仿宋" w:cs="仿宋"/>
          <w:color w:val="auto"/>
          <w:spacing w:val="7"/>
          <w:kern w:val="2"/>
          <w:highlight w:val="none"/>
          <w:lang w:val="en-US" w:eastAsia="zh-CN"/>
        </w:rPr>
        <w:t>各</w:t>
      </w:r>
      <w:r>
        <w:rPr>
          <w:rFonts w:hint="eastAsia" w:ascii="仿宋" w:hAnsi="仿宋" w:eastAsia="仿宋" w:cs="仿宋"/>
          <w:color w:val="auto"/>
          <w:spacing w:val="7"/>
          <w:kern w:val="2"/>
          <w:highlight w:val="none"/>
        </w:rPr>
        <w:t>义务教育学校</w:t>
      </w:r>
      <w:r>
        <w:rPr>
          <w:rFonts w:hint="eastAsia" w:ascii="仿宋" w:hAnsi="仿宋" w:eastAsia="仿宋" w:cs="仿宋"/>
          <w:color w:val="auto"/>
          <w:spacing w:val="7"/>
          <w:kern w:val="2"/>
          <w:highlight w:val="none"/>
          <w:lang w:val="en-US" w:eastAsia="zh-CN"/>
        </w:rPr>
        <w:t>向</w:t>
      </w:r>
      <w:r>
        <w:rPr>
          <w:rFonts w:hint="eastAsia" w:ascii="仿宋" w:hAnsi="仿宋" w:eastAsia="仿宋" w:cs="仿宋"/>
          <w:color w:val="auto"/>
          <w:spacing w:val="7"/>
          <w:kern w:val="2"/>
          <w:highlight w:val="none"/>
        </w:rPr>
        <w:t>民丰县教育和科学技术局提出申请，</w:t>
      </w:r>
      <w:r>
        <w:rPr>
          <w:rFonts w:hint="eastAsia" w:ascii="仿宋" w:hAnsi="仿宋" w:eastAsia="仿宋" w:cs="仿宋"/>
          <w:color w:val="auto"/>
          <w:spacing w:val="7"/>
          <w:kern w:val="2"/>
          <w:highlight w:val="none"/>
          <w:lang w:val="en-US" w:eastAsia="zh-CN"/>
        </w:rPr>
        <w:t>由财政局直接</w:t>
      </w:r>
      <w:r>
        <w:rPr>
          <w:rFonts w:hint="eastAsia" w:ascii="仿宋" w:hAnsi="仿宋" w:eastAsia="仿宋" w:cs="仿宋"/>
          <w:color w:val="auto"/>
          <w:spacing w:val="7"/>
          <w:kern w:val="2"/>
          <w:highlight w:val="none"/>
        </w:rPr>
        <w:t>将资金下发义务教育学校。</w:t>
      </w:r>
    </w:p>
    <w:p>
      <w:pPr>
        <w:spacing w:line="560" w:lineRule="exact"/>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6.项目实施情况</w:t>
      </w:r>
    </w:p>
    <w:p>
      <w:pPr>
        <w:pStyle w:val="22"/>
        <w:spacing w:line="560" w:lineRule="exact"/>
        <w:ind w:firstLine="588"/>
        <w:rPr>
          <w:rFonts w:hint="eastAsia" w:ascii="仿宋" w:hAnsi="仿宋" w:eastAsia="仿宋" w:cs="仿宋"/>
          <w:color w:val="auto"/>
          <w:spacing w:val="7"/>
          <w:kern w:val="2"/>
          <w:highlight w:val="none"/>
        </w:rPr>
      </w:pPr>
      <w:bookmarkStart w:id="18" w:name="_Toc8131"/>
      <w:bookmarkStart w:id="19" w:name="_Toc24522"/>
      <w:bookmarkStart w:id="20" w:name="_Toc9877"/>
      <w:r>
        <w:rPr>
          <w:rFonts w:hint="eastAsia" w:ascii="仿宋" w:hAnsi="仿宋" w:eastAsia="仿宋" w:cs="仿宋"/>
          <w:color w:val="auto"/>
          <w:spacing w:val="7"/>
          <w:kern w:val="2"/>
          <w:highlight w:val="none"/>
        </w:rPr>
        <w:t>该项目为经常性项目，项目实施时间为2021年1月1日至2021年3月31日，项目拨付资金为</w:t>
      </w:r>
      <w:r>
        <w:rPr>
          <w:rFonts w:hint="eastAsia" w:ascii="仿宋" w:hAnsi="仿宋" w:eastAsia="仿宋" w:cs="仿宋"/>
          <w:color w:val="auto"/>
          <w:spacing w:val="7"/>
          <w:kern w:val="2"/>
          <w:highlight w:val="none"/>
          <w:lang w:val="en-US" w:eastAsia="zh-CN"/>
        </w:rPr>
        <w:t>397.06</w:t>
      </w:r>
      <w:r>
        <w:rPr>
          <w:rFonts w:hint="eastAsia" w:ascii="仿宋" w:hAnsi="仿宋" w:eastAsia="仿宋" w:cs="仿宋"/>
          <w:color w:val="auto"/>
          <w:spacing w:val="7"/>
          <w:kern w:val="2"/>
          <w:highlight w:val="none"/>
        </w:rPr>
        <w:t>万元。</w:t>
      </w:r>
    </w:p>
    <w:p>
      <w:pPr>
        <w:pStyle w:val="22"/>
        <w:spacing w:line="560" w:lineRule="exact"/>
        <w:ind w:firstLine="588"/>
        <w:rPr>
          <w:rFonts w:hint="eastAsia" w:ascii="仿宋" w:hAnsi="仿宋" w:eastAsia="仿宋" w:cs="仿宋"/>
          <w:color w:val="auto"/>
          <w:spacing w:val="7"/>
          <w:kern w:val="2"/>
          <w:highlight w:val="none"/>
          <w:lang w:eastAsia="zh-CN"/>
        </w:rPr>
      </w:pPr>
      <w:r>
        <w:rPr>
          <w:rFonts w:hint="eastAsia" w:ascii="仿宋" w:hAnsi="仿宋" w:eastAsia="仿宋" w:cs="仿宋"/>
          <w:color w:val="auto"/>
          <w:spacing w:val="7"/>
          <w:kern w:val="2"/>
          <w:highlight w:val="none"/>
        </w:rPr>
        <w:t>民丰县教育和科学技术局于2021年1月对《2021年民丰县</w:t>
      </w:r>
      <w:r>
        <w:rPr>
          <w:rFonts w:hint="eastAsia" w:ascii="仿宋" w:hAnsi="仿宋" w:eastAsia="仿宋" w:cs="仿宋"/>
          <w:color w:val="auto"/>
          <w:spacing w:val="7"/>
          <w:kern w:val="2"/>
          <w:highlight w:val="none"/>
          <w:lang w:val="en-US" w:eastAsia="zh-CN"/>
        </w:rPr>
        <w:t>城乡义务教育经费保障机制专项资金</w:t>
      </w:r>
      <w:r>
        <w:rPr>
          <w:rFonts w:hint="eastAsia" w:ascii="仿宋" w:hAnsi="仿宋" w:eastAsia="仿宋" w:cs="仿宋"/>
          <w:color w:val="auto"/>
          <w:spacing w:val="7"/>
          <w:kern w:val="2"/>
          <w:highlight w:val="none"/>
        </w:rPr>
        <w:t>项目》进行申请，和田地区和民丰县县委根据《关于提前下达2021年自治区教育补助资金预算通知》（和地财教（2021）3号），批准该项目年初预算金额。项目严格执行关于财政预算资金的使用规定，资金足额按时</w:t>
      </w:r>
      <w:r>
        <w:rPr>
          <w:rFonts w:hint="eastAsia" w:ascii="仿宋" w:hAnsi="仿宋" w:eastAsia="仿宋" w:cs="仿宋"/>
          <w:color w:val="auto"/>
          <w:spacing w:val="7"/>
          <w:kern w:val="2"/>
          <w:highlight w:val="none"/>
          <w:lang w:val="en-US" w:eastAsia="zh-CN"/>
        </w:rPr>
        <w:t>按规定拨付</w:t>
      </w:r>
      <w:r>
        <w:rPr>
          <w:rFonts w:hint="eastAsia" w:ascii="仿宋" w:hAnsi="仿宋" w:eastAsia="仿宋" w:cs="仿宋"/>
          <w:color w:val="auto"/>
          <w:spacing w:val="7"/>
          <w:kern w:val="2"/>
          <w:highlight w:val="none"/>
        </w:rPr>
        <w:t>给</w:t>
      </w:r>
      <w:r>
        <w:rPr>
          <w:rFonts w:hint="eastAsia" w:ascii="仿宋" w:hAnsi="仿宋" w:eastAsia="仿宋" w:cs="仿宋"/>
          <w:color w:val="auto"/>
          <w:spacing w:val="7"/>
          <w:kern w:val="2"/>
          <w:highlight w:val="none"/>
          <w:lang w:val="en-US" w:eastAsia="zh-CN"/>
        </w:rPr>
        <w:t>18</w:t>
      </w:r>
      <w:r>
        <w:rPr>
          <w:rFonts w:hint="eastAsia" w:ascii="仿宋" w:hAnsi="仿宋" w:eastAsia="仿宋" w:cs="仿宋"/>
          <w:color w:val="auto"/>
          <w:spacing w:val="7"/>
          <w:kern w:val="2"/>
          <w:highlight w:val="none"/>
        </w:rPr>
        <w:t>所</w:t>
      </w:r>
      <w:r>
        <w:rPr>
          <w:rFonts w:hint="eastAsia" w:ascii="仿宋" w:hAnsi="仿宋" w:eastAsia="仿宋" w:cs="仿宋"/>
          <w:color w:val="auto"/>
          <w:spacing w:val="7"/>
          <w:kern w:val="2"/>
          <w:highlight w:val="none"/>
          <w:lang w:val="en-US" w:eastAsia="zh-CN"/>
        </w:rPr>
        <w:t>义务教育</w:t>
      </w:r>
      <w:r>
        <w:rPr>
          <w:rFonts w:hint="eastAsia" w:ascii="仿宋" w:hAnsi="仿宋" w:eastAsia="仿宋" w:cs="仿宋"/>
          <w:color w:val="auto"/>
          <w:spacing w:val="7"/>
          <w:kern w:val="2"/>
          <w:highlight w:val="none"/>
        </w:rPr>
        <w:t>学校</w:t>
      </w:r>
      <w:r>
        <w:rPr>
          <w:rFonts w:hint="eastAsia" w:ascii="仿宋" w:hAnsi="仿宋" w:eastAsia="仿宋" w:cs="仿宋"/>
          <w:color w:val="auto"/>
          <w:spacing w:val="7"/>
          <w:kern w:val="2"/>
          <w:highlight w:val="none"/>
          <w:lang w:eastAsia="zh-CN"/>
        </w:rPr>
        <w:t>。</w:t>
      </w:r>
    </w:p>
    <w:p>
      <w:pPr>
        <w:spacing w:line="560" w:lineRule="exact"/>
        <w:ind w:firstLine="560" w:firstLineChars="200"/>
        <w:jc w:val="left"/>
        <w:outlineLvl w:val="1"/>
        <w:rPr>
          <w:rFonts w:ascii="仿宋" w:hAnsi="仿宋" w:eastAsia="仿宋" w:cs="仿宋"/>
          <w:color w:val="auto"/>
          <w:sz w:val="28"/>
          <w:szCs w:val="28"/>
          <w:highlight w:val="none"/>
        </w:rPr>
      </w:pPr>
      <w:bookmarkStart w:id="21" w:name="_Toc18624"/>
      <w:r>
        <w:rPr>
          <w:rFonts w:hint="eastAsia" w:ascii="仿宋" w:hAnsi="仿宋" w:eastAsia="仿宋" w:cs="仿宋"/>
          <w:color w:val="auto"/>
          <w:sz w:val="28"/>
          <w:szCs w:val="28"/>
          <w:highlight w:val="none"/>
        </w:rPr>
        <w:fldChar w:fldCharType="begin"/>
      </w:r>
      <w:r>
        <w:rPr>
          <w:rStyle w:val="19"/>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"_Toc23329106"</w:instrText>
      </w:r>
      <w:r>
        <w:rPr>
          <w:rStyle w:val="19"/>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b/>
          <w:bCs/>
          <w:color w:val="auto"/>
          <w:sz w:val="28"/>
          <w:szCs w:val="28"/>
          <w:highlight w:val="none"/>
          <w:u w:val="none"/>
        </w:rPr>
        <w:t>（二）绩效目标</w:t>
      </w:r>
      <w:r>
        <w:rPr>
          <w:rFonts w:hint="eastAsia" w:ascii="仿宋" w:hAnsi="仿宋" w:eastAsia="仿宋" w:cs="仿宋"/>
          <w:color w:val="auto"/>
          <w:sz w:val="28"/>
          <w:szCs w:val="28"/>
          <w:highlight w:val="none"/>
        </w:rPr>
        <w:fldChar w:fldCharType="end"/>
      </w:r>
      <w:bookmarkEnd w:id="18"/>
      <w:bookmarkEnd w:id="19"/>
      <w:bookmarkEnd w:id="20"/>
      <w:bookmarkEnd w:id="21"/>
      <w:bookmarkStart w:id="22" w:name="_Toc4078"/>
      <w:bookmarkStart w:id="23" w:name="_Toc16650"/>
    </w:p>
    <w:p>
      <w:pPr>
        <w:pStyle w:val="3"/>
        <w:spacing w:before="0" w:after="0" w:line="560" w:lineRule="exact"/>
        <w:ind w:firstLine="562" w:firstLineChars="200"/>
        <w:rPr>
          <w:rFonts w:ascii="仿宋" w:hAnsi="仿宋" w:eastAsia="仿宋" w:cs="仿宋"/>
          <w:color w:val="auto"/>
          <w:sz w:val="28"/>
          <w:szCs w:val="28"/>
          <w:highlight w:val="none"/>
        </w:rPr>
      </w:pPr>
      <w:bookmarkStart w:id="24" w:name="_Toc22017"/>
      <w:bookmarkStart w:id="25" w:name="_Toc24719"/>
      <w:r>
        <w:rPr>
          <w:rFonts w:hint="eastAsia" w:ascii="仿宋" w:hAnsi="仿宋" w:eastAsia="仿宋" w:cs="仿宋"/>
          <w:color w:val="auto"/>
          <w:sz w:val="28"/>
          <w:szCs w:val="28"/>
          <w:highlight w:val="none"/>
        </w:rPr>
        <w:t>1.总体目标</w:t>
      </w:r>
      <w:bookmarkEnd w:id="24"/>
      <w:bookmarkEnd w:id="25"/>
    </w:p>
    <w:p>
      <w:pPr>
        <w:pStyle w:val="3"/>
        <w:spacing w:before="0" w:after="0" w:line="560" w:lineRule="exact"/>
        <w:ind w:firstLine="588" w:firstLineChars="200"/>
        <w:rPr>
          <w:rFonts w:hint="eastAsia" w:ascii="仿宋" w:hAnsi="仿宋" w:eastAsia="仿宋" w:cs="仿宋"/>
          <w:b w:val="0"/>
          <w:color w:val="auto"/>
          <w:spacing w:val="7"/>
          <w:sz w:val="28"/>
          <w:szCs w:val="28"/>
          <w:highlight w:val="none"/>
          <w:lang w:eastAsia="zh-CN"/>
        </w:rPr>
      </w:pPr>
      <w:bookmarkStart w:id="26" w:name="_Toc15789"/>
      <w:bookmarkStart w:id="27" w:name="_Toc13357"/>
      <w:r>
        <w:rPr>
          <w:rFonts w:hint="eastAsia" w:ascii="仿宋" w:hAnsi="仿宋" w:eastAsia="仿宋" w:cs="仿宋"/>
          <w:b w:val="0"/>
          <w:color w:val="auto"/>
          <w:spacing w:val="7"/>
          <w:sz w:val="28"/>
          <w:szCs w:val="28"/>
          <w:highlight w:val="none"/>
          <w:lang w:val="en-US" w:eastAsia="zh-CN"/>
        </w:rPr>
        <w:t>项目内容是为</w:t>
      </w:r>
      <w:r>
        <w:rPr>
          <w:rFonts w:hint="eastAsia" w:ascii="仿宋" w:hAnsi="仿宋" w:eastAsia="仿宋" w:cs="仿宋"/>
          <w:b w:val="0"/>
          <w:color w:val="auto"/>
          <w:spacing w:val="7"/>
          <w:sz w:val="28"/>
          <w:szCs w:val="28"/>
          <w:highlight w:val="none"/>
        </w:rPr>
        <w:t>民丰县有18所义务教育阶段学校</w:t>
      </w:r>
      <w:r>
        <w:rPr>
          <w:rFonts w:hint="eastAsia" w:ascii="仿宋" w:hAnsi="仿宋" w:eastAsia="仿宋" w:cs="仿宋"/>
          <w:b w:val="0"/>
          <w:color w:val="auto"/>
          <w:spacing w:val="7"/>
          <w:sz w:val="28"/>
          <w:szCs w:val="28"/>
          <w:highlight w:val="none"/>
          <w:lang w:val="en-US" w:eastAsia="zh-CN"/>
        </w:rPr>
        <w:t>的</w:t>
      </w:r>
      <w:r>
        <w:rPr>
          <w:rFonts w:hint="eastAsia" w:ascii="仿宋" w:hAnsi="仿宋" w:eastAsia="仿宋" w:cs="仿宋"/>
          <w:b w:val="0"/>
          <w:color w:val="auto"/>
          <w:spacing w:val="7"/>
          <w:sz w:val="28"/>
          <w:szCs w:val="28"/>
          <w:highlight w:val="none"/>
        </w:rPr>
        <w:t>公用经费</w:t>
      </w:r>
      <w:r>
        <w:rPr>
          <w:rFonts w:hint="eastAsia" w:ascii="仿宋" w:hAnsi="仿宋" w:eastAsia="仿宋" w:cs="仿宋"/>
          <w:b w:val="0"/>
          <w:color w:val="auto"/>
          <w:spacing w:val="7"/>
          <w:sz w:val="28"/>
          <w:szCs w:val="28"/>
          <w:highlight w:val="none"/>
          <w:lang w:val="en-US" w:eastAsia="zh-CN"/>
        </w:rPr>
        <w:t>进行补助</w:t>
      </w:r>
      <w:r>
        <w:rPr>
          <w:rFonts w:hint="eastAsia" w:ascii="仿宋" w:hAnsi="仿宋" w:eastAsia="仿宋" w:cs="仿宋"/>
          <w:b w:val="0"/>
          <w:color w:val="auto"/>
          <w:spacing w:val="7"/>
          <w:sz w:val="28"/>
          <w:szCs w:val="28"/>
          <w:highlight w:val="none"/>
        </w:rPr>
        <w:t>，普通小学每生每年650元、普通初中每生每年850元、对寄宿制学校按照寄宿生均200元标准增加公用经费补助。受补助学生人数6255人。通过项目实施，</w:t>
      </w:r>
      <w:r>
        <w:rPr>
          <w:rFonts w:hint="eastAsia" w:ascii="仿宋" w:hAnsi="仿宋" w:eastAsia="仿宋" w:cs="仿宋"/>
          <w:b w:val="0"/>
          <w:color w:val="auto"/>
          <w:spacing w:val="7"/>
          <w:sz w:val="28"/>
          <w:szCs w:val="28"/>
          <w:highlight w:val="none"/>
          <w:lang w:val="en-US" w:eastAsia="zh-CN"/>
        </w:rPr>
        <w:t>有效维护</w:t>
      </w:r>
      <w:r>
        <w:rPr>
          <w:rFonts w:hint="eastAsia" w:ascii="仿宋" w:hAnsi="仿宋" w:eastAsia="仿宋" w:cs="仿宋"/>
          <w:b w:val="0"/>
          <w:color w:val="auto"/>
          <w:spacing w:val="7"/>
          <w:sz w:val="28"/>
          <w:szCs w:val="28"/>
          <w:highlight w:val="none"/>
        </w:rPr>
        <w:t>小学和初中义务教育阶段学校的日常运转，</w:t>
      </w:r>
      <w:r>
        <w:rPr>
          <w:rFonts w:hint="eastAsia" w:ascii="仿宋" w:hAnsi="仿宋" w:eastAsia="仿宋" w:cs="仿宋"/>
          <w:b w:val="0"/>
          <w:color w:val="auto"/>
          <w:spacing w:val="7"/>
          <w:sz w:val="28"/>
          <w:szCs w:val="28"/>
          <w:highlight w:val="none"/>
          <w:lang w:val="en-US" w:eastAsia="zh-CN"/>
        </w:rPr>
        <w:t>为</w:t>
      </w:r>
      <w:r>
        <w:rPr>
          <w:rFonts w:hint="eastAsia" w:ascii="仿宋" w:hAnsi="仿宋" w:eastAsia="仿宋" w:cs="仿宋"/>
          <w:b w:val="0"/>
          <w:color w:val="auto"/>
          <w:spacing w:val="7"/>
          <w:sz w:val="28"/>
          <w:szCs w:val="28"/>
          <w:highlight w:val="none"/>
        </w:rPr>
        <w:t>完成教育教学活动和其他日常工作提供</w:t>
      </w:r>
      <w:r>
        <w:rPr>
          <w:rFonts w:hint="eastAsia" w:ascii="仿宋" w:hAnsi="仿宋" w:eastAsia="仿宋" w:cs="仿宋"/>
          <w:b w:val="0"/>
          <w:color w:val="auto"/>
          <w:spacing w:val="7"/>
          <w:sz w:val="28"/>
          <w:szCs w:val="28"/>
          <w:highlight w:val="none"/>
          <w:lang w:val="en-US" w:eastAsia="zh-CN"/>
        </w:rPr>
        <w:t>有效</w:t>
      </w:r>
      <w:r>
        <w:rPr>
          <w:rFonts w:hint="eastAsia" w:ascii="仿宋" w:hAnsi="仿宋" w:eastAsia="仿宋" w:cs="仿宋"/>
          <w:b w:val="0"/>
          <w:color w:val="auto"/>
          <w:spacing w:val="7"/>
          <w:sz w:val="28"/>
          <w:szCs w:val="28"/>
          <w:highlight w:val="none"/>
        </w:rPr>
        <w:t>保障</w:t>
      </w:r>
      <w:r>
        <w:rPr>
          <w:rFonts w:hint="eastAsia" w:ascii="仿宋" w:hAnsi="仿宋" w:eastAsia="仿宋" w:cs="仿宋"/>
          <w:b w:val="0"/>
          <w:color w:val="auto"/>
          <w:spacing w:val="7"/>
          <w:sz w:val="28"/>
          <w:szCs w:val="28"/>
          <w:highlight w:val="none"/>
          <w:lang w:eastAsia="zh-CN"/>
        </w:rPr>
        <w:t>。</w:t>
      </w:r>
    </w:p>
    <w:p>
      <w:pPr>
        <w:pStyle w:val="3"/>
        <w:spacing w:before="0" w:after="0" w:line="560" w:lineRule="exact"/>
        <w:ind w:firstLine="562"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2.阶段性目标</w:t>
      </w:r>
      <w:bookmarkEnd w:id="26"/>
      <w:bookmarkEnd w:id="27"/>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根据《项目支出绩效评价管理办法》（财预〔2020〕</w:t>
      </w:r>
      <w:r>
        <w:rPr>
          <w:rFonts w:ascii="仿宋" w:hAnsi="仿宋" w:eastAsia="仿宋" w:cs="仿宋"/>
          <w:color w:val="auto"/>
          <w:spacing w:val="7"/>
          <w:kern w:val="2"/>
          <w:highlight w:val="none"/>
        </w:rPr>
        <w:t>10</w:t>
      </w:r>
      <w:r>
        <w:rPr>
          <w:rFonts w:hint="eastAsia" w:ascii="仿宋" w:hAnsi="仿宋" w:eastAsia="仿宋" w:cs="仿宋"/>
          <w:color w:val="auto"/>
          <w:spacing w:val="7"/>
          <w:kern w:val="2"/>
          <w:highlight w:val="none"/>
        </w:rPr>
        <w:t>号） 的规定，结合项目相关信息，评价小组对原有项目年度目标进行完善后，将年度目标细化分解为个性指标，与文件下发的共性指标共同构成该项目三级指标体系，经与项目单位沟通后，最终确定该项目个性指标如下 ：</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 xml:space="preserve">（1）产出目标 </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数量目标：</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“C11义务教育学校数量”指标：预期指标值1</w:t>
      </w:r>
      <w:r>
        <w:rPr>
          <w:rFonts w:ascii="仿宋" w:hAnsi="仿宋" w:eastAsia="仿宋" w:cs="仿宋"/>
          <w:color w:val="auto"/>
          <w:spacing w:val="7"/>
          <w:kern w:val="2"/>
          <w:highlight w:val="none"/>
        </w:rPr>
        <w:t>8</w:t>
      </w:r>
      <w:r>
        <w:rPr>
          <w:rFonts w:hint="eastAsia" w:ascii="仿宋" w:hAnsi="仿宋" w:eastAsia="仿宋" w:cs="仿宋"/>
          <w:color w:val="auto"/>
          <w:spacing w:val="7"/>
          <w:kern w:val="2"/>
          <w:highlight w:val="none"/>
        </w:rPr>
        <w:t>所学校；</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“C12享受学生人数”指标：预期指标值为6</w:t>
      </w:r>
      <w:r>
        <w:rPr>
          <w:rFonts w:ascii="仿宋" w:hAnsi="仿宋" w:eastAsia="仿宋" w:cs="仿宋"/>
          <w:color w:val="auto"/>
          <w:spacing w:val="7"/>
          <w:kern w:val="2"/>
          <w:highlight w:val="none"/>
        </w:rPr>
        <w:t>255</w:t>
      </w:r>
      <w:r>
        <w:rPr>
          <w:rFonts w:hint="eastAsia" w:ascii="仿宋" w:hAnsi="仿宋" w:eastAsia="仿宋" w:cs="仿宋"/>
          <w:color w:val="auto"/>
          <w:spacing w:val="7"/>
          <w:kern w:val="2"/>
          <w:highlight w:val="none"/>
        </w:rPr>
        <w:t>人；</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质量目标：</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“C21公共费用享受比例”指标：预期指标值为100%；</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“C22资金使用合规率”指标：预期指标值为100%；</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时效目标：</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“C31项目截止时间”指标：预期指标值为；2021年1</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月</w:t>
      </w:r>
      <w:r>
        <w:rPr>
          <w:rFonts w:ascii="仿宋" w:hAnsi="仿宋" w:eastAsia="仿宋" w:cs="仿宋"/>
          <w:color w:val="auto"/>
          <w:spacing w:val="7"/>
          <w:kern w:val="2"/>
          <w:highlight w:val="none"/>
        </w:rPr>
        <w:t>31</w:t>
      </w:r>
      <w:r>
        <w:rPr>
          <w:rFonts w:hint="eastAsia" w:ascii="仿宋" w:hAnsi="仿宋" w:eastAsia="仿宋" w:cs="仿宋"/>
          <w:color w:val="auto"/>
          <w:spacing w:val="7"/>
          <w:kern w:val="2"/>
          <w:highlight w:val="none"/>
        </w:rPr>
        <w:t>日</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“C32资金拨付及时率”指标：预期指标值为100%；</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成本目标：</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“C41普通小学学校补助标准”指标：预期指标值650元/生/年；</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“C42普通初中学校补助标准 ”指标：预期指标值为</w:t>
      </w:r>
      <w:r>
        <w:rPr>
          <w:rFonts w:ascii="仿宋" w:hAnsi="仿宋" w:eastAsia="仿宋" w:cs="仿宋"/>
          <w:color w:val="auto"/>
          <w:spacing w:val="7"/>
          <w:kern w:val="2"/>
          <w:highlight w:val="none"/>
        </w:rPr>
        <w:t>8</w:t>
      </w:r>
      <w:r>
        <w:rPr>
          <w:rFonts w:hint="eastAsia" w:ascii="仿宋" w:hAnsi="仿宋" w:eastAsia="仿宋" w:cs="仿宋"/>
          <w:color w:val="auto"/>
          <w:spacing w:val="7"/>
          <w:kern w:val="2"/>
          <w:highlight w:val="none"/>
        </w:rPr>
        <w:t>50元/生/年；</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“C4</w:t>
      </w:r>
      <w:r>
        <w:rPr>
          <w:rFonts w:ascii="仿宋" w:hAnsi="仿宋" w:eastAsia="仿宋" w:cs="仿宋"/>
          <w:color w:val="auto"/>
          <w:spacing w:val="7"/>
          <w:kern w:val="2"/>
          <w:highlight w:val="none"/>
        </w:rPr>
        <w:t>3</w:t>
      </w:r>
      <w:r>
        <w:rPr>
          <w:rFonts w:hint="eastAsia" w:ascii="仿宋" w:hAnsi="仿宋" w:eastAsia="仿宋" w:cs="仿宋"/>
          <w:color w:val="auto"/>
          <w:spacing w:val="7"/>
          <w:kern w:val="2"/>
          <w:highlight w:val="none"/>
        </w:rPr>
        <w:t>寄宿制学校补助标准 ”指标：预期指标值为</w:t>
      </w:r>
      <w:r>
        <w:rPr>
          <w:rFonts w:ascii="仿宋" w:hAnsi="仿宋" w:eastAsia="仿宋" w:cs="仿宋"/>
          <w:color w:val="auto"/>
          <w:spacing w:val="7"/>
          <w:kern w:val="2"/>
          <w:highlight w:val="none"/>
        </w:rPr>
        <w:t>200</w:t>
      </w:r>
      <w:r>
        <w:rPr>
          <w:rFonts w:hint="eastAsia" w:ascii="仿宋" w:hAnsi="仿宋" w:eastAsia="仿宋" w:cs="仿宋"/>
          <w:color w:val="auto"/>
          <w:spacing w:val="7"/>
          <w:kern w:val="2"/>
          <w:highlight w:val="none"/>
        </w:rPr>
        <w:t>元/生/年；</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“C4</w:t>
      </w:r>
      <w:r>
        <w:rPr>
          <w:rFonts w:ascii="仿宋" w:hAnsi="仿宋" w:eastAsia="仿宋" w:cs="仿宋"/>
          <w:color w:val="auto"/>
          <w:spacing w:val="7"/>
          <w:kern w:val="2"/>
          <w:highlight w:val="none"/>
        </w:rPr>
        <w:t>4</w:t>
      </w:r>
      <w:r>
        <w:rPr>
          <w:rFonts w:hint="eastAsia" w:ascii="仿宋" w:hAnsi="仿宋" w:eastAsia="仿宋" w:cs="仿宋"/>
          <w:color w:val="auto"/>
          <w:spacing w:val="7"/>
          <w:kern w:val="2"/>
          <w:highlight w:val="none"/>
        </w:rPr>
        <w:t>取暖费标准 ”指标：预期指标值为</w:t>
      </w:r>
      <w:r>
        <w:rPr>
          <w:rFonts w:ascii="仿宋" w:hAnsi="仿宋" w:eastAsia="仿宋" w:cs="仿宋"/>
          <w:color w:val="auto"/>
          <w:spacing w:val="7"/>
          <w:kern w:val="2"/>
          <w:highlight w:val="none"/>
        </w:rPr>
        <w:t>105</w:t>
      </w:r>
      <w:r>
        <w:rPr>
          <w:rFonts w:hint="eastAsia" w:ascii="仿宋" w:hAnsi="仿宋" w:eastAsia="仿宋" w:cs="仿宋"/>
          <w:color w:val="auto"/>
          <w:spacing w:val="7"/>
          <w:kern w:val="2"/>
          <w:highlight w:val="none"/>
        </w:rPr>
        <w:t>元/生/年；</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（2）项目效益</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经济效益：</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无；</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社会效益：</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“D21维护学校正常运转”指标：预期指标值为有效维护；</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“D2</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学生家庭负担”指标：预期指标值为有效减轻；</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生态效益：</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无；</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可持续影响：</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“D41补助持续时间”指标：预期指标值为1年；</w:t>
      </w:r>
    </w:p>
    <w:p>
      <w:pPr>
        <w:pStyle w:val="22"/>
        <w:spacing w:line="560" w:lineRule="exact"/>
        <w:ind w:firstLine="590"/>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相关方满意度：</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“D51受益教师满意度”指标：预期指标值为≥95%；</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“D5</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受益家长满意度”指标：预期指标值为≥95%；</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“D5</w:t>
      </w:r>
      <w:r>
        <w:rPr>
          <w:rFonts w:ascii="仿宋" w:hAnsi="仿宋" w:eastAsia="仿宋" w:cs="仿宋"/>
          <w:color w:val="auto"/>
          <w:spacing w:val="7"/>
          <w:kern w:val="2"/>
          <w:highlight w:val="none"/>
        </w:rPr>
        <w:t>3</w:t>
      </w:r>
      <w:r>
        <w:rPr>
          <w:rFonts w:hint="eastAsia" w:ascii="仿宋" w:hAnsi="仿宋" w:eastAsia="仿宋" w:cs="仿宋"/>
          <w:color w:val="auto"/>
          <w:spacing w:val="7"/>
          <w:kern w:val="2"/>
          <w:highlight w:val="none"/>
        </w:rPr>
        <w:t>受益学生满意度”指标：预期指标值为≥95%。</w:t>
      </w:r>
    </w:p>
    <w:p>
      <w:pPr>
        <w:pStyle w:val="22"/>
        <w:spacing w:line="560" w:lineRule="exact"/>
        <w:ind w:firstLine="588"/>
        <w:rPr>
          <w:rFonts w:ascii="仿宋" w:hAnsi="仿宋" w:eastAsia="仿宋" w:cs="仿宋"/>
          <w:color w:val="auto"/>
          <w:spacing w:val="7"/>
          <w:kern w:val="2"/>
          <w:highlight w:val="none"/>
        </w:rPr>
      </w:pPr>
    </w:p>
    <w:p>
      <w:pPr>
        <w:pStyle w:val="2"/>
        <w:spacing w:before="0" w:after="0" w:line="560" w:lineRule="exact"/>
        <w:ind w:firstLine="562" w:firstLineChars="200"/>
        <w:rPr>
          <w:rFonts w:ascii="仿宋" w:hAnsi="仿宋" w:eastAsia="仿宋" w:cs="仿宋"/>
          <w:color w:val="auto"/>
          <w:sz w:val="28"/>
          <w:szCs w:val="28"/>
          <w:highlight w:val="none"/>
        </w:rPr>
      </w:pPr>
      <w:bookmarkStart w:id="28" w:name="_Toc15567"/>
      <w:r>
        <w:rPr>
          <w:rFonts w:hint="eastAsia" w:ascii="仿宋" w:hAnsi="仿宋" w:eastAsia="仿宋" w:cs="仿宋"/>
          <w:color w:val="auto"/>
          <w:sz w:val="28"/>
          <w:szCs w:val="28"/>
          <w:highlight w:val="none"/>
        </w:rPr>
        <w:fldChar w:fldCharType="begin"/>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"_Toc23329107"</w:instrText>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bCs/>
          <w:color w:val="auto"/>
          <w:sz w:val="28"/>
          <w:szCs w:val="28"/>
          <w:highlight w:val="none"/>
          <w:u w:val="none"/>
        </w:rPr>
        <w:t>二、绩效评价工作情况</w:t>
      </w:r>
      <w:r>
        <w:rPr>
          <w:rFonts w:hint="eastAsia" w:ascii="仿宋" w:hAnsi="仿宋" w:eastAsia="仿宋" w:cs="仿宋"/>
          <w:color w:val="auto"/>
          <w:sz w:val="28"/>
          <w:szCs w:val="28"/>
          <w:highlight w:val="none"/>
        </w:rPr>
        <w:fldChar w:fldCharType="end"/>
      </w:r>
      <w:bookmarkEnd w:id="22"/>
      <w:bookmarkEnd w:id="23"/>
      <w:bookmarkEnd w:id="28"/>
    </w:p>
    <w:p>
      <w:pPr>
        <w:pStyle w:val="3"/>
        <w:spacing w:before="0" w:after="0" w:line="560" w:lineRule="exact"/>
        <w:ind w:firstLine="562" w:firstLineChars="200"/>
        <w:rPr>
          <w:rFonts w:ascii="仿宋" w:hAnsi="仿宋" w:eastAsia="仿宋" w:cs="仿宋"/>
          <w:color w:val="auto"/>
          <w:sz w:val="28"/>
          <w:szCs w:val="28"/>
          <w:highlight w:val="none"/>
        </w:rPr>
      </w:pPr>
      <w:bookmarkStart w:id="29" w:name="_Toc12201"/>
      <w:bookmarkStart w:id="30" w:name="_Toc28377"/>
      <w:bookmarkStart w:id="31" w:name="_Toc27150"/>
      <w:r>
        <w:rPr>
          <w:rFonts w:hint="eastAsia" w:ascii="仿宋" w:hAnsi="仿宋" w:eastAsia="仿宋" w:cs="仿宋"/>
          <w:color w:val="auto"/>
          <w:sz w:val="28"/>
          <w:szCs w:val="28"/>
          <w:highlight w:val="none"/>
        </w:rPr>
        <w:fldChar w:fldCharType="begin"/>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"_Toc23329108"</w:instrText>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bCs/>
          <w:color w:val="auto"/>
          <w:sz w:val="28"/>
          <w:szCs w:val="28"/>
          <w:highlight w:val="none"/>
          <w:u w:val="none"/>
        </w:rPr>
        <w:t>（一）绩效评价目的、对象和范围</w:t>
      </w:r>
      <w:r>
        <w:rPr>
          <w:rFonts w:hint="eastAsia" w:ascii="仿宋" w:hAnsi="仿宋" w:eastAsia="仿宋" w:cs="仿宋"/>
          <w:color w:val="auto"/>
          <w:sz w:val="28"/>
          <w:szCs w:val="28"/>
          <w:highlight w:val="none"/>
        </w:rPr>
        <w:fldChar w:fldCharType="end"/>
      </w:r>
      <w:bookmarkEnd w:id="29"/>
      <w:bookmarkEnd w:id="30"/>
      <w:bookmarkEnd w:id="31"/>
    </w:p>
    <w:p>
      <w:pPr>
        <w:pStyle w:val="3"/>
        <w:spacing w:before="0" w:after="0" w:line="560" w:lineRule="exact"/>
        <w:ind w:firstLine="562" w:firstLineChars="200"/>
        <w:rPr>
          <w:rStyle w:val="19"/>
          <w:rFonts w:ascii="仿宋" w:hAnsi="仿宋" w:eastAsia="仿宋" w:cs="仿宋"/>
          <w:bCs/>
          <w:color w:val="auto"/>
          <w:sz w:val="28"/>
          <w:szCs w:val="28"/>
          <w:highlight w:val="none"/>
          <w:u w:val="none"/>
        </w:rPr>
      </w:pPr>
      <w:bookmarkStart w:id="32" w:name="_Toc17386"/>
      <w:bookmarkStart w:id="33" w:name="_Toc3655"/>
      <w:bookmarkStart w:id="34" w:name="_Toc30982"/>
      <w:bookmarkStart w:id="35" w:name="_Toc13671"/>
      <w:r>
        <w:rPr>
          <w:rStyle w:val="19"/>
          <w:rFonts w:hint="eastAsia" w:ascii="仿宋" w:hAnsi="仿宋" w:eastAsia="仿宋" w:cs="仿宋"/>
          <w:bCs/>
          <w:color w:val="auto"/>
          <w:sz w:val="28"/>
          <w:szCs w:val="28"/>
          <w:highlight w:val="none"/>
          <w:u w:val="none"/>
        </w:rPr>
        <w:t>1.绩效评价的目的</w:t>
      </w:r>
      <w:bookmarkEnd w:id="32"/>
      <w:bookmarkEnd w:id="33"/>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为全面了解2021年民丰县城乡义务教育经费保障机制专项资金项目预算编制合理性、资金使用合规性、项目管理的规范性、项目目标的实现情况、服务对象的满意度等，通过本次绩效评价总结经验和教训，促进项目成果转化和应用，为今后类似项目的长效管理，提供可行性参考建议。</w:t>
      </w:r>
    </w:p>
    <w:p>
      <w:pPr>
        <w:pStyle w:val="3"/>
        <w:spacing w:before="0" w:after="0" w:line="560" w:lineRule="exact"/>
        <w:ind w:firstLine="562" w:firstLineChars="200"/>
        <w:rPr>
          <w:rStyle w:val="19"/>
          <w:rFonts w:ascii="仿宋" w:hAnsi="仿宋" w:eastAsia="仿宋" w:cs="仿宋"/>
          <w:bCs/>
          <w:color w:val="auto"/>
          <w:sz w:val="28"/>
          <w:szCs w:val="28"/>
          <w:highlight w:val="none"/>
          <w:u w:val="none"/>
        </w:rPr>
      </w:pPr>
      <w:bookmarkStart w:id="36" w:name="_Toc29978"/>
      <w:bookmarkStart w:id="37" w:name="_Toc26449"/>
      <w:r>
        <w:rPr>
          <w:rStyle w:val="19"/>
          <w:rFonts w:hint="eastAsia" w:ascii="仿宋" w:hAnsi="仿宋" w:eastAsia="仿宋" w:cs="仿宋"/>
          <w:bCs/>
          <w:color w:val="auto"/>
          <w:sz w:val="28"/>
          <w:szCs w:val="28"/>
          <w:highlight w:val="none"/>
          <w:u w:val="none"/>
        </w:rPr>
        <w:t>2.</w:t>
      </w:r>
      <w:r>
        <w:rPr>
          <w:rStyle w:val="19"/>
          <w:rFonts w:ascii="仿宋" w:hAnsi="仿宋" w:eastAsia="仿宋" w:cs="仿宋"/>
          <w:bCs/>
          <w:color w:val="auto"/>
          <w:sz w:val="28"/>
          <w:szCs w:val="28"/>
          <w:highlight w:val="none"/>
          <w:u w:val="none"/>
        </w:rPr>
        <w:t xml:space="preserve"> </w:t>
      </w:r>
      <w:r>
        <w:rPr>
          <w:rStyle w:val="19"/>
          <w:rFonts w:hint="eastAsia" w:ascii="仿宋" w:hAnsi="仿宋" w:eastAsia="仿宋" w:cs="仿宋"/>
          <w:bCs/>
          <w:color w:val="auto"/>
          <w:sz w:val="28"/>
          <w:szCs w:val="28"/>
          <w:highlight w:val="none"/>
          <w:u w:val="none"/>
        </w:rPr>
        <w:t>评价对象和范围</w:t>
      </w:r>
      <w:bookmarkEnd w:id="36"/>
      <w:bookmarkEnd w:id="37"/>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本次绩效评价的对象为2021年民丰县城乡义务教育经费保障机制专项资金项目预，主要评价该项目的投入、产出及效益。详细评价范围主要包括以下六个方面：决策情况、资金管理和使用情况、相关管理制度办法的健全性及执行情况 、实现的产出情况、取得的效益情况、其他相关内容。</w:t>
      </w:r>
    </w:p>
    <w:p>
      <w:pPr>
        <w:pStyle w:val="22"/>
        <w:spacing w:line="560" w:lineRule="exact"/>
        <w:ind w:firstLine="560"/>
        <w:outlineLvl w:val="1"/>
        <w:rPr>
          <w:rFonts w:ascii="仿宋" w:hAnsi="仿宋" w:eastAsia="仿宋" w:cs="仿宋"/>
          <w:color w:val="auto"/>
          <w:highlight w:val="none"/>
        </w:rPr>
      </w:pPr>
      <w:bookmarkStart w:id="38" w:name="_Toc14"/>
      <w:r>
        <w:rPr>
          <w:rFonts w:hint="eastAsia" w:ascii="仿宋" w:hAnsi="仿宋" w:eastAsia="仿宋" w:cs="仿宋"/>
          <w:color w:val="auto"/>
          <w:highlight w:val="none"/>
        </w:rPr>
        <w:fldChar w:fldCharType="begin"/>
      </w:r>
      <w:r>
        <w:rPr>
          <w:rStyle w:val="19"/>
          <w:rFonts w:hint="eastAsia" w:ascii="仿宋" w:hAnsi="仿宋" w:eastAsia="仿宋" w:cs="仿宋"/>
          <w:b/>
          <w:bCs/>
          <w:color w:val="auto"/>
          <w:highlight w:val="none"/>
          <w:u w:val="none"/>
        </w:rPr>
        <w:instrText xml:space="preserve"> </w:instrText>
      </w:r>
      <w:r>
        <w:rPr>
          <w:rFonts w:hint="eastAsia" w:ascii="仿宋" w:hAnsi="仿宋" w:eastAsia="仿宋" w:cs="仿宋"/>
          <w:color w:val="auto"/>
          <w:highlight w:val="none"/>
        </w:rPr>
        <w:instrText xml:space="preserve">HYPERLINK \l "_Toc23329110"</w:instrText>
      </w:r>
      <w:r>
        <w:rPr>
          <w:rStyle w:val="19"/>
          <w:rFonts w:hint="eastAsia" w:ascii="仿宋" w:hAnsi="仿宋" w:eastAsia="仿宋" w:cs="仿宋"/>
          <w:b/>
          <w:bCs/>
          <w:color w:val="auto"/>
          <w:highlight w:val="none"/>
          <w:u w:val="none"/>
        </w:rPr>
        <w:instrText xml:space="preserve"> </w:instrText>
      </w:r>
      <w:r>
        <w:rPr>
          <w:rFonts w:hint="eastAsia" w:ascii="仿宋" w:hAnsi="仿宋" w:eastAsia="仿宋" w:cs="仿宋"/>
          <w:color w:val="auto"/>
          <w:highlight w:val="none"/>
        </w:rPr>
        <w:fldChar w:fldCharType="separate"/>
      </w:r>
      <w:r>
        <w:rPr>
          <w:rStyle w:val="19"/>
          <w:rFonts w:hint="eastAsia" w:ascii="仿宋" w:hAnsi="仿宋" w:eastAsia="仿宋" w:cs="仿宋"/>
          <w:b/>
          <w:bCs/>
          <w:color w:val="auto"/>
          <w:highlight w:val="none"/>
          <w:u w:val="none"/>
        </w:rPr>
        <w:t>（二）绩效评价原则、评价指标体系、评价方法、评价标准等</w:t>
      </w:r>
      <w:r>
        <w:rPr>
          <w:rFonts w:hint="eastAsia" w:ascii="仿宋" w:hAnsi="仿宋" w:eastAsia="仿宋" w:cs="仿宋"/>
          <w:color w:val="auto"/>
          <w:highlight w:val="none"/>
        </w:rPr>
        <w:fldChar w:fldCharType="end"/>
      </w:r>
      <w:bookmarkEnd w:id="34"/>
      <w:bookmarkEnd w:id="35"/>
      <w:bookmarkEnd w:id="38"/>
      <w:bookmarkStart w:id="39" w:name="_Toc14877"/>
      <w:bookmarkStart w:id="40" w:name="_Toc1574"/>
    </w:p>
    <w:p>
      <w:pPr>
        <w:pStyle w:val="8"/>
        <w:tabs>
          <w:tab w:val="left" w:pos="4834"/>
        </w:tabs>
        <w:kinsoku w:val="0"/>
        <w:overflowPunct w:val="0"/>
        <w:spacing w:before="0" w:line="560" w:lineRule="exact"/>
        <w:ind w:left="0" w:right="1571"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1.评价原则</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 xml:space="preserve">根据《中华人民共和国预算法》、《中共中央国务院关于全面实施预算绩效管理的意见》（中发〔2 018〕34 号 ）、《项目支出绩放评价管理办法》 （财预〔2020〕10号）、《自治区党委 自治区人民政府关于全面实施预算绩效管理的实施意见》（新党发〔2 018〕30号）、《自治区全面实施预算绩效管理的工作方案》（新财预〔2 018〕158号）、《自治区财政支出绩效评价管理暂行办法》（新财预〔2 018〕189号） 系列文件的要求，本次绩效评价秉承科学规范、公正公开、分级分类、绩效相关等原则，按照从投入、过程到产出效果和影响的绩效逻辑路径，结合2021年民丰县城乡义务教育经费保障机制专项资金项目实际开展情况，运用定量和定性分析相结合的方法，总结经验做法，反思项目实施和管理中的问题，以切实提升财政资金管理的科学化、规范化和精细化水平。 </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根据以上原则，绩效评价应遵循如下要求：</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（1）在数据采集时，采取客观数据，主管部门审查、社会中介组织复查，与问卷调查相结合的形式，以保证各项指标的真实性。</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（2）保证评价结果的真实性、公正性，提高评价报告的公信力。</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（3）绩效评价报告应当简明扼要，除了对绩效评价的过程、结果描述外，还应总结经验，指出问题，并就共性问题提出可操作性改进建议。</w:t>
      </w:r>
    </w:p>
    <w:p>
      <w:pPr>
        <w:pStyle w:val="3"/>
        <w:spacing w:before="0" w:after="0" w:line="560" w:lineRule="exact"/>
        <w:ind w:firstLine="562" w:firstLineChars="200"/>
        <w:rPr>
          <w:rFonts w:ascii="仿宋" w:hAnsi="仿宋" w:eastAsia="仿宋" w:cs="仿宋"/>
          <w:color w:val="auto"/>
          <w:sz w:val="28"/>
          <w:szCs w:val="28"/>
          <w:highlight w:val="none"/>
        </w:rPr>
      </w:pPr>
      <w:bookmarkStart w:id="41" w:name="_Toc30252"/>
      <w:bookmarkStart w:id="42" w:name="_Toc2712"/>
      <w:r>
        <w:rPr>
          <w:rFonts w:hint="eastAsia" w:ascii="仿宋" w:hAnsi="仿宋" w:eastAsia="仿宋" w:cs="仿宋"/>
          <w:color w:val="auto"/>
          <w:sz w:val="28"/>
          <w:szCs w:val="28"/>
          <w:highlight w:val="none"/>
        </w:rPr>
        <w:t>2.评价指标体系</w:t>
      </w:r>
      <w:bookmarkEnd w:id="41"/>
      <w:bookmarkEnd w:id="42"/>
    </w:p>
    <w:p>
      <w:pPr>
        <w:pStyle w:val="22"/>
        <w:spacing w:line="560" w:lineRule="exact"/>
        <w:ind w:firstLine="562"/>
        <w:rPr>
          <w:rFonts w:ascii="仿宋" w:hAnsi="仿宋" w:eastAsia="仿宋" w:cs="仿宋"/>
          <w:b/>
          <w:bCs/>
          <w:color w:val="auto"/>
          <w:highlight w:val="none"/>
        </w:rPr>
      </w:pPr>
      <w:r>
        <w:rPr>
          <w:rFonts w:hint="eastAsia" w:ascii="仿宋" w:hAnsi="仿宋" w:eastAsia="仿宋" w:cs="仿宋"/>
          <w:b/>
          <w:bCs/>
          <w:color w:val="auto"/>
          <w:highlight w:val="none"/>
        </w:rPr>
        <w:t>（1）评价指标体系的确定</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评价指标体系是建立财政支出评价的载体，财政支出效益必须通过评价指标予以体现。科学、完整的评价指标体系是取得正确评价结果的先决条件，因而指标体系的设计应体现完整性、科学性及易操作性等特点，坚持经济学、效率性和有效性兼顾的原则，按照评价目标和财政支出范围分层设置。</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2021年民丰县</w:t>
      </w:r>
      <w:r>
        <w:rPr>
          <w:rFonts w:hint="eastAsia" w:ascii="仿宋" w:hAnsi="仿宋" w:eastAsia="仿宋" w:cs="仿宋"/>
          <w:color w:val="auto"/>
          <w:spacing w:val="7"/>
          <w:kern w:val="2"/>
          <w:highlight w:val="none"/>
        </w:rPr>
        <w:t>城乡义务教育经费保障机制专项资金项目</w:t>
      </w:r>
      <w:r>
        <w:rPr>
          <w:rFonts w:hint="eastAsia" w:ascii="仿宋" w:hAnsi="仿宋" w:eastAsia="仿宋" w:cs="仿宋"/>
          <w:color w:val="auto"/>
          <w:spacing w:val="7"/>
          <w:highlight w:val="none"/>
        </w:rPr>
        <w:t>财政支出绩效评价指标体系严格按照《项目支出绩效评价管理办法》（财预〔</w:t>
      </w:r>
      <w:r>
        <w:rPr>
          <w:rFonts w:ascii="仿宋" w:hAnsi="仿宋" w:eastAsia="仿宋" w:cs="仿宋"/>
          <w:color w:val="auto"/>
          <w:spacing w:val="7"/>
          <w:highlight w:val="none"/>
        </w:rPr>
        <w:t>2020</w:t>
      </w:r>
      <w:r>
        <w:rPr>
          <w:rFonts w:hint="eastAsia" w:ascii="仿宋" w:hAnsi="仿宋" w:eastAsia="仿宋" w:cs="仿宋"/>
          <w:color w:val="auto"/>
          <w:spacing w:val="7"/>
          <w:highlight w:val="none"/>
        </w:rPr>
        <w:t>〕</w:t>
      </w:r>
      <w:r>
        <w:rPr>
          <w:rFonts w:ascii="仿宋" w:hAnsi="仿宋" w:eastAsia="仿宋" w:cs="仿宋"/>
          <w:color w:val="auto"/>
          <w:spacing w:val="7"/>
          <w:highlight w:val="none"/>
        </w:rPr>
        <w:t>10</w:t>
      </w:r>
      <w:r>
        <w:rPr>
          <w:rFonts w:hint="eastAsia" w:ascii="仿宋" w:hAnsi="仿宋" w:eastAsia="仿宋" w:cs="仿宋"/>
          <w:color w:val="auto"/>
          <w:spacing w:val="7"/>
          <w:highlight w:val="none"/>
        </w:rPr>
        <w:t>号）文件要求设置，指标体系设置一级指标共4个，包括决策（A）、过程（B）、产出（C）和效果（D）四个方面四类指标。决策类、过程类指标按照一般绩效评价指标体系中的共性指标进行设置，产出类、效益类则根据项目的具体情况进行了个性化设置，具体指标设置详见表2-1。</w:t>
      </w:r>
    </w:p>
    <w:p>
      <w:pPr>
        <w:pStyle w:val="22"/>
        <w:spacing w:line="560" w:lineRule="exact"/>
        <w:ind w:firstLine="560"/>
        <w:rPr>
          <w:rFonts w:ascii="仿宋" w:hAnsi="仿宋" w:eastAsia="仿宋" w:cs="仿宋"/>
          <w:color w:val="auto"/>
          <w:spacing w:val="7"/>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128270</wp:posOffset>
                </wp:positionH>
                <wp:positionV relativeFrom="paragraph">
                  <wp:posOffset>1417320</wp:posOffset>
                </wp:positionV>
                <wp:extent cx="5295265" cy="457200"/>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95265" cy="4572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2"/>
                              <w:spacing w:line="560" w:lineRule="exact"/>
                              <w:ind w:firstLine="674" w:firstLineChars="300"/>
                              <w:rPr>
                                <w:rFonts w:ascii="仿宋" w:hAnsi="仿宋" w:eastAsia="仿宋" w:cs="仿宋"/>
                                <w:color w:val="484849"/>
                                <w:spacing w:val="7"/>
                              </w:rPr>
                            </w:pPr>
                            <w:r>
                              <w:rPr>
                                <w:rFonts w:hint="eastAsia" w:ascii="仿宋" w:hAnsi="仿宋" w:eastAsia="仿宋" w:cs="仿宋"/>
                                <w:b/>
                                <w:color w:val="484849"/>
                                <w:spacing w:val="7"/>
                                <w:kern w:val="2"/>
                                <w:sz w:val="21"/>
                                <w:szCs w:val="21"/>
                              </w:rPr>
                              <w:t>表2-1：2021年民丰县城市环境综合服务一体化项目评价指标体系及权重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pt;margin-top:111.6pt;height:36pt;width:416.95pt;z-index:251665408;mso-width-relative:page;mso-height-relative:page;" fillcolor="#FFFFFF [3212]" filled="t" stroked="f" coordsize="21600,21600" o:gfxdata="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XuATzUAAAACgEAAA8AAAAAAAAA&#10;AQAgAAAAIgAAAGRycy9kb3ducmV2LnhtbFBLAQIUABQAAAAIAIdO4kDqzQ8rTgIAAI8EAAAOAAAA&#10;AAAAAAEAIAAAACMBAABkcnMvZTJvRG9jLnhtbFBLBQYAAAAABgAGAFkBAADjBQAAAAA=&#10;">
                <v:fill on="t" focussize="0,0"/>
                <v:stroke on="f" weight="0.5pt"/>
                <v:imagedata o:title=""/>
                <o:lock v:ext="edit" aspectratio="f"/>
                <v:textbox>
                  <w:txbxContent>
                    <w:p>
                      <w:pPr>
                        <w:pStyle w:val="22"/>
                        <w:spacing w:line="560" w:lineRule="exact"/>
                        <w:ind w:firstLine="674" w:firstLineChars="300"/>
                        <w:rPr>
                          <w:rFonts w:ascii="仿宋" w:hAnsi="仿宋" w:eastAsia="仿宋" w:cs="仿宋"/>
                          <w:color w:val="484849"/>
                          <w:spacing w:val="7"/>
                        </w:rPr>
                      </w:pPr>
                      <w:r>
                        <w:rPr>
                          <w:rFonts w:hint="eastAsia" w:ascii="仿宋" w:hAnsi="仿宋" w:eastAsia="仿宋" w:cs="仿宋"/>
                          <w:b/>
                          <w:color w:val="484849"/>
                          <w:spacing w:val="7"/>
                          <w:kern w:val="2"/>
                          <w:sz w:val="21"/>
                          <w:szCs w:val="21"/>
                        </w:rPr>
                        <w:t>表2-1：2021年民丰县城市环境综合服务一体化项目评价指标体系及权重</w:t>
                      </w:r>
                    </w:p>
                    <w:p/>
                  </w:txbxContent>
                </v:textbox>
              </v:shape>
            </w:pict>
          </mc:Fallback>
        </mc:AlternateContent>
      </w:r>
      <w:r>
        <w:rPr>
          <w:rFonts w:hint="eastAsia" w:ascii="仿宋" w:hAnsi="仿宋" w:eastAsia="仿宋" w:cs="仿宋"/>
          <w:color w:val="auto"/>
          <w:spacing w:val="7"/>
          <w:highlight w:val="none"/>
        </w:rPr>
        <w:t>评价指标主要围绕资金使用 、项目管理、资源配置等方面，客观分析项目的产出和效果，从而考察项目预算定额标准的合理性，进而提出完善意见。整个评价框架构成体现从投入、过程到产出、效果和影响的绩效逻辑路径。</w:t>
      </w:r>
    </w:p>
    <w:tbl>
      <w:tblPr>
        <w:tblStyle w:val="14"/>
        <w:tblpPr w:leftFromText="180" w:rightFromText="180" w:vertAnchor="text" w:horzAnchor="page" w:tblpX="2071" w:tblpY="813"/>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35"/>
        <w:gridCol w:w="1625"/>
        <w:gridCol w:w="3160"/>
        <w:gridCol w:w="85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2"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一级指标</w:t>
            </w:r>
          </w:p>
        </w:tc>
        <w:tc>
          <w:tcPr>
            <w:tcW w:w="935"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二级</w:t>
            </w:r>
          </w:p>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指标</w:t>
            </w:r>
          </w:p>
        </w:tc>
        <w:tc>
          <w:tcPr>
            <w:tcW w:w="1625"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三级指标</w:t>
            </w:r>
          </w:p>
        </w:tc>
        <w:tc>
          <w:tcPr>
            <w:tcW w:w="3160"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指标解释</w:t>
            </w:r>
          </w:p>
        </w:tc>
        <w:tc>
          <w:tcPr>
            <w:tcW w:w="857"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目标值</w:t>
            </w:r>
          </w:p>
        </w:tc>
        <w:tc>
          <w:tcPr>
            <w:tcW w:w="781"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 决策（20分）</w:t>
            </w:r>
          </w:p>
        </w:tc>
        <w:tc>
          <w:tcPr>
            <w:tcW w:w="935" w:type="dxa"/>
            <w:vMerge w:val="restart"/>
            <w:vAlign w:val="center"/>
          </w:tcPr>
          <w:p>
            <w:pPr>
              <w:pStyle w:val="24"/>
              <w:kinsoku w:val="0"/>
              <w:overflowPunct w:val="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Al项目立项</w:t>
            </w:r>
          </w:p>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（8分）</w:t>
            </w: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All 立项依据</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项目立项是否符合法律法规、相关政策、发展规划以及部门职责，用以反映和考核项目立项依据情况。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充分</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pStyle w:val="24"/>
              <w:kinsoku w:val="0"/>
              <w:overflowPunct w:val="0"/>
              <w:jc w:val="left"/>
              <w:rPr>
                <w:rFonts w:ascii="仿宋" w:hAnsi="仿宋" w:eastAsia="仿宋" w:cs="仿宋"/>
                <w:color w:val="auto"/>
                <w:kern w:val="0"/>
                <w:sz w:val="21"/>
                <w:szCs w:val="21"/>
                <w:highlight w:val="none"/>
              </w:rPr>
            </w:pP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A12 立项程序规范性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项目申请、设立过程是否符合相关要求，用以反映和考核项目立项的规范情况。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合规</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pStyle w:val="24"/>
              <w:kinsoku w:val="0"/>
              <w:overflowPunct w:val="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A2绩效目标</w:t>
            </w:r>
          </w:p>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（7分）</w:t>
            </w: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A21 绩效目标合理性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项目所设定的绩效目标是否依据充分，考核项目绩效目标与项目实施的相符情况。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合理</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pStyle w:val="24"/>
              <w:kinsoku w:val="0"/>
              <w:overflowPunct w:val="0"/>
              <w:jc w:val="left"/>
              <w:rPr>
                <w:rFonts w:ascii="仿宋" w:hAnsi="仿宋" w:eastAsia="仿宋" w:cs="仿宋"/>
                <w:color w:val="auto"/>
                <w:kern w:val="0"/>
                <w:sz w:val="21"/>
                <w:szCs w:val="21"/>
                <w:highlight w:val="none"/>
              </w:rPr>
            </w:pP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A22 绩效指标明确性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依据绩效目标设定的绩效指标是否清晰、细化、可衡量等，用以反映和考核项目绩效目标的明细化情况。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明确</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pStyle w:val="24"/>
              <w:kinsoku w:val="0"/>
              <w:overflowPunct w:val="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A3资金投入</w:t>
            </w:r>
          </w:p>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（5分）</w:t>
            </w: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A31 预算编制科学性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项目预算编制是否经过科学论证有明确标准，资金额度与年度目标是否相适应，用以反映和考核项目预算编制的科学性、合理性情况 。</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科学</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pStyle w:val="24"/>
              <w:kinsoku w:val="0"/>
              <w:overflowPunct w:val="0"/>
              <w:jc w:val="left"/>
              <w:rPr>
                <w:rFonts w:ascii="仿宋" w:hAnsi="仿宋" w:eastAsia="仿宋" w:cs="仿宋"/>
                <w:color w:val="auto"/>
                <w:kern w:val="0"/>
                <w:sz w:val="21"/>
                <w:szCs w:val="21"/>
                <w:highlight w:val="none"/>
              </w:rPr>
            </w:pP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A32 资金分配合理性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项目预算资金分配是否有测算依据，与补助单位或地方实际是否相适应，用以反映和考核项目预算资金分配的科学性、合理性情况。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合理</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 过程</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（20分）</w:t>
            </w: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B1资金管理</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（12分）</w:t>
            </w: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105"/>
                <w:sz w:val="21"/>
                <w:szCs w:val="21"/>
                <w:highlight w:val="none"/>
              </w:rPr>
              <w:t>ll</w:t>
            </w:r>
            <w:r>
              <w:rPr>
                <w:rFonts w:hint="eastAsia" w:ascii="仿宋" w:hAnsi="仿宋" w:eastAsia="仿宋" w:cs="仿宋"/>
                <w:color w:val="auto"/>
                <w:spacing w:val="-26"/>
                <w:w w:val="105"/>
                <w:sz w:val="21"/>
                <w:szCs w:val="21"/>
                <w:highlight w:val="none"/>
              </w:rPr>
              <w:t xml:space="preserve"> </w:t>
            </w:r>
            <w:r>
              <w:rPr>
                <w:rFonts w:hint="eastAsia" w:ascii="仿宋" w:hAnsi="仿宋" w:eastAsia="仿宋" w:cs="仿宋"/>
                <w:color w:val="auto"/>
                <w:w w:val="105"/>
                <w:sz w:val="21"/>
                <w:szCs w:val="21"/>
                <w:highlight w:val="none"/>
              </w:rPr>
              <w:t>资金到位率</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实际到位资金与预算资金的比率。用以反映和考核资金落实情况对项目实施的总体保障程度。</w:t>
            </w:r>
          </w:p>
        </w:tc>
        <w:tc>
          <w:tcPr>
            <w:tcW w:w="857"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100%</w:t>
            </w:r>
          </w:p>
        </w:tc>
        <w:tc>
          <w:tcPr>
            <w:tcW w:w="781"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pStyle w:val="24"/>
              <w:kinsoku w:val="0"/>
              <w:overflowPunct w:val="0"/>
              <w:ind w:left="19"/>
              <w:jc w:val="left"/>
              <w:rPr>
                <w:rFonts w:ascii="仿宋" w:hAnsi="仿宋" w:eastAsia="仿宋" w:cs="仿宋"/>
                <w:color w:val="auto"/>
                <w:kern w:val="0"/>
                <w:sz w:val="21"/>
                <w:szCs w:val="21"/>
                <w:highlight w:val="none"/>
              </w:rPr>
            </w:pPr>
            <w:r>
              <w:rPr>
                <w:rFonts w:hint="eastAsia" w:ascii="仿宋" w:hAnsi="仿宋" w:eastAsia="仿宋" w:cs="仿宋"/>
                <w:color w:val="auto"/>
                <w:w w:val="95"/>
                <w:sz w:val="21"/>
                <w:szCs w:val="21"/>
                <w:highlight w:val="none"/>
              </w:rPr>
              <w:t>B12</w:t>
            </w:r>
            <w:r>
              <w:rPr>
                <w:rFonts w:hint="eastAsia" w:ascii="仿宋" w:hAnsi="仿宋" w:eastAsia="仿宋" w:cs="仿宋"/>
                <w:color w:val="auto"/>
                <w:spacing w:val="20"/>
                <w:w w:val="95"/>
                <w:sz w:val="21"/>
                <w:szCs w:val="21"/>
                <w:highlight w:val="none"/>
              </w:rPr>
              <w:t>预算执行率</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项目预算资金是否按照计划执行，用以反映或考核项目预算执行情况。</w:t>
            </w:r>
          </w:p>
        </w:tc>
        <w:tc>
          <w:tcPr>
            <w:tcW w:w="857"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100%</w:t>
            </w:r>
          </w:p>
        </w:tc>
        <w:tc>
          <w:tcPr>
            <w:tcW w:w="781"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pStyle w:val="24"/>
              <w:kinsoku w:val="0"/>
              <w:overflowPunct w:val="0"/>
              <w:ind w:left="14"/>
              <w:jc w:val="left"/>
              <w:rPr>
                <w:rFonts w:ascii="仿宋" w:hAnsi="仿宋" w:eastAsia="仿宋" w:cs="仿宋"/>
                <w:color w:val="auto"/>
                <w:w w:val="9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13</w:t>
            </w:r>
            <w:r>
              <w:rPr>
                <w:rFonts w:hint="eastAsia" w:ascii="仿宋" w:hAnsi="仿宋" w:eastAsia="仿宋" w:cs="仿宋"/>
                <w:color w:val="auto"/>
                <w:spacing w:val="-8"/>
                <w:w w:val="95"/>
                <w:sz w:val="21"/>
                <w:szCs w:val="21"/>
                <w:highlight w:val="none"/>
              </w:rPr>
              <w:t xml:space="preserve"> </w:t>
            </w:r>
            <w:r>
              <w:rPr>
                <w:rFonts w:hint="eastAsia" w:ascii="仿宋" w:hAnsi="仿宋" w:eastAsia="仿宋" w:cs="仿宋"/>
                <w:color w:val="auto"/>
                <w:w w:val="95"/>
                <w:sz w:val="21"/>
                <w:szCs w:val="21"/>
                <w:highlight w:val="none"/>
              </w:rPr>
              <w:t>资金使用合规性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项目资金使用是否符合相关的财务管理制度规定，用以反映和考核项目资金的规范运行情况。</w:t>
            </w:r>
          </w:p>
        </w:tc>
        <w:tc>
          <w:tcPr>
            <w:tcW w:w="857"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合规</w:t>
            </w:r>
          </w:p>
        </w:tc>
        <w:tc>
          <w:tcPr>
            <w:tcW w:w="781"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B2 组织实施</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1625" w:type="dxa"/>
            <w:vAlign w:val="center"/>
          </w:tcPr>
          <w:p>
            <w:pPr>
              <w:pStyle w:val="24"/>
              <w:kinsoku w:val="0"/>
              <w:overflowPunct w:val="0"/>
              <w:ind w:left="14"/>
              <w:jc w:val="left"/>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21</w:t>
            </w:r>
            <w:r>
              <w:rPr>
                <w:rFonts w:hint="eastAsia" w:ascii="仿宋" w:hAnsi="仿宋" w:eastAsia="仿宋" w:cs="仿宋"/>
                <w:color w:val="auto"/>
                <w:spacing w:val="-17"/>
                <w:w w:val="95"/>
                <w:sz w:val="21"/>
                <w:szCs w:val="21"/>
                <w:highlight w:val="none"/>
              </w:rPr>
              <w:t xml:space="preserve"> </w:t>
            </w:r>
            <w:r>
              <w:rPr>
                <w:rFonts w:hint="eastAsia" w:ascii="仿宋" w:hAnsi="仿宋" w:eastAsia="仿宋" w:cs="仿宋"/>
                <w:color w:val="auto"/>
                <w:w w:val="95"/>
                <w:sz w:val="21"/>
                <w:szCs w:val="21"/>
                <w:highlight w:val="none"/>
              </w:rPr>
              <w:t>管理制度健全性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项目实施单位的财务和业务管理制度是否健全，用以反映和考核财务和业务管理制度对项目顺利实施的保障情况。</w:t>
            </w:r>
          </w:p>
        </w:tc>
        <w:tc>
          <w:tcPr>
            <w:tcW w:w="857"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健全</w:t>
            </w:r>
          </w:p>
        </w:tc>
        <w:tc>
          <w:tcPr>
            <w:tcW w:w="781"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pStyle w:val="24"/>
              <w:kinsoku w:val="0"/>
              <w:overflowPunct w:val="0"/>
              <w:ind w:left="9"/>
              <w:jc w:val="left"/>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22</w:t>
            </w:r>
            <w:r>
              <w:rPr>
                <w:rFonts w:hint="eastAsia" w:ascii="仿宋" w:hAnsi="仿宋" w:eastAsia="仿宋" w:cs="仿宋"/>
                <w:color w:val="auto"/>
                <w:spacing w:val="-4"/>
                <w:w w:val="95"/>
                <w:sz w:val="21"/>
                <w:szCs w:val="21"/>
                <w:highlight w:val="none"/>
              </w:rPr>
              <w:t xml:space="preserve"> </w:t>
            </w:r>
            <w:r>
              <w:rPr>
                <w:rFonts w:hint="eastAsia" w:ascii="仿宋" w:hAnsi="仿宋" w:eastAsia="仿宋" w:cs="仿宋"/>
                <w:color w:val="auto"/>
                <w:w w:val="95"/>
                <w:sz w:val="21"/>
                <w:szCs w:val="21"/>
                <w:highlight w:val="none"/>
              </w:rPr>
              <w:t>制度执行有效性</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项目实施是否符合相关管理规定，用以反映和考核相关管理制度的有效执行情况。</w:t>
            </w:r>
          </w:p>
        </w:tc>
        <w:tc>
          <w:tcPr>
            <w:tcW w:w="857"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有效</w:t>
            </w:r>
          </w:p>
        </w:tc>
        <w:tc>
          <w:tcPr>
            <w:tcW w:w="781" w:type="dxa"/>
            <w:vAlign w:val="center"/>
          </w:tcPr>
          <w:p>
            <w:pPr>
              <w:pStyle w:val="24"/>
              <w:kinsoku w:val="0"/>
              <w:overflowPunct w:val="0"/>
              <w:ind w:left="4"/>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C产出</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（30分）</w:t>
            </w: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C1 数量指标</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1625"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Cll 义务教育学校数量</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考察是否完规定数量的义务教育学校的</w:t>
            </w:r>
            <w:r>
              <w:rPr>
                <w:rFonts w:hint="eastAsia" w:ascii="仿宋" w:hAnsi="仿宋" w:eastAsia="仿宋" w:cs="仿宋"/>
                <w:color w:val="auto"/>
                <w:kern w:val="0"/>
                <w:szCs w:val="21"/>
                <w:highlight w:val="none"/>
                <w:lang w:val="en-US" w:eastAsia="zh-CN"/>
              </w:rPr>
              <w:t>补</w:t>
            </w:r>
            <w:r>
              <w:rPr>
                <w:rFonts w:hint="eastAsia" w:ascii="仿宋" w:hAnsi="仿宋" w:eastAsia="仿宋" w:cs="仿宋"/>
                <w:color w:val="auto"/>
                <w:kern w:val="0"/>
                <w:szCs w:val="21"/>
                <w:highlight w:val="none"/>
              </w:rPr>
              <w:t>助</w:t>
            </w:r>
          </w:p>
        </w:tc>
        <w:tc>
          <w:tcPr>
            <w:tcW w:w="857" w:type="dxa"/>
            <w:vAlign w:val="center"/>
          </w:tcPr>
          <w:p>
            <w:pPr>
              <w:kinsoku w:val="0"/>
              <w:overflowPunct w:val="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所</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rPr>
                <w:rFonts w:ascii="仿宋" w:hAnsi="仿宋" w:eastAsia="仿宋" w:cs="仿宋"/>
                <w:color w:val="auto"/>
                <w:spacing w:val="-26"/>
                <w:w w:val="105"/>
                <w:szCs w:val="21"/>
                <w:highlight w:val="none"/>
              </w:rPr>
            </w:pPr>
            <w:r>
              <w:rPr>
                <w:rFonts w:hint="eastAsia" w:ascii="仿宋" w:hAnsi="仿宋" w:eastAsia="仿宋" w:cs="仿宋"/>
                <w:color w:val="auto"/>
                <w:kern w:val="0"/>
                <w:szCs w:val="21"/>
                <w:highlight w:val="none"/>
              </w:rPr>
              <w:t>C12享受学生人数</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考察是否完规定</w:t>
            </w:r>
            <w:r>
              <w:rPr>
                <w:rFonts w:hint="eastAsia" w:ascii="仿宋" w:hAnsi="仿宋" w:eastAsia="仿宋" w:cs="仿宋"/>
                <w:color w:val="auto"/>
                <w:kern w:val="0"/>
                <w:szCs w:val="21"/>
                <w:highlight w:val="none"/>
                <w:lang w:val="en-US" w:eastAsia="zh-CN"/>
              </w:rPr>
              <w:t>补</w:t>
            </w:r>
            <w:r>
              <w:rPr>
                <w:rFonts w:hint="eastAsia" w:ascii="仿宋" w:hAnsi="仿宋" w:eastAsia="仿宋" w:cs="仿宋"/>
                <w:color w:val="auto"/>
                <w:kern w:val="0"/>
                <w:szCs w:val="21"/>
                <w:highlight w:val="none"/>
              </w:rPr>
              <w:t>助的学生人数</w:t>
            </w:r>
          </w:p>
        </w:tc>
        <w:tc>
          <w:tcPr>
            <w:tcW w:w="857" w:type="dxa"/>
            <w:vAlign w:val="center"/>
          </w:tcPr>
          <w:p>
            <w:pPr>
              <w:kinsoku w:val="0"/>
              <w:overflowPunct w:val="0"/>
              <w:jc w:val="center"/>
              <w:rPr>
                <w:rFonts w:ascii="仿宋" w:hAnsi="仿宋" w:eastAsia="仿宋" w:cs="仿宋"/>
                <w:color w:val="auto"/>
                <w:spacing w:val="-26"/>
                <w:w w:val="105"/>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255</w:t>
            </w:r>
            <w:r>
              <w:rPr>
                <w:rFonts w:hint="eastAsia" w:ascii="仿宋" w:hAnsi="仿宋" w:eastAsia="仿宋" w:cs="仿宋"/>
                <w:color w:val="auto"/>
                <w:kern w:val="0"/>
                <w:szCs w:val="21"/>
                <w:highlight w:val="none"/>
              </w:rPr>
              <w:t>人</w:t>
            </w:r>
          </w:p>
        </w:tc>
        <w:tc>
          <w:tcPr>
            <w:tcW w:w="781" w:type="dxa"/>
            <w:vAlign w:val="center"/>
          </w:tcPr>
          <w:p>
            <w:pPr>
              <w:pStyle w:val="24"/>
              <w:kinsoku w:val="0"/>
              <w:overflowPunct w:val="0"/>
              <w:jc w:val="center"/>
              <w:rPr>
                <w:rFonts w:ascii="仿宋" w:hAnsi="仿宋" w:eastAsia="仿宋" w:cs="仿宋"/>
                <w:color w:val="auto"/>
                <w:spacing w:val="-26"/>
                <w:w w:val="105"/>
                <w:sz w:val="21"/>
                <w:szCs w:val="21"/>
                <w:highlight w:val="none"/>
              </w:rPr>
            </w:pPr>
            <w:r>
              <w:rPr>
                <w:rFonts w:hint="eastAsia" w:ascii="仿宋" w:hAnsi="仿宋" w:eastAsia="仿宋" w:cs="仿宋"/>
                <w:color w:val="auto"/>
                <w:spacing w:val="-26"/>
                <w:w w:val="105"/>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 质量指标</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16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C21 公用经费享受比例</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项目完成的达标</w:t>
            </w:r>
            <w:r>
              <w:rPr>
                <w:rFonts w:hint="eastAsia" w:ascii="仿宋" w:hAnsi="仿宋" w:eastAsia="仿宋" w:cs="仿宋"/>
                <w:color w:val="auto"/>
                <w:kern w:val="0"/>
                <w:szCs w:val="21"/>
                <w:highlight w:val="none"/>
                <w:lang w:val="en-US" w:eastAsia="zh-CN"/>
              </w:rPr>
              <w:t>补</w:t>
            </w:r>
            <w:r>
              <w:rPr>
                <w:rFonts w:hint="eastAsia" w:ascii="仿宋" w:hAnsi="仿宋" w:eastAsia="仿宋" w:cs="仿宋"/>
                <w:color w:val="auto"/>
                <w:kern w:val="0"/>
                <w:szCs w:val="21"/>
                <w:highlight w:val="none"/>
              </w:rPr>
              <w:t>助学校，学生数量与实际资助学校，学生数量的比率，用以反映和考察项目产出质量目标的实现程度。</w:t>
            </w:r>
          </w:p>
        </w:tc>
        <w:tc>
          <w:tcPr>
            <w:tcW w:w="857"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jc w:val="center"/>
              <w:rPr>
                <w:rFonts w:ascii="仿宋" w:hAnsi="仿宋" w:eastAsia="仿宋" w:cs="仿宋"/>
                <w:color w:val="auto"/>
                <w:spacing w:val="-26"/>
                <w:w w:val="105"/>
                <w:szCs w:val="21"/>
                <w:highlight w:val="none"/>
              </w:rPr>
            </w:pPr>
            <w:r>
              <w:rPr>
                <w:rFonts w:hint="eastAsia" w:ascii="仿宋" w:hAnsi="仿宋" w:eastAsia="仿宋" w:cs="仿宋"/>
                <w:color w:val="auto"/>
                <w:kern w:val="0"/>
                <w:szCs w:val="21"/>
                <w:highlight w:val="none"/>
              </w:rPr>
              <w:t>C22资金使用合规率</w:t>
            </w:r>
          </w:p>
        </w:tc>
        <w:tc>
          <w:tcPr>
            <w:tcW w:w="3160" w:type="dxa"/>
            <w:vAlign w:val="center"/>
          </w:tcPr>
          <w:p>
            <w:pPr>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项目</w:t>
            </w:r>
            <w:r>
              <w:rPr>
                <w:rFonts w:hint="eastAsia" w:ascii="仿宋" w:hAnsi="仿宋" w:eastAsia="仿宋" w:cs="仿宋"/>
                <w:color w:val="auto"/>
                <w:kern w:val="0"/>
                <w:szCs w:val="21"/>
                <w:highlight w:val="none"/>
                <w:lang w:val="en-US" w:eastAsia="zh-CN"/>
              </w:rPr>
              <w:t>违规使用资金与预算资金的比率，考察项目预算资金的使用是否存在违规情况。</w:t>
            </w:r>
          </w:p>
        </w:tc>
        <w:tc>
          <w:tcPr>
            <w:tcW w:w="857" w:type="dxa"/>
            <w:vAlign w:val="center"/>
          </w:tcPr>
          <w:p>
            <w:pPr>
              <w:pStyle w:val="24"/>
              <w:kinsoku w:val="0"/>
              <w:overflowPunct w:val="0"/>
              <w:jc w:val="center"/>
              <w:rPr>
                <w:rFonts w:ascii="仿宋" w:hAnsi="仿宋" w:eastAsia="仿宋" w:cs="仿宋"/>
                <w:color w:val="auto"/>
                <w:spacing w:val="-26"/>
                <w:w w:val="105"/>
                <w:sz w:val="21"/>
                <w:szCs w:val="21"/>
                <w:highlight w:val="none"/>
              </w:rPr>
            </w:pPr>
            <w:r>
              <w:rPr>
                <w:rFonts w:hint="eastAsia" w:ascii="仿宋" w:hAnsi="仿宋" w:eastAsia="仿宋" w:cs="仿宋"/>
                <w:color w:val="auto"/>
                <w:spacing w:val="-26"/>
                <w:w w:val="105"/>
                <w:sz w:val="21"/>
                <w:szCs w:val="21"/>
                <w:highlight w:val="none"/>
              </w:rPr>
              <w:t>100%</w:t>
            </w:r>
          </w:p>
        </w:tc>
        <w:tc>
          <w:tcPr>
            <w:tcW w:w="781" w:type="dxa"/>
            <w:vAlign w:val="center"/>
          </w:tcPr>
          <w:p>
            <w:pPr>
              <w:pStyle w:val="24"/>
              <w:kinsoku w:val="0"/>
              <w:overflowPunct w:val="0"/>
              <w:jc w:val="center"/>
              <w:rPr>
                <w:rFonts w:ascii="仿宋" w:hAnsi="仿宋" w:eastAsia="仿宋" w:cs="仿宋"/>
                <w:color w:val="auto"/>
                <w:spacing w:val="-26"/>
                <w:w w:val="105"/>
                <w:sz w:val="21"/>
                <w:szCs w:val="21"/>
                <w:highlight w:val="none"/>
              </w:rPr>
            </w:pPr>
            <w:r>
              <w:rPr>
                <w:rFonts w:hint="eastAsia" w:ascii="仿宋" w:hAnsi="仿宋" w:eastAsia="仿宋" w:cs="仿宋"/>
                <w:color w:val="auto"/>
                <w:spacing w:val="-26"/>
                <w:w w:val="105"/>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C3 时效指标</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分）</w:t>
            </w:r>
          </w:p>
        </w:tc>
        <w:tc>
          <w:tcPr>
            <w:tcW w:w="1625"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C31 项目截止时间</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考察项目按期完成。</w:t>
            </w:r>
          </w:p>
        </w:tc>
        <w:tc>
          <w:tcPr>
            <w:tcW w:w="857"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2021</w:t>
            </w:r>
            <w:r>
              <w:rPr>
                <w:rFonts w:hint="eastAsia" w:ascii="仿宋" w:hAnsi="仿宋" w:eastAsia="仿宋" w:cs="仿宋"/>
                <w:color w:val="auto"/>
                <w:spacing w:val="-26"/>
                <w:w w:val="105"/>
                <w:sz w:val="21"/>
                <w:szCs w:val="21"/>
                <w:highlight w:val="none"/>
              </w:rPr>
              <w:t>年1</w:t>
            </w:r>
            <w:r>
              <w:rPr>
                <w:rFonts w:ascii="仿宋" w:hAnsi="仿宋" w:eastAsia="仿宋" w:cs="仿宋"/>
                <w:color w:val="auto"/>
                <w:spacing w:val="-26"/>
                <w:w w:val="105"/>
                <w:sz w:val="21"/>
                <w:szCs w:val="21"/>
                <w:highlight w:val="none"/>
              </w:rPr>
              <w:t>2</w:t>
            </w:r>
            <w:r>
              <w:rPr>
                <w:rFonts w:hint="eastAsia" w:ascii="仿宋" w:hAnsi="仿宋" w:eastAsia="仿宋" w:cs="仿宋"/>
                <w:color w:val="auto"/>
                <w:spacing w:val="-26"/>
                <w:w w:val="105"/>
                <w:sz w:val="21"/>
                <w:szCs w:val="21"/>
                <w:highlight w:val="none"/>
              </w:rPr>
              <w:t>月3</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日</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C32资金拨付及时率</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考察拨付资金是否及时。</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 成本指标</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分）</w:t>
            </w:r>
          </w:p>
        </w:tc>
        <w:tc>
          <w:tcPr>
            <w:tcW w:w="1625"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C41 普通小学学校补助标准</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650元/生/年</w:t>
            </w:r>
          </w:p>
        </w:tc>
        <w:tc>
          <w:tcPr>
            <w:tcW w:w="781"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rPr>
                <w:rFonts w:ascii="仿宋" w:hAnsi="仿宋" w:eastAsia="仿宋" w:cs="仿宋"/>
                <w:color w:val="auto"/>
                <w:spacing w:val="-26"/>
                <w:w w:val="105"/>
                <w:szCs w:val="21"/>
                <w:highlight w:val="none"/>
              </w:rPr>
            </w:pPr>
            <w:r>
              <w:rPr>
                <w:rFonts w:hint="eastAsia" w:ascii="仿宋" w:hAnsi="仿宋" w:eastAsia="仿宋" w:cs="仿宋"/>
                <w:color w:val="auto"/>
                <w:kern w:val="0"/>
                <w:szCs w:val="21"/>
                <w:highlight w:val="none"/>
              </w:rPr>
              <w:t>C42 普通初中学校补助标准</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857" w:type="dxa"/>
            <w:vAlign w:val="center"/>
          </w:tcPr>
          <w:p>
            <w:pPr>
              <w:widowControl/>
              <w:jc w:val="center"/>
              <w:rPr>
                <w:rFonts w:ascii="仿宋" w:hAnsi="仿宋" w:eastAsia="仿宋" w:cs="仿宋"/>
                <w:color w:val="auto"/>
                <w:spacing w:val="-26"/>
                <w:w w:val="105"/>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50元/生/年</w:t>
            </w:r>
          </w:p>
        </w:tc>
        <w:tc>
          <w:tcPr>
            <w:tcW w:w="781" w:type="dxa"/>
            <w:vAlign w:val="center"/>
          </w:tcPr>
          <w:p>
            <w:pPr>
              <w:pStyle w:val="24"/>
              <w:kinsoku w:val="0"/>
              <w:overflowPunct w:val="0"/>
              <w:jc w:val="center"/>
              <w:rPr>
                <w:rFonts w:ascii="仿宋" w:hAnsi="仿宋" w:eastAsia="仿宋" w:cs="仿宋"/>
                <w:color w:val="auto"/>
                <w:spacing w:val="-26"/>
                <w:w w:val="105"/>
                <w:sz w:val="21"/>
                <w:szCs w:val="21"/>
                <w:highlight w:val="none"/>
              </w:rPr>
            </w:pPr>
            <w:r>
              <w:rPr>
                <w:rFonts w:ascii="仿宋" w:hAnsi="仿宋" w:eastAsia="仿宋" w:cs="仿宋"/>
                <w:color w:val="auto"/>
                <w:spacing w:val="-26"/>
                <w:w w:val="105"/>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 xml:space="preserve"> 寄宿学校补助标准</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857"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w:t>
            </w:r>
            <w:r>
              <w:rPr>
                <w:rFonts w:hint="eastAsia" w:ascii="仿宋" w:hAnsi="仿宋" w:eastAsia="仿宋" w:cs="仿宋"/>
                <w:color w:val="auto"/>
                <w:kern w:val="0"/>
                <w:szCs w:val="21"/>
                <w:highlight w:val="none"/>
              </w:rPr>
              <w:t>0元/生/年</w:t>
            </w:r>
          </w:p>
        </w:tc>
        <w:tc>
          <w:tcPr>
            <w:tcW w:w="781" w:type="dxa"/>
            <w:vAlign w:val="center"/>
          </w:tcPr>
          <w:p>
            <w:pPr>
              <w:pStyle w:val="24"/>
              <w:kinsoku w:val="0"/>
              <w:overflowPunct w:val="0"/>
              <w:jc w:val="center"/>
              <w:rPr>
                <w:rFonts w:ascii="仿宋" w:hAnsi="仿宋" w:eastAsia="仿宋" w:cs="仿宋"/>
                <w:color w:val="auto"/>
                <w:spacing w:val="-26"/>
                <w:w w:val="105"/>
                <w:sz w:val="21"/>
                <w:szCs w:val="21"/>
                <w:highlight w:val="none"/>
              </w:rPr>
            </w:pPr>
            <w:r>
              <w:rPr>
                <w:rFonts w:hint="eastAsia" w:ascii="仿宋" w:hAnsi="仿宋" w:eastAsia="仿宋" w:cs="仿宋"/>
                <w:color w:val="auto"/>
                <w:spacing w:val="-26"/>
                <w:w w:val="105"/>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 xml:space="preserve"> 取暖费标准</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857"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105</w:t>
            </w:r>
            <w:r>
              <w:rPr>
                <w:rFonts w:hint="eastAsia" w:ascii="仿宋" w:hAnsi="仿宋" w:eastAsia="仿宋" w:cs="仿宋"/>
                <w:color w:val="auto"/>
                <w:kern w:val="0"/>
                <w:szCs w:val="21"/>
                <w:highlight w:val="none"/>
              </w:rPr>
              <w:t>元/生/年</w:t>
            </w:r>
          </w:p>
        </w:tc>
        <w:tc>
          <w:tcPr>
            <w:tcW w:w="781" w:type="dxa"/>
            <w:vAlign w:val="center"/>
          </w:tcPr>
          <w:p>
            <w:pPr>
              <w:pStyle w:val="24"/>
              <w:kinsoku w:val="0"/>
              <w:overflowPunct w:val="0"/>
              <w:jc w:val="center"/>
              <w:rPr>
                <w:rFonts w:ascii="仿宋" w:hAnsi="仿宋" w:eastAsia="仿宋" w:cs="仿宋"/>
                <w:color w:val="auto"/>
                <w:spacing w:val="-26"/>
                <w:w w:val="105"/>
                <w:sz w:val="21"/>
                <w:szCs w:val="21"/>
                <w:highlight w:val="none"/>
              </w:rPr>
            </w:pPr>
            <w:r>
              <w:rPr>
                <w:rFonts w:hint="eastAsia" w:ascii="仿宋" w:hAnsi="仿宋" w:eastAsia="仿宋" w:cs="仿宋"/>
                <w:color w:val="auto"/>
                <w:spacing w:val="-26"/>
                <w:w w:val="105"/>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D效益</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（30分）</w:t>
            </w:r>
          </w:p>
        </w:tc>
        <w:tc>
          <w:tcPr>
            <w:tcW w:w="93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D1经济效益（0分）</w:t>
            </w:r>
          </w:p>
        </w:tc>
        <w:tc>
          <w:tcPr>
            <w:tcW w:w="1625" w:type="dxa"/>
            <w:vAlign w:val="center"/>
          </w:tcPr>
          <w:p>
            <w:pPr>
              <w:widowControl/>
              <w:jc w:val="left"/>
              <w:rPr>
                <w:rFonts w:ascii="仿宋" w:hAnsi="仿宋" w:eastAsia="仿宋" w:cs="仿宋"/>
                <w:color w:val="auto"/>
                <w:kern w:val="0"/>
                <w:szCs w:val="21"/>
                <w:highlight w:val="none"/>
              </w:rPr>
            </w:pPr>
          </w:p>
        </w:tc>
        <w:tc>
          <w:tcPr>
            <w:tcW w:w="3160" w:type="dxa"/>
            <w:vAlign w:val="center"/>
          </w:tcPr>
          <w:p>
            <w:pPr>
              <w:widowControl/>
              <w:jc w:val="center"/>
              <w:rPr>
                <w:rFonts w:ascii="仿宋" w:hAnsi="仿宋" w:eastAsia="仿宋" w:cs="仿宋"/>
                <w:color w:val="auto"/>
                <w:kern w:val="0"/>
                <w:szCs w:val="21"/>
                <w:highlight w:val="none"/>
              </w:rPr>
            </w:pPr>
          </w:p>
        </w:tc>
        <w:tc>
          <w:tcPr>
            <w:tcW w:w="857" w:type="dxa"/>
            <w:vAlign w:val="center"/>
          </w:tcPr>
          <w:p>
            <w:pPr>
              <w:widowControl/>
              <w:jc w:val="center"/>
              <w:rPr>
                <w:rFonts w:ascii="仿宋" w:hAnsi="仿宋" w:eastAsia="仿宋" w:cs="仿宋"/>
                <w:color w:val="auto"/>
                <w:kern w:val="0"/>
                <w:szCs w:val="21"/>
                <w:highlight w:val="none"/>
              </w:rPr>
            </w:pPr>
          </w:p>
        </w:tc>
        <w:tc>
          <w:tcPr>
            <w:tcW w:w="781" w:type="dxa"/>
            <w:vAlign w:val="center"/>
          </w:tcPr>
          <w:p>
            <w:pPr>
              <w:widowControl/>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D2社会效益（</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分）</w:t>
            </w:r>
          </w:p>
        </w:tc>
        <w:tc>
          <w:tcPr>
            <w:tcW w:w="162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w:t>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维护学校正常运转</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考察项目实施后对学校运行的改善情况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有效维护</w:t>
            </w:r>
          </w:p>
        </w:tc>
        <w:tc>
          <w:tcPr>
            <w:tcW w:w="781"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22</w:t>
            </w:r>
            <w:r>
              <w:rPr>
                <w:rFonts w:hint="eastAsia" w:ascii="仿宋" w:hAnsi="仿宋" w:eastAsia="仿宋" w:cs="仿宋"/>
                <w:color w:val="auto"/>
                <w:kern w:val="0"/>
                <w:szCs w:val="21"/>
                <w:highlight w:val="none"/>
              </w:rPr>
              <w:t>学生家庭负担</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考察项目实施后对学生家庭的改善情况</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有效减轻</w:t>
            </w:r>
          </w:p>
        </w:tc>
        <w:tc>
          <w:tcPr>
            <w:tcW w:w="781"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D3生态效益（</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w:t>
            </w:r>
          </w:p>
        </w:tc>
        <w:tc>
          <w:tcPr>
            <w:tcW w:w="1625" w:type="dxa"/>
            <w:vAlign w:val="center"/>
          </w:tcPr>
          <w:p>
            <w:pPr>
              <w:widowControl/>
              <w:jc w:val="left"/>
              <w:rPr>
                <w:rFonts w:ascii="仿宋" w:hAnsi="仿宋" w:eastAsia="仿宋" w:cs="仿宋"/>
                <w:color w:val="auto"/>
                <w:kern w:val="0"/>
                <w:szCs w:val="21"/>
                <w:highlight w:val="none"/>
              </w:rPr>
            </w:pPr>
          </w:p>
        </w:tc>
        <w:tc>
          <w:tcPr>
            <w:tcW w:w="3160" w:type="dxa"/>
            <w:vAlign w:val="center"/>
          </w:tcPr>
          <w:p>
            <w:pPr>
              <w:widowControl/>
              <w:jc w:val="left"/>
              <w:rPr>
                <w:rFonts w:ascii="仿宋" w:hAnsi="仿宋" w:eastAsia="仿宋" w:cs="仿宋"/>
                <w:color w:val="auto"/>
                <w:kern w:val="0"/>
                <w:szCs w:val="21"/>
                <w:highlight w:val="none"/>
              </w:rPr>
            </w:pPr>
          </w:p>
        </w:tc>
        <w:tc>
          <w:tcPr>
            <w:tcW w:w="857" w:type="dxa"/>
            <w:vAlign w:val="center"/>
          </w:tcPr>
          <w:p>
            <w:pPr>
              <w:widowControl/>
              <w:jc w:val="center"/>
              <w:rPr>
                <w:rFonts w:ascii="仿宋" w:hAnsi="仿宋" w:eastAsia="仿宋" w:cs="仿宋"/>
                <w:color w:val="auto"/>
                <w:kern w:val="0"/>
                <w:szCs w:val="21"/>
                <w:highlight w:val="none"/>
              </w:rPr>
            </w:pPr>
          </w:p>
        </w:tc>
        <w:tc>
          <w:tcPr>
            <w:tcW w:w="781" w:type="dxa"/>
            <w:vAlign w:val="center"/>
          </w:tcPr>
          <w:p>
            <w:pPr>
              <w:widowControl/>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D4可持续影响（8分）</w:t>
            </w:r>
          </w:p>
        </w:tc>
        <w:tc>
          <w:tcPr>
            <w:tcW w:w="162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D41持续补助时间</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考察项目的实施是否能持续</w:t>
            </w:r>
            <w:r>
              <w:rPr>
                <w:rFonts w:hint="eastAsia" w:ascii="仿宋" w:hAnsi="仿宋" w:eastAsia="仿宋" w:cs="仿宋"/>
                <w:color w:val="auto"/>
                <w:kern w:val="0"/>
                <w:szCs w:val="21"/>
                <w:highlight w:val="none"/>
                <w:lang w:val="en-US" w:eastAsia="zh-CN"/>
              </w:rPr>
              <w:t>有效维护义务教育的工作</w:t>
            </w:r>
            <w:r>
              <w:rPr>
                <w:rFonts w:hint="eastAsia" w:ascii="仿宋" w:hAnsi="仿宋" w:eastAsia="仿宋" w:cs="仿宋"/>
                <w:color w:val="auto"/>
                <w:kern w:val="0"/>
                <w:szCs w:val="21"/>
                <w:highlight w:val="none"/>
              </w:rPr>
              <w:t>。</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1年</w:t>
            </w:r>
          </w:p>
        </w:tc>
        <w:tc>
          <w:tcPr>
            <w:tcW w:w="781"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D5服务对象满意度（</w:t>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rPr>
              <w:t>分）</w:t>
            </w:r>
          </w:p>
        </w:tc>
        <w:tc>
          <w:tcPr>
            <w:tcW w:w="162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D51受益教师满意度</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考察受益教师对义务教育经费保障机制的满意度。</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781"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D52受益家长满意度</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考察受益家长对义务教育经费保障机制的满意度。</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781"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widowControl/>
              <w:jc w:val="left"/>
              <w:rPr>
                <w:rFonts w:ascii="仿宋" w:hAnsi="仿宋" w:eastAsia="仿宋" w:cs="仿宋"/>
                <w:color w:val="auto"/>
                <w:kern w:val="0"/>
                <w:szCs w:val="21"/>
                <w:highlight w:val="none"/>
              </w:rPr>
            </w:pPr>
          </w:p>
        </w:tc>
        <w:tc>
          <w:tcPr>
            <w:tcW w:w="935" w:type="dxa"/>
            <w:vMerge w:val="continue"/>
            <w:vAlign w:val="center"/>
          </w:tcPr>
          <w:p>
            <w:pPr>
              <w:widowControl/>
              <w:jc w:val="left"/>
              <w:rPr>
                <w:rFonts w:ascii="仿宋" w:hAnsi="仿宋" w:eastAsia="仿宋" w:cs="仿宋"/>
                <w:color w:val="auto"/>
                <w:kern w:val="0"/>
                <w:szCs w:val="21"/>
                <w:highlight w:val="none"/>
              </w:rPr>
            </w:pPr>
          </w:p>
        </w:tc>
        <w:tc>
          <w:tcPr>
            <w:tcW w:w="1625"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受益学生满意度</w:t>
            </w:r>
          </w:p>
        </w:tc>
        <w:tc>
          <w:tcPr>
            <w:tcW w:w="31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考察受益学生对义务教育经费保障机制的满意度。</w:t>
            </w:r>
          </w:p>
        </w:tc>
        <w:tc>
          <w:tcPr>
            <w:tcW w:w="857"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781"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r>
    </w:tbl>
    <w:p>
      <w:pPr>
        <w:pStyle w:val="22"/>
        <w:spacing w:line="560" w:lineRule="exact"/>
        <w:ind w:firstLine="562"/>
        <w:rPr>
          <w:rFonts w:ascii="仿宋" w:hAnsi="仿宋" w:eastAsia="仿宋" w:cs="仿宋"/>
          <w:b/>
          <w:bCs/>
          <w:color w:val="auto"/>
          <w:highlight w:val="none"/>
        </w:rPr>
      </w:pPr>
    </w:p>
    <w:bookmarkEnd w:id="39"/>
    <w:bookmarkEnd w:id="40"/>
    <w:p>
      <w:pPr>
        <w:pStyle w:val="22"/>
        <w:spacing w:line="560" w:lineRule="exact"/>
        <w:ind w:firstLine="562"/>
        <w:rPr>
          <w:rFonts w:ascii="仿宋" w:hAnsi="仿宋" w:eastAsia="仿宋" w:cs="仿宋"/>
          <w:b/>
          <w:bCs/>
          <w:color w:val="auto"/>
          <w:highlight w:val="none"/>
        </w:rPr>
      </w:pPr>
      <w:bookmarkStart w:id="43" w:name="_Toc14973"/>
      <w:r>
        <w:rPr>
          <w:rFonts w:hint="eastAsia" w:ascii="仿宋" w:hAnsi="仿宋" w:eastAsia="仿宋" w:cs="仿宋"/>
          <w:b/>
          <w:bCs/>
          <w:color w:val="auto"/>
          <w:highlight w:val="none"/>
        </w:rPr>
        <w:t>（2）确定权重</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结合项目特点，综合评价表中各指标的权重由本项目绩效评价小组根据绩效评价原理和评价需求，在调研基础上依据指标的重要性制定形成，项目决策权重为20%，项目过程权重占20%，项目产出权重占30%，项目效益权重占30%。</w:t>
      </w:r>
    </w:p>
    <w:p>
      <w:pPr>
        <w:pStyle w:val="22"/>
        <w:spacing w:line="560" w:lineRule="exact"/>
        <w:ind w:firstLine="562"/>
        <w:rPr>
          <w:rFonts w:ascii="仿宋" w:hAnsi="仿宋" w:eastAsia="仿宋" w:cs="仿宋"/>
          <w:b/>
          <w:bCs/>
          <w:color w:val="auto"/>
          <w:highlight w:val="none"/>
        </w:rPr>
      </w:pPr>
      <w:r>
        <w:rPr>
          <w:rFonts w:hint="eastAsia" w:ascii="仿宋" w:hAnsi="仿宋" w:eastAsia="仿宋" w:cs="仿宋"/>
          <w:b/>
          <w:bCs/>
          <w:color w:val="auto"/>
          <w:highlight w:val="none"/>
        </w:rPr>
        <w:t>（3）确定指标标准值</w:t>
      </w:r>
    </w:p>
    <w:p>
      <w:pPr>
        <w:ind w:firstLine="560"/>
        <w:rPr>
          <w:rFonts w:ascii="仿宋" w:hAnsi="仿宋" w:eastAsia="仿宋" w:cs="仿宋"/>
          <w:color w:val="auto"/>
          <w:spacing w:val="7"/>
          <w:kern w:val="0"/>
          <w:sz w:val="28"/>
          <w:szCs w:val="28"/>
          <w:highlight w:val="none"/>
        </w:rPr>
      </w:pPr>
      <w:r>
        <w:rPr>
          <w:rFonts w:hint="eastAsia" w:ascii="仿宋" w:hAnsi="仿宋" w:eastAsia="仿宋" w:cs="仿宋"/>
          <w:color w:val="auto"/>
          <w:spacing w:val="7"/>
          <w:kern w:val="0"/>
          <w:sz w:val="28"/>
          <w:szCs w:val="28"/>
          <w:highlight w:val="none"/>
        </w:rPr>
        <w:t>指标标准值是绩效评价指标的尺度，既要反映同类项目的先进水平，又要符合项目的实际绩效水平。具体采用计划标准、历史标准、经验标准等确定此次绩效评价指标标准值。</w:t>
      </w:r>
    </w:p>
    <w:p>
      <w:pPr>
        <w:pStyle w:val="22"/>
        <w:spacing w:line="560" w:lineRule="exact"/>
        <w:ind w:firstLine="562"/>
        <w:rPr>
          <w:rFonts w:ascii="仿宋" w:hAnsi="仿宋" w:eastAsia="仿宋" w:cs="仿宋"/>
          <w:b/>
          <w:bCs/>
          <w:color w:val="auto"/>
          <w:highlight w:val="none"/>
        </w:rPr>
      </w:pPr>
      <w:r>
        <w:rPr>
          <w:rFonts w:hint="eastAsia" w:ascii="仿宋" w:hAnsi="仿宋" w:eastAsia="仿宋" w:cs="仿宋"/>
          <w:b/>
          <w:bCs/>
          <w:color w:val="auto"/>
          <w:highlight w:val="none"/>
        </w:rPr>
        <w:t>（4）绩效评价总分</w:t>
      </w:r>
    </w:p>
    <w:p>
      <w:pPr>
        <w:ind w:firstLine="560"/>
        <w:rPr>
          <w:rFonts w:ascii="仿宋" w:hAnsi="仿宋" w:eastAsia="仿宋" w:cs="仿宋"/>
          <w:color w:val="auto"/>
          <w:spacing w:val="7"/>
          <w:kern w:val="0"/>
          <w:sz w:val="28"/>
          <w:szCs w:val="28"/>
          <w:highlight w:val="none"/>
        </w:rPr>
      </w:pPr>
      <w:r>
        <w:rPr>
          <w:rFonts w:hint="eastAsia" w:ascii="仿宋" w:hAnsi="仿宋" w:eastAsia="仿宋" w:cs="仿宋"/>
          <w:color w:val="auto"/>
          <w:spacing w:val="7"/>
          <w:kern w:val="0"/>
          <w:sz w:val="28"/>
          <w:szCs w:val="28"/>
          <w:highlight w:val="none"/>
        </w:rPr>
        <w:t>绩效评价总分值100分，根据综合评分结果，90分（含）-100分为优、80分（含）-90分为良、60分（含）-80分为中、60分以下为差。</w:t>
      </w:r>
    </w:p>
    <w:p>
      <w:pPr>
        <w:pStyle w:val="22"/>
        <w:ind w:firstLine="2473" w:firstLineChars="1100"/>
        <w:rPr>
          <w:rFonts w:ascii="仿宋" w:hAnsi="仿宋" w:eastAsia="仿宋" w:cs="仿宋"/>
          <w:b/>
          <w:color w:val="auto"/>
          <w:spacing w:val="7"/>
          <w:kern w:val="2"/>
          <w:sz w:val="21"/>
          <w:szCs w:val="21"/>
          <w:highlight w:val="none"/>
        </w:rPr>
      </w:pPr>
      <w:r>
        <w:rPr>
          <w:rFonts w:hint="eastAsia" w:ascii="仿宋" w:hAnsi="仿宋" w:eastAsia="仿宋" w:cs="仿宋"/>
          <w:b/>
          <w:color w:val="auto"/>
          <w:spacing w:val="7"/>
          <w:kern w:val="2"/>
          <w:sz w:val="21"/>
          <w:szCs w:val="21"/>
          <w:highlight w:val="none"/>
        </w:rPr>
        <w:t>表2-2：绩效评价结果分类</w:t>
      </w:r>
    </w:p>
    <w:tbl>
      <w:tblPr>
        <w:tblStyle w:val="1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46" w:type="dxa"/>
            <w:shd w:val="clear" w:color="auto" w:fill="BDD6EE" w:themeFill="accent1" w:themeFillTint="66"/>
            <w:vAlign w:val="center"/>
          </w:tcPr>
          <w:p>
            <w:pPr>
              <w:pStyle w:val="26"/>
              <w:spacing w:before="0"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评价得分结果</w:t>
            </w:r>
          </w:p>
        </w:tc>
        <w:tc>
          <w:tcPr>
            <w:tcW w:w="4333" w:type="dxa"/>
            <w:shd w:val="clear" w:color="auto" w:fill="BDD6EE" w:themeFill="accent1" w:themeFillTint="66"/>
            <w:vAlign w:val="center"/>
          </w:tcPr>
          <w:p>
            <w:pPr>
              <w:pStyle w:val="26"/>
              <w:spacing w:before="0"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评价结果级别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90分～100分</w:t>
            </w:r>
          </w:p>
        </w:tc>
        <w:tc>
          <w:tcPr>
            <w:tcW w:w="4333"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80分～90分</w:t>
            </w:r>
          </w:p>
        </w:tc>
        <w:tc>
          <w:tcPr>
            <w:tcW w:w="4333"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60分～80分</w:t>
            </w:r>
          </w:p>
        </w:tc>
        <w:tc>
          <w:tcPr>
            <w:tcW w:w="4333"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60分以下</w:t>
            </w:r>
          </w:p>
        </w:tc>
        <w:tc>
          <w:tcPr>
            <w:tcW w:w="4333"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差</w:t>
            </w:r>
          </w:p>
        </w:tc>
      </w:tr>
    </w:tbl>
    <w:p>
      <w:pPr>
        <w:pStyle w:val="3"/>
        <w:spacing w:before="0" w:after="0" w:line="560" w:lineRule="exact"/>
        <w:ind w:firstLine="562" w:firstLineChars="200"/>
        <w:rPr>
          <w:rFonts w:ascii="仿宋" w:hAnsi="仿宋" w:eastAsia="仿宋" w:cs="仿宋"/>
          <w:color w:val="auto"/>
          <w:sz w:val="28"/>
          <w:szCs w:val="28"/>
          <w:highlight w:val="none"/>
        </w:rPr>
      </w:pPr>
      <w:bookmarkStart w:id="44" w:name="_Toc12904"/>
      <w:bookmarkStart w:id="45" w:name="_Toc27581"/>
      <w:bookmarkStart w:id="46" w:name="_Toc30327"/>
      <w:bookmarkStart w:id="47" w:name="_Toc27441"/>
      <w:r>
        <w:rPr>
          <w:rFonts w:hint="eastAsia" w:ascii="仿宋" w:hAnsi="仿宋" w:eastAsia="仿宋" w:cs="仿宋"/>
          <w:color w:val="auto"/>
          <w:sz w:val="28"/>
          <w:szCs w:val="28"/>
          <w:highlight w:val="none"/>
        </w:rPr>
        <w:t>3.评价方法</w:t>
      </w:r>
      <w:bookmarkEnd w:id="44"/>
      <w:bookmarkEnd w:id="45"/>
      <w:bookmarkEnd w:id="46"/>
      <w:bookmarkEnd w:id="47"/>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正确的评价方法是评价工作顺利开展的保障，在实际项目结合经验的情况下，项目小组采取的方法包括但不局限于：比较法、 因素分析法、公众评判法。详细方法应用如下：</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1）在三级指标分析环节：总体采用比较法，同时辅以公众评判法。定量指标分析环节：主要采用对比三级指标预期指标值和三级指标截止评价日的完成情况，综合分析绩效目标实现程度；定性指标分析环节：主要采用问卷及抽样调查等手段评价该项目实施后社会公众对于其实施效果的满意程度。</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2）三级指标得分阐述环节：采用因素分析法，即通过着重分析影响绩效目标实现、预期指标值完成、项目具体实施效果的内外因素，确定三级指标得分情况。内部因素包括：人员配备、组织建设、制度保障及执行情况等；外部因素包括：自然不可抗力等。</w:t>
      </w:r>
    </w:p>
    <w:p>
      <w:pPr>
        <w:pStyle w:val="3"/>
        <w:spacing w:before="0" w:after="0" w:line="560" w:lineRule="exact"/>
        <w:ind w:firstLine="562" w:firstLineChars="200"/>
        <w:rPr>
          <w:rFonts w:ascii="仿宋" w:hAnsi="仿宋" w:eastAsia="仿宋" w:cs="仿宋"/>
          <w:color w:val="auto"/>
          <w:sz w:val="28"/>
          <w:szCs w:val="28"/>
          <w:highlight w:val="none"/>
        </w:rPr>
      </w:pPr>
      <w:bookmarkStart w:id="48" w:name="_Toc32050"/>
      <w:bookmarkStart w:id="49" w:name="_Toc8900"/>
      <w:bookmarkStart w:id="50" w:name="_Toc26987"/>
      <w:bookmarkStart w:id="51" w:name="_Toc6398"/>
      <w:r>
        <w:rPr>
          <w:rFonts w:hint="eastAsia" w:ascii="仿宋" w:hAnsi="仿宋" w:eastAsia="仿宋" w:cs="仿宋"/>
          <w:color w:val="auto"/>
          <w:sz w:val="28"/>
          <w:szCs w:val="28"/>
          <w:highlight w:val="none"/>
        </w:rPr>
        <w:t>4.评价标准</w:t>
      </w:r>
      <w:bookmarkEnd w:id="48"/>
      <w:bookmarkEnd w:id="49"/>
      <w:bookmarkEnd w:id="50"/>
      <w:bookmarkEnd w:id="51"/>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1</w:t>
      </w:r>
      <w:r>
        <w:rPr>
          <w:rFonts w:hint="eastAsia" w:ascii="仿宋" w:hAnsi="仿宋" w:eastAsia="仿宋" w:cs="仿宋"/>
          <w:color w:val="auto"/>
          <w:spacing w:val="7"/>
          <w:highlight w:val="none"/>
        </w:rPr>
        <w:t>）《中华人民共和国预算法》；</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2</w:t>
      </w:r>
      <w:r>
        <w:rPr>
          <w:rFonts w:hint="eastAsia" w:ascii="仿宋" w:hAnsi="仿宋" w:eastAsia="仿宋" w:cs="仿宋"/>
          <w:color w:val="auto"/>
          <w:spacing w:val="7"/>
          <w:highlight w:val="none"/>
        </w:rPr>
        <w:t>）《城乡义务教育补助经费管理办法》；</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3</w:t>
      </w:r>
      <w:r>
        <w:rPr>
          <w:rFonts w:hint="eastAsia" w:ascii="仿宋" w:hAnsi="仿宋" w:eastAsia="仿宋" w:cs="仿宋"/>
          <w:color w:val="auto"/>
          <w:spacing w:val="7"/>
          <w:highlight w:val="none"/>
        </w:rPr>
        <w:t>）《财政部 教育部关于印发</w:t>
      </w:r>
      <w:r>
        <w:rPr>
          <w:rFonts w:ascii="仿宋" w:hAnsi="仿宋" w:eastAsia="仿宋" w:cs="仿宋"/>
          <w:color w:val="auto"/>
          <w:spacing w:val="7"/>
          <w:highlight w:val="none"/>
        </w:rPr>
        <w:t>&lt;</w:t>
      </w:r>
      <w:r>
        <w:rPr>
          <w:rFonts w:hint="eastAsia" w:ascii="仿宋" w:hAnsi="仿宋" w:eastAsia="仿宋" w:cs="仿宋"/>
          <w:color w:val="auto"/>
          <w:spacing w:val="7"/>
          <w:highlight w:val="none"/>
        </w:rPr>
        <w:t>农村中小学公用经费支出管理暂行办法</w:t>
      </w:r>
      <w:r>
        <w:rPr>
          <w:rFonts w:ascii="仿宋" w:hAnsi="仿宋" w:eastAsia="仿宋" w:cs="仿宋"/>
          <w:color w:val="auto"/>
          <w:spacing w:val="7"/>
          <w:highlight w:val="none"/>
        </w:rPr>
        <w:t>&gt;</w:t>
      </w:r>
      <w:r>
        <w:rPr>
          <w:rFonts w:hint="eastAsia" w:ascii="仿宋" w:hAnsi="仿宋" w:eastAsia="仿宋" w:cs="仿宋"/>
          <w:color w:val="auto"/>
          <w:spacing w:val="7"/>
          <w:highlight w:val="none"/>
        </w:rPr>
        <w:t>的通知》；</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4</w:t>
      </w:r>
      <w:r>
        <w:rPr>
          <w:rFonts w:hint="eastAsia" w:ascii="仿宋" w:hAnsi="仿宋" w:eastAsia="仿宋" w:cs="仿宋"/>
          <w:color w:val="auto"/>
          <w:spacing w:val="7"/>
          <w:highlight w:val="none"/>
        </w:rPr>
        <w:t>）《新疆维吾尔自治区进一步完善城乡义务教育经费保障机制实施方案》；</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5</w:t>
      </w:r>
      <w:r>
        <w:rPr>
          <w:rFonts w:hint="eastAsia" w:ascii="仿宋" w:hAnsi="仿宋" w:eastAsia="仿宋" w:cs="仿宋"/>
          <w:color w:val="auto"/>
          <w:spacing w:val="7"/>
          <w:highlight w:val="none"/>
        </w:rPr>
        <w:t>）</w:t>
      </w:r>
      <w:r>
        <w:rPr>
          <w:rFonts w:ascii="仿宋" w:hAnsi="仿宋" w:eastAsia="仿宋" w:cs="仿宋"/>
          <w:color w:val="auto"/>
          <w:spacing w:val="7"/>
          <w:highlight w:val="none"/>
        </w:rPr>
        <w:t>《国务院关于进一步完善城乡义务教育经费保障机制的通知》</w:t>
      </w:r>
      <w:r>
        <w:rPr>
          <w:rFonts w:hint="eastAsia" w:ascii="仿宋" w:hAnsi="仿宋" w:eastAsia="仿宋" w:cs="仿宋"/>
          <w:color w:val="auto"/>
          <w:spacing w:val="7"/>
          <w:highlight w:val="none"/>
        </w:rPr>
        <w:t>；</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6</w:t>
      </w:r>
      <w:r>
        <w:rPr>
          <w:rFonts w:hint="eastAsia" w:ascii="仿宋" w:hAnsi="仿宋" w:eastAsia="仿宋" w:cs="仿宋"/>
          <w:color w:val="auto"/>
          <w:spacing w:val="7"/>
          <w:highlight w:val="none"/>
        </w:rPr>
        <w:t>）《中小学校财务》；</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7</w:t>
      </w:r>
      <w:r>
        <w:rPr>
          <w:rFonts w:hint="eastAsia" w:ascii="仿宋" w:hAnsi="仿宋" w:eastAsia="仿宋" w:cs="仿宋"/>
          <w:color w:val="auto"/>
          <w:spacing w:val="7"/>
          <w:highlight w:val="none"/>
        </w:rPr>
        <w:t>）</w:t>
      </w:r>
      <w:r>
        <w:rPr>
          <w:rFonts w:ascii="仿宋" w:hAnsi="仿宋" w:eastAsia="仿宋" w:cs="仿宋"/>
          <w:color w:val="auto"/>
          <w:spacing w:val="7"/>
          <w:highlight w:val="none"/>
        </w:rPr>
        <w:t>《义务教育经费保障工作绩效评价办法》</w:t>
      </w:r>
      <w:r>
        <w:rPr>
          <w:rFonts w:hint="eastAsia" w:ascii="仿宋" w:hAnsi="仿宋" w:eastAsia="仿宋" w:cs="仿宋"/>
          <w:color w:val="auto"/>
          <w:spacing w:val="7"/>
          <w:highlight w:val="none"/>
        </w:rPr>
        <w:t>；</w:t>
      </w:r>
    </w:p>
    <w:p>
      <w:pPr>
        <w:pStyle w:val="25"/>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8</w:t>
      </w:r>
      <w:r>
        <w:rPr>
          <w:rFonts w:hint="eastAsia" w:ascii="仿宋" w:hAnsi="仿宋" w:eastAsia="仿宋" w:cs="仿宋"/>
          <w:color w:val="auto"/>
          <w:spacing w:val="7"/>
          <w:highlight w:val="none"/>
        </w:rPr>
        <w:t>）《义务教育经费保障实施方案》；</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9</w:t>
      </w:r>
      <w:r>
        <w:rPr>
          <w:rFonts w:hint="eastAsia" w:ascii="仿宋" w:hAnsi="仿宋" w:eastAsia="仿宋" w:cs="仿宋"/>
          <w:color w:val="auto"/>
          <w:spacing w:val="7"/>
          <w:highlight w:val="none"/>
        </w:rPr>
        <w:t>）《中共中央国务院关于全面实施预算绩效管理的意见》（中发〔2018〕34 号 ）；</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7"/>
          <w:highlight w:val="none"/>
          <w:lang w:val="en-US" w:eastAsia="zh-CN"/>
        </w:rPr>
        <w:t>0</w:t>
      </w:r>
      <w:r>
        <w:rPr>
          <w:rFonts w:hint="eastAsia" w:ascii="仿宋" w:hAnsi="仿宋" w:eastAsia="仿宋" w:cs="仿宋"/>
          <w:color w:val="auto"/>
          <w:spacing w:val="7"/>
          <w:highlight w:val="none"/>
        </w:rPr>
        <w:t>）《项目支出绩放评价管理办法》（财预〔2020〕10号）；</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7"/>
          <w:highlight w:val="none"/>
          <w:lang w:val="en-US" w:eastAsia="zh-CN"/>
        </w:rPr>
        <w:t>1</w:t>
      </w:r>
      <w:r>
        <w:rPr>
          <w:rFonts w:hint="eastAsia" w:ascii="仿宋" w:hAnsi="仿宋" w:eastAsia="仿宋" w:cs="仿宋"/>
          <w:color w:val="auto"/>
          <w:spacing w:val="7"/>
          <w:highlight w:val="none"/>
        </w:rPr>
        <w:t>）《自治区党委 自治区人民政府关于全面实施预算绩效管理的实施意见》（新党发〔2018〕30号）；</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7"/>
          <w:highlight w:val="none"/>
          <w:lang w:val="en-US" w:eastAsia="zh-CN"/>
        </w:rPr>
        <w:t>2</w:t>
      </w:r>
      <w:r>
        <w:rPr>
          <w:rFonts w:hint="eastAsia" w:ascii="仿宋" w:hAnsi="仿宋" w:eastAsia="仿宋" w:cs="仿宋"/>
          <w:color w:val="auto"/>
          <w:spacing w:val="7"/>
          <w:highlight w:val="none"/>
        </w:rPr>
        <w:t>）《自治区全面实施预算绩效管理的工作方案》（新财预〔2018〕158号）；</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lang w:val="en-US" w:eastAsia="zh-CN"/>
        </w:rPr>
        <w:t>3</w:t>
      </w:r>
      <w:r>
        <w:rPr>
          <w:rFonts w:hint="eastAsia" w:ascii="仿宋" w:hAnsi="仿宋" w:eastAsia="仿宋" w:cs="仿宋"/>
          <w:color w:val="auto"/>
          <w:spacing w:val="7"/>
          <w:sz w:val="28"/>
          <w:szCs w:val="28"/>
          <w:highlight w:val="none"/>
        </w:rPr>
        <w:t>）《自治区财政支出绩效评价管理暂行办法》（新财预〔2018〕189号）；</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lang w:val="en-US" w:eastAsia="zh-CN"/>
        </w:rPr>
        <w:t>4</w:t>
      </w:r>
      <w:r>
        <w:rPr>
          <w:rFonts w:hint="eastAsia" w:ascii="仿宋" w:hAnsi="仿宋" w:eastAsia="仿宋" w:cs="仿宋"/>
          <w:color w:val="auto"/>
          <w:spacing w:val="7"/>
          <w:sz w:val="28"/>
          <w:szCs w:val="28"/>
          <w:highlight w:val="none"/>
        </w:rPr>
        <w:t>）《和田地区财务管理办法（试行）》</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lang w:val="en-US" w:eastAsia="zh-CN"/>
        </w:rPr>
        <w:t>5</w:t>
      </w:r>
      <w:r>
        <w:rPr>
          <w:rFonts w:hint="eastAsia" w:ascii="仿宋" w:hAnsi="仿宋" w:eastAsia="仿宋" w:cs="仿宋"/>
          <w:color w:val="auto"/>
          <w:spacing w:val="7"/>
          <w:sz w:val="28"/>
          <w:szCs w:val="28"/>
          <w:highlight w:val="none"/>
        </w:rPr>
        <w:t>）《民丰县资金管理办法》；</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7"/>
          <w:highlight w:val="none"/>
          <w:lang w:val="en-US" w:eastAsia="zh-CN"/>
        </w:rPr>
        <w:t>6</w:t>
      </w:r>
      <w:r>
        <w:rPr>
          <w:rFonts w:hint="eastAsia" w:ascii="仿宋" w:hAnsi="仿宋" w:eastAsia="仿宋" w:cs="仿宋"/>
          <w:color w:val="auto"/>
          <w:spacing w:val="7"/>
          <w:highlight w:val="none"/>
        </w:rPr>
        <w:t>）项目单位提供的其他佐证材料等。</w:t>
      </w:r>
    </w:p>
    <w:p>
      <w:pPr>
        <w:pStyle w:val="3"/>
        <w:spacing w:before="0" w:after="0" w:line="560" w:lineRule="exact"/>
        <w:ind w:firstLine="562" w:firstLineChars="200"/>
        <w:rPr>
          <w:rFonts w:ascii="仿宋" w:hAnsi="仿宋" w:eastAsia="仿宋" w:cs="仿宋"/>
          <w:color w:val="auto"/>
          <w:sz w:val="28"/>
          <w:szCs w:val="28"/>
          <w:highlight w:val="none"/>
        </w:rPr>
      </w:pPr>
      <w:bookmarkStart w:id="52" w:name="_Toc3292"/>
      <w:bookmarkStart w:id="53" w:name="_Toc17558"/>
      <w:r>
        <w:rPr>
          <w:rFonts w:hint="eastAsia" w:ascii="仿宋" w:hAnsi="仿宋" w:eastAsia="仿宋" w:cs="仿宋"/>
          <w:color w:val="auto"/>
          <w:sz w:val="28"/>
          <w:szCs w:val="28"/>
          <w:highlight w:val="none"/>
        </w:rPr>
        <w:fldChar w:fldCharType="begin"/>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"_Toc23329111"</w:instrText>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bCs/>
          <w:color w:val="auto"/>
          <w:sz w:val="28"/>
          <w:szCs w:val="28"/>
          <w:highlight w:val="none"/>
          <w:u w:val="none"/>
        </w:rPr>
        <w:t>（三）绩效评价工作过程</w:t>
      </w:r>
      <w:r>
        <w:rPr>
          <w:rFonts w:hint="eastAsia" w:ascii="仿宋" w:hAnsi="仿宋" w:eastAsia="仿宋" w:cs="仿宋"/>
          <w:color w:val="auto"/>
          <w:sz w:val="28"/>
          <w:szCs w:val="28"/>
          <w:highlight w:val="none"/>
        </w:rPr>
        <w:fldChar w:fldCharType="end"/>
      </w:r>
      <w:bookmarkEnd w:id="52"/>
      <w:bookmarkEnd w:id="53"/>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受民丰县财政局委托，新疆政通众和商务咨询有限公司作为 专业第三方机构以绩效评价工作程序按流程进行评价，第三方机构成立绩效评价工作小组，负责编制本项目绩效评价资料清单，收取各项资料并进行数据整理，根据评价需求实地进行调研考察，最终根据指标体系，形成评价结果并出具绩效评价报告。详细绩效评价工作过程如下：</w:t>
      </w:r>
    </w:p>
    <w:p>
      <w:pPr>
        <w:pStyle w:val="22"/>
        <w:spacing w:line="560" w:lineRule="exact"/>
        <w:ind w:firstLine="590"/>
        <w:rPr>
          <w:rFonts w:ascii="仿宋" w:hAnsi="仿宋" w:eastAsia="仿宋" w:cs="仿宋"/>
          <w:b/>
          <w:bCs/>
          <w:color w:val="auto"/>
          <w:spacing w:val="7"/>
          <w:highlight w:val="none"/>
        </w:rPr>
      </w:pPr>
      <w:r>
        <w:rPr>
          <w:rFonts w:ascii="仿宋" w:hAnsi="仿宋" w:eastAsia="仿宋" w:cs="仿宋"/>
          <w:b/>
          <w:bCs/>
          <w:color w:val="auto"/>
          <w:spacing w:val="7"/>
          <w:highlight w:val="none"/>
        </w:rPr>
        <w:t>1.</w:t>
      </w:r>
      <w:r>
        <w:rPr>
          <w:rFonts w:hint="eastAsia" w:ascii="仿宋" w:hAnsi="仿宋" w:eastAsia="仿宋" w:cs="仿宋"/>
          <w:b/>
          <w:bCs/>
          <w:color w:val="auto"/>
          <w:spacing w:val="7"/>
          <w:highlight w:val="none"/>
        </w:rPr>
        <w:t>项目绩效评价准备阶段（2022年6月27日-2022年7月2日）</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在明确评价目的、评价对象、范围及项目内容的基础上，根据绩效评价规范的要求和本次评价的实际情况，拟订绩效评价工作方案，组建项目评价工作小组。</w:t>
      </w:r>
    </w:p>
    <w:p>
      <w:pPr>
        <w:pStyle w:val="22"/>
        <w:spacing w:line="560" w:lineRule="exact"/>
        <w:ind w:firstLine="590"/>
        <w:rPr>
          <w:rFonts w:ascii="仿宋" w:hAnsi="仿宋" w:eastAsia="仿宋" w:cs="仿宋"/>
          <w:b/>
          <w:bCs/>
          <w:color w:val="auto"/>
          <w:spacing w:val="7"/>
          <w:highlight w:val="none"/>
        </w:rPr>
      </w:pPr>
      <w:r>
        <w:rPr>
          <w:rFonts w:hint="eastAsia" w:ascii="仿宋" w:hAnsi="仿宋" w:eastAsia="仿宋" w:cs="仿宋"/>
          <w:b/>
          <w:bCs/>
          <w:color w:val="auto"/>
          <w:spacing w:val="7"/>
          <w:highlight w:val="none"/>
        </w:rPr>
        <w:t>2.项目绩效评价实施阶段（2022年7月3日-2022年8月5日）</w:t>
      </w:r>
    </w:p>
    <w:p>
      <w:pPr>
        <w:pStyle w:val="22"/>
        <w:spacing w:line="560" w:lineRule="exact"/>
        <w:ind w:firstLine="590"/>
        <w:rPr>
          <w:rFonts w:ascii="仿宋" w:hAnsi="仿宋" w:eastAsia="仿宋" w:cs="仿宋"/>
          <w:b/>
          <w:bCs/>
          <w:color w:val="auto"/>
          <w:spacing w:val="7"/>
          <w:highlight w:val="none"/>
        </w:rPr>
      </w:pPr>
      <w:r>
        <w:rPr>
          <w:rFonts w:hint="eastAsia" w:ascii="仿宋" w:hAnsi="仿宋" w:eastAsia="仿宋" w:cs="仿宋"/>
          <w:b/>
          <w:bCs/>
          <w:color w:val="auto"/>
          <w:spacing w:val="7"/>
          <w:highlight w:val="none"/>
        </w:rPr>
        <w:t>（1）数据采集过程及方法</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该项目主要采用查阅相关文件政策、会计凭证等资料，采集项目资金支出情况、项目完成情况及项目成本构成等数据资料；并通过访谈、社会调查掌握具体情况，对采集的数据做详细的分析和统计。</w:t>
      </w:r>
    </w:p>
    <w:p>
      <w:pPr>
        <w:pStyle w:val="22"/>
        <w:spacing w:line="560" w:lineRule="exact"/>
        <w:ind w:firstLine="590"/>
        <w:rPr>
          <w:rFonts w:ascii="仿宋" w:hAnsi="仿宋" w:eastAsia="仿宋" w:cs="仿宋"/>
          <w:b/>
          <w:bCs/>
          <w:color w:val="auto"/>
          <w:spacing w:val="7"/>
          <w:highlight w:val="none"/>
        </w:rPr>
      </w:pPr>
      <w:r>
        <w:rPr>
          <w:rFonts w:hint="eastAsia" w:ascii="仿宋" w:hAnsi="仿宋" w:eastAsia="仿宋" w:cs="仿宋"/>
          <w:b/>
          <w:bCs/>
          <w:color w:val="auto"/>
          <w:spacing w:val="7"/>
          <w:highlight w:val="none"/>
        </w:rPr>
        <w:t>（2）绩效评价指标体系设计</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根据项目的资料研读及前期调研，结合项目的实际开展情况，严格按照《项目支出绩效评价管理办法》（财预〔2020〕</w:t>
      </w:r>
      <w:r>
        <w:rPr>
          <w:rFonts w:ascii="仿宋" w:hAnsi="仿宋" w:eastAsia="仿宋" w:cs="仿宋"/>
          <w:color w:val="auto"/>
          <w:spacing w:val="7"/>
          <w:highlight w:val="none"/>
        </w:rPr>
        <w:t>10</w:t>
      </w:r>
      <w:r>
        <w:rPr>
          <w:rFonts w:hint="eastAsia" w:ascii="仿宋" w:hAnsi="仿宋" w:eastAsia="仿宋" w:cs="仿宋"/>
          <w:color w:val="auto"/>
          <w:spacing w:val="7"/>
          <w:highlight w:val="none"/>
        </w:rPr>
        <w:t>号） 文件要求设置绩效评价指标体系。</w:t>
      </w:r>
    </w:p>
    <w:p>
      <w:pPr>
        <w:pStyle w:val="22"/>
        <w:spacing w:line="560" w:lineRule="exact"/>
        <w:ind w:firstLine="590"/>
        <w:rPr>
          <w:rFonts w:ascii="仿宋" w:hAnsi="仿宋" w:eastAsia="仿宋" w:cs="仿宋"/>
          <w:b/>
          <w:bCs/>
          <w:color w:val="auto"/>
          <w:spacing w:val="7"/>
          <w:highlight w:val="none"/>
        </w:rPr>
      </w:pPr>
      <w:r>
        <w:rPr>
          <w:rFonts w:hint="eastAsia" w:ascii="仿宋" w:hAnsi="仿宋" w:eastAsia="仿宋" w:cs="仿宋"/>
          <w:b/>
          <w:bCs/>
          <w:color w:val="auto"/>
          <w:spacing w:val="7"/>
          <w:highlight w:val="none"/>
        </w:rPr>
        <w:t>（3）资金使用情况检查过程及方法</w:t>
      </w:r>
    </w:p>
    <w:p>
      <w:pPr>
        <w:pStyle w:val="22"/>
        <w:spacing w:line="560" w:lineRule="exact"/>
        <w:ind w:firstLine="560"/>
        <w:rPr>
          <w:rFonts w:ascii="仿宋" w:hAnsi="仿宋" w:eastAsia="仿宋" w:cs="仿宋"/>
          <w:color w:val="auto"/>
          <w:spacing w:val="7"/>
          <w:highlight w:val="none"/>
        </w:rPr>
      </w:pPr>
      <w:r>
        <w:rPr>
          <w:rFonts w:hint="eastAsia" w:ascii="仿宋" w:hAnsi="仿宋" w:eastAsia="仿宋" w:cs="仿宋"/>
          <w:color w:val="auto"/>
          <w:spacing w:val="7"/>
          <w:highlight w:val="none"/>
        </w:rPr>
        <mc:AlternateContent>
          <mc:Choice Requires="wps">
            <w:drawing>
              <wp:anchor distT="0" distB="0" distL="114300" distR="114300" simplePos="0" relativeHeight="251670528" behindDoc="0" locked="0" layoutInCell="1" allowOverlap="1">
                <wp:simplePos x="0" y="0"/>
                <wp:positionH relativeFrom="page">
                  <wp:posOffset>7435215</wp:posOffset>
                </wp:positionH>
                <wp:positionV relativeFrom="paragraph">
                  <wp:posOffset>1314450</wp:posOffset>
                </wp:positionV>
                <wp:extent cx="76200" cy="1270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6200" cy="127000"/>
                        </a:xfrm>
                        <a:prstGeom prst="rect">
                          <a:avLst/>
                        </a:prstGeom>
                        <a:noFill/>
                        <a:ln>
                          <a:noFill/>
                        </a:ln>
                      </wps:spPr>
                      <wps:txbx>
                        <w:txbxContent>
                          <w:p>
                            <w:pPr>
                              <w:pStyle w:val="8"/>
                              <w:kinsoku w:val="0"/>
                              <w:overflowPunct w:val="0"/>
                              <w:spacing w:before="0" w:line="96" w:lineRule="auto"/>
                              <w:ind w:left="20"/>
                              <w:rPr>
                                <w:rFonts w:hint="default"/>
                                <w:color w:val="000000"/>
                                <w:sz w:val="16"/>
                              </w:rPr>
                            </w:pPr>
                            <w:r>
                              <w:rPr>
                                <w:color w:val="C8B5BC"/>
                                <w:sz w:val="16"/>
                              </w:rPr>
                              <w:t>e</w:t>
                            </w:r>
                          </w:p>
                        </w:txbxContent>
                      </wps:txbx>
                      <wps:bodyPr vert="eaVert" lIns="0" tIns="0" rIns="0" bIns="0" upright="1"/>
                    </wps:wsp>
                  </a:graphicData>
                </a:graphic>
              </wp:anchor>
            </w:drawing>
          </mc:Choice>
          <mc:Fallback>
            <w:pict>
              <v:shape id="_x0000_s1026" o:spid="_x0000_s1026" o:spt="202" type="#_x0000_t202" style="position:absolute;left:0pt;margin-left:585.45pt;margin-top:103.5pt;height:10pt;width:6pt;mso-position-horizontal-relative:page;z-index:251670528;mso-width-relative:page;mso-height-relative:page;" filled="f" stroked="f" coordsize="21600,21600" o:gfxdata="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1VX6tcAAAANAQAADwAAAAAAAAABACAAAAAiAAAAZHJzL2Rvd25yZXYueG1s&#10;UEsBAhQAFAAAAAgAh07iQA1stqLAAQAAgAMAAA4AAAAAAAAAAQAgAAAAJgEAAGRycy9lMm9Eb2Mu&#10;eG1sUEsFBgAAAAAGAAYAWQEAAFgFAAAAAA==&#10;">
                <v:fill on="f" focussize="0,0"/>
                <v:stroke on="f"/>
                <v:imagedata o:title=""/>
                <o:lock v:ext="edit" aspectratio="f"/>
                <v:textbox inset="0mm,0mm,0mm,0mm" style="layout-flow:vertical-ideographic;">
                  <w:txbxContent>
                    <w:p>
                      <w:pPr>
                        <w:pStyle w:val="8"/>
                        <w:kinsoku w:val="0"/>
                        <w:overflowPunct w:val="0"/>
                        <w:spacing w:before="0" w:line="96" w:lineRule="auto"/>
                        <w:ind w:left="20"/>
                        <w:rPr>
                          <w:rFonts w:hint="default"/>
                          <w:color w:val="000000"/>
                          <w:sz w:val="16"/>
                        </w:rPr>
                      </w:pPr>
                      <w:r>
                        <w:rPr>
                          <w:color w:val="C8B5BC"/>
                          <w:sz w:val="16"/>
                        </w:rPr>
                        <w:t>e</w:t>
                      </w:r>
                    </w:p>
                  </w:txbxContent>
                </v:textbox>
              </v:shape>
            </w:pict>
          </mc:Fallback>
        </mc:AlternateContent>
      </w:r>
      <w:r>
        <w:rPr>
          <w:rFonts w:hint="eastAsia" w:ascii="仿宋" w:hAnsi="仿宋" w:eastAsia="仿宋" w:cs="仿宋"/>
          <w:color w:val="auto"/>
          <w:spacing w:val="7"/>
          <w:highlight w:val="none"/>
        </w:rPr>
        <mc:AlternateContent>
          <mc:Choice Requires="wps">
            <w:drawing>
              <wp:anchor distT="0" distB="0" distL="114300" distR="114300" simplePos="0" relativeHeight="251672576" behindDoc="0" locked="0" layoutInCell="1" allowOverlap="1">
                <wp:simplePos x="0" y="0"/>
                <wp:positionH relativeFrom="page">
                  <wp:posOffset>7399655</wp:posOffset>
                </wp:positionH>
                <wp:positionV relativeFrom="paragraph">
                  <wp:posOffset>1229995</wp:posOffset>
                </wp:positionV>
                <wp:extent cx="78105" cy="1752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8105" cy="175260"/>
                        </a:xfrm>
                        <a:prstGeom prst="rect">
                          <a:avLst/>
                        </a:prstGeom>
                        <a:noFill/>
                        <a:ln>
                          <a:noFill/>
                        </a:ln>
                      </wps:spPr>
                      <wps:txbx>
                        <w:txbxContent>
                          <w:p>
                            <w:pPr>
                              <w:pStyle w:val="8"/>
                              <w:kinsoku w:val="0"/>
                              <w:overflowPunct w:val="0"/>
                              <w:spacing w:before="0" w:line="96" w:lineRule="auto"/>
                              <w:ind w:left="20"/>
                              <w:rPr>
                                <w:rFonts w:hint="default"/>
                                <w:color w:val="000000"/>
                                <w:sz w:val="16"/>
                              </w:rPr>
                            </w:pPr>
                            <w:r>
                              <w:rPr>
                                <w:color w:val="DA414B"/>
                                <w:spacing w:val="-85"/>
                                <w:sz w:val="16"/>
                              </w:rPr>
                              <w:t>a</w:t>
                            </w:r>
                            <w:r>
                              <w:rPr>
                                <w:color w:val="DA414B"/>
                                <w:sz w:val="16"/>
                              </w:rPr>
                              <w:t>r</w:t>
                            </w:r>
                          </w:p>
                        </w:txbxContent>
                      </wps:txbx>
                      <wps:bodyPr vert="eaVert" lIns="0" tIns="0" rIns="0" bIns="0" upright="1"/>
                    </wps:wsp>
                  </a:graphicData>
                </a:graphic>
              </wp:anchor>
            </w:drawing>
          </mc:Choice>
          <mc:Fallback>
            <w:pict>
              <v:shape id="_x0000_s1026" o:spid="_x0000_s1026" o:spt="202" type="#_x0000_t202" style="position:absolute;left:0pt;margin-left:582.65pt;margin-top:96.85pt;height:13.8pt;width:6.15pt;mso-position-horizontal-relative:page;z-index:251672576;mso-width-relative:page;mso-height-relative:page;" filled="f" stroked="f" coordsize="21600,21600" o:gfxdata="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wZPNfZAAAADQEAAA8AAAAAAAAAAQAgAAAAIgAAAGRycy9kb3ducmV2&#10;LnhtbFBLAQIUABQAAAAIAIdO4kBeN0oowgEAAIADAAAOAAAAAAAAAAEAIAAAACgBAABkcnMvZTJv&#10;RG9jLnhtbFBLBQYAAAAABgAGAFkBAABcBQAAAAA=&#10;">
                <v:fill on="f" focussize="0,0"/>
                <v:stroke on="f"/>
                <v:imagedata o:title=""/>
                <o:lock v:ext="edit" aspectratio="f"/>
                <v:textbox inset="0mm,0mm,0mm,0mm" style="layout-flow:vertical-ideographic;">
                  <w:txbxContent>
                    <w:p>
                      <w:pPr>
                        <w:pStyle w:val="8"/>
                        <w:kinsoku w:val="0"/>
                        <w:overflowPunct w:val="0"/>
                        <w:spacing w:before="0" w:line="96" w:lineRule="auto"/>
                        <w:ind w:left="20"/>
                        <w:rPr>
                          <w:rFonts w:hint="default"/>
                          <w:color w:val="000000"/>
                          <w:sz w:val="16"/>
                        </w:rPr>
                      </w:pPr>
                      <w:r>
                        <w:rPr>
                          <w:color w:val="DA414B"/>
                          <w:spacing w:val="-85"/>
                          <w:sz w:val="16"/>
                        </w:rPr>
                        <w:t>a</w:t>
                      </w:r>
                      <w:r>
                        <w:rPr>
                          <w:color w:val="DA414B"/>
                          <w:sz w:val="16"/>
                        </w:rPr>
                        <w:t>r</w:t>
                      </w:r>
                    </w:p>
                  </w:txbxContent>
                </v:textbox>
              </v:shape>
            </w:pict>
          </mc:Fallback>
        </mc:AlternateContent>
      </w:r>
      <w:r>
        <w:rPr>
          <w:rFonts w:hint="eastAsia" w:ascii="仿宋" w:hAnsi="仿宋" w:eastAsia="仿宋" w:cs="仿宋"/>
          <w:color w:val="auto"/>
          <w:spacing w:val="7"/>
          <w:highlight w:val="none"/>
        </w:rPr>
        <w:t>进行实地调研，就项目资金使用情况进行检查，包括是否存在截留、挪用财政专项资金的情况；资金支付审批情况是否合规；资金支付所需材料是否齐备；是否存在擅自改变、扩大支出范围的情况；是否存在擅自提高支出标准、虚列项目支出等情况。根据调查结果显示，项目不存在资金</w:t>
      </w:r>
      <w:r>
        <w:rPr>
          <w:rFonts w:hint="eastAsia" w:ascii="仿宋" w:hAnsi="仿宋" w:eastAsia="仿宋" w:cs="仿宋"/>
          <w:color w:val="auto"/>
          <w:spacing w:val="7"/>
          <w:highlight w:val="none"/>
        </w:rPr>
        <mc:AlternateContent>
          <mc:Choice Requires="wps">
            <w:drawing>
              <wp:anchor distT="0" distB="0" distL="114300" distR="114300" simplePos="0" relativeHeight="251668480" behindDoc="1" locked="0" layoutInCell="1" allowOverlap="1">
                <wp:simplePos x="0" y="0"/>
                <wp:positionH relativeFrom="page">
                  <wp:posOffset>7327900</wp:posOffset>
                </wp:positionH>
                <wp:positionV relativeFrom="paragraph">
                  <wp:posOffset>-89535</wp:posOffset>
                </wp:positionV>
                <wp:extent cx="228600" cy="2286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wps:spPr>
                      <wps:txbx>
                        <w:txbxContent>
                          <w:p>
                            <w:pPr>
                              <w:pStyle w:val="8"/>
                              <w:kinsoku w:val="0"/>
                              <w:overflowPunct w:val="0"/>
                              <w:spacing w:before="0" w:line="132" w:lineRule="auto"/>
                              <w:ind w:left="20"/>
                              <w:rPr>
                                <w:rFonts w:hint="default"/>
                                <w:color w:val="000000"/>
                                <w:sz w:val="32"/>
                              </w:rPr>
                            </w:pPr>
                            <w:r>
                              <w:rPr>
                                <w:color w:val="CD4D5B"/>
                                <w:sz w:val="32"/>
                              </w:rPr>
                              <w:t>－</w:t>
                            </w:r>
                          </w:p>
                        </w:txbxContent>
                      </wps:txbx>
                      <wps:bodyPr vert="eaVert" lIns="0" tIns="0" rIns="0" bIns="0" upright="1"/>
                    </wps:wsp>
                  </a:graphicData>
                </a:graphic>
              </wp:anchor>
            </w:drawing>
          </mc:Choice>
          <mc:Fallback>
            <w:pict>
              <v:shape id="_x0000_s1026" o:spid="_x0000_s1026" o:spt="202" type="#_x0000_t202" style="position:absolute;left:0pt;margin-left:577pt;margin-top:-7.05pt;height:18pt;width:18pt;mso-position-horizontal-relative:page;z-index:-251648000;mso-width-relative:page;mso-height-relative:page;" filled="f" stroked="f" coordsize="21600,21600" o:gfxdata="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2uFjYAAAADAEAAA8AAAAAAAAAAQAgAAAAIgAAAGRycy9kb3ducmV2LnhtbFBL&#10;AQIUABQAAAAIAIdO4kDnjQjOvQEAAIEDAAAOAAAAAAAAAAEAIAAAACcBAABkcnMvZTJvRG9jLnht&#10;bFBLBQYAAAAABgAGAFkBAABWBQAAAAA=&#10;">
                <v:fill on="f" focussize="0,0"/>
                <v:stroke on="f"/>
                <v:imagedata o:title=""/>
                <o:lock v:ext="edit" aspectratio="f"/>
                <v:textbox inset="0mm,0mm,0mm,0mm" style="layout-flow:vertical-ideographic;">
                  <w:txbxContent>
                    <w:p>
                      <w:pPr>
                        <w:pStyle w:val="8"/>
                        <w:kinsoku w:val="0"/>
                        <w:overflowPunct w:val="0"/>
                        <w:spacing w:before="0" w:line="132" w:lineRule="auto"/>
                        <w:ind w:left="20"/>
                        <w:rPr>
                          <w:rFonts w:hint="default"/>
                          <w:color w:val="000000"/>
                          <w:sz w:val="32"/>
                        </w:rPr>
                      </w:pPr>
                      <w:r>
                        <w:rPr>
                          <w:color w:val="CD4D5B"/>
                          <w:sz w:val="32"/>
                        </w:rPr>
                        <w:t>－</w:t>
                      </w:r>
                    </w:p>
                  </w:txbxContent>
                </v:textbox>
              </v:shape>
            </w:pict>
          </mc:Fallback>
        </mc:AlternateContent>
      </w:r>
      <w:r>
        <w:rPr>
          <w:rFonts w:hint="eastAsia" w:ascii="仿宋" w:hAnsi="仿宋" w:eastAsia="仿宋" w:cs="仿宋"/>
          <w:color w:val="auto"/>
          <w:spacing w:val="7"/>
          <w:highlight w:val="none"/>
        </w:rPr>
        <mc:AlternateContent>
          <mc:Choice Requires="wps">
            <w:drawing>
              <wp:anchor distT="0" distB="0" distL="114300" distR="114300" simplePos="0" relativeHeight="251669504" behindDoc="1" locked="0" layoutInCell="1" allowOverlap="1">
                <wp:simplePos x="0" y="0"/>
                <wp:positionH relativeFrom="page">
                  <wp:posOffset>7282815</wp:posOffset>
                </wp:positionH>
                <wp:positionV relativeFrom="paragraph">
                  <wp:posOffset>121285</wp:posOffset>
                </wp:positionV>
                <wp:extent cx="234950" cy="2349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34950" cy="234950"/>
                        </a:xfrm>
                        <a:prstGeom prst="rect">
                          <a:avLst/>
                        </a:prstGeom>
                        <a:noFill/>
                        <a:ln>
                          <a:noFill/>
                        </a:ln>
                      </wps:spPr>
                      <wps:txbx>
                        <w:txbxContent>
                          <w:p>
                            <w:pPr>
                              <w:pStyle w:val="8"/>
                              <w:kinsoku w:val="0"/>
                              <w:overflowPunct w:val="0"/>
                              <w:spacing w:before="0" w:line="132" w:lineRule="auto"/>
                              <w:ind w:left="20"/>
                              <w:rPr>
                                <w:rFonts w:hint="default"/>
                                <w:color w:val="000000"/>
                                <w:sz w:val="33"/>
                              </w:rPr>
                            </w:pPr>
                            <w:r>
                              <w:rPr>
                                <w:color w:val="CD4D5B"/>
                                <w:sz w:val="33"/>
                              </w:rPr>
                              <w:t>．</w:t>
                            </w:r>
                          </w:p>
                        </w:txbxContent>
                      </wps:txbx>
                      <wps:bodyPr vert="eaVert" lIns="0" tIns="0" rIns="0" bIns="0" upright="1"/>
                    </wps:wsp>
                  </a:graphicData>
                </a:graphic>
              </wp:anchor>
            </w:drawing>
          </mc:Choice>
          <mc:Fallback>
            <w:pict>
              <v:shape id="_x0000_s1026" o:spid="_x0000_s1026" o:spt="202" type="#_x0000_t202" style="position:absolute;left:0pt;margin-left:573.45pt;margin-top:9.55pt;height:18.5pt;width:18.5pt;mso-position-horizontal-relative:page;z-index:-251646976;mso-width-relative:page;mso-height-relative:page;" filled="f" stroked="f" coordsize="21600,21600" o:gfxdata="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6EhEtcAAAALAQAADwAAAAAAAAABACAAAAAiAAAAZHJzL2Rvd25yZXYueG1s&#10;UEsBAhQAFAAAAAgAh07iQAbD8tnAAQAAgQMAAA4AAAAAAAAAAQAgAAAAJgEAAGRycy9lMm9Eb2Mu&#10;eG1sUEsFBgAAAAAGAAYAWQEAAFgFAAAAAA==&#10;">
                <v:fill on="f" focussize="0,0"/>
                <v:stroke on="f"/>
                <v:imagedata o:title=""/>
                <o:lock v:ext="edit" aspectratio="f"/>
                <v:textbox inset="0mm,0mm,0mm,0mm" style="layout-flow:vertical-ideographic;">
                  <w:txbxContent>
                    <w:p>
                      <w:pPr>
                        <w:pStyle w:val="8"/>
                        <w:kinsoku w:val="0"/>
                        <w:overflowPunct w:val="0"/>
                        <w:spacing w:before="0" w:line="132" w:lineRule="auto"/>
                        <w:ind w:left="20"/>
                        <w:rPr>
                          <w:rFonts w:hint="default"/>
                          <w:color w:val="000000"/>
                          <w:sz w:val="33"/>
                        </w:rPr>
                      </w:pPr>
                      <w:r>
                        <w:rPr>
                          <w:color w:val="CD4D5B"/>
                          <w:sz w:val="33"/>
                        </w:rPr>
                        <w:t>．</w:t>
                      </w:r>
                    </w:p>
                  </w:txbxContent>
                </v:textbox>
              </v:shape>
            </w:pict>
          </mc:Fallback>
        </mc:AlternateContent>
      </w:r>
      <w:r>
        <w:rPr>
          <w:rFonts w:hint="eastAsia" w:ascii="仿宋" w:hAnsi="仿宋" w:eastAsia="仿宋" w:cs="仿宋"/>
          <w:color w:val="auto"/>
          <w:spacing w:val="7"/>
          <w:highlight w:val="none"/>
        </w:rPr>
        <mc:AlternateContent>
          <mc:Choice Requires="wps">
            <w:drawing>
              <wp:anchor distT="0" distB="0" distL="114300" distR="114300" simplePos="0" relativeHeight="251671552" behindDoc="0" locked="0" layoutInCell="1" allowOverlap="1">
                <wp:simplePos x="0" y="0"/>
                <wp:positionH relativeFrom="page">
                  <wp:posOffset>7377430</wp:posOffset>
                </wp:positionH>
                <wp:positionV relativeFrom="paragraph">
                  <wp:posOffset>20955</wp:posOffset>
                </wp:positionV>
                <wp:extent cx="114300" cy="2032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4300" cy="203200"/>
                        </a:xfrm>
                        <a:prstGeom prst="rect">
                          <a:avLst/>
                        </a:prstGeom>
                        <a:noFill/>
                        <a:ln>
                          <a:noFill/>
                        </a:ln>
                      </wps:spPr>
                      <wps:txbx>
                        <w:txbxContent>
                          <w:p>
                            <w:pPr>
                              <w:pStyle w:val="8"/>
                              <w:kinsoku w:val="0"/>
                              <w:overflowPunct w:val="0"/>
                              <w:spacing w:before="0" w:line="84" w:lineRule="auto"/>
                              <w:ind w:left="20"/>
                              <w:rPr>
                                <w:rFonts w:hint="default"/>
                                <w:color w:val="000000"/>
                                <w:sz w:val="28"/>
                              </w:rPr>
                            </w:pPr>
                            <w:r>
                              <w:rPr>
                                <w:color w:val="CD4D5B"/>
                                <w:sz w:val="28"/>
                              </w:rPr>
                              <w:t>d</w:t>
                            </w:r>
                          </w:p>
                        </w:txbxContent>
                      </wps:txbx>
                      <wps:bodyPr vert="eaVert" lIns="0" tIns="0" rIns="0" bIns="0" upright="1"/>
                    </wps:wsp>
                  </a:graphicData>
                </a:graphic>
              </wp:anchor>
            </w:drawing>
          </mc:Choice>
          <mc:Fallback>
            <w:pict>
              <v:shape id="_x0000_s1026" o:spid="_x0000_s1026" o:spt="202" type="#_x0000_t202" style="position:absolute;left:0pt;margin-left:580.9pt;margin-top:1.65pt;height:16pt;width:9pt;mso-position-horizontal-relative:page;z-index:251671552;mso-width-relative:page;mso-height-relative:page;" filled="f" stroked="f" coordsize="21600,21600" o:gfxdata="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IbON1QAAAAoBAAAPAAAAAAAAAAEAIAAAACIAAABkcnMvZG93bnJldi54bWxQ&#10;SwECFAAUAAAACACHTuJAkqglCsEBAACBAwAADgAAAAAAAAABACAAAAAkAQAAZHJzL2Uyb0RvYy54&#10;bWxQSwUGAAAAAAYABgBZAQAAVwUAAAAA&#10;">
                <v:fill on="f" focussize="0,0"/>
                <v:stroke on="f"/>
                <v:imagedata o:title=""/>
                <o:lock v:ext="edit" aspectratio="f"/>
                <v:textbox inset="0mm,0mm,0mm,0mm" style="layout-flow:vertical-ideographic;">
                  <w:txbxContent>
                    <w:p>
                      <w:pPr>
                        <w:pStyle w:val="8"/>
                        <w:kinsoku w:val="0"/>
                        <w:overflowPunct w:val="0"/>
                        <w:spacing w:before="0" w:line="84" w:lineRule="auto"/>
                        <w:ind w:left="20"/>
                        <w:rPr>
                          <w:rFonts w:hint="default"/>
                          <w:color w:val="000000"/>
                          <w:sz w:val="28"/>
                        </w:rPr>
                      </w:pPr>
                      <w:r>
                        <w:rPr>
                          <w:color w:val="CD4D5B"/>
                          <w:sz w:val="28"/>
                        </w:rPr>
                        <w:t>d</w:t>
                      </w:r>
                    </w:p>
                  </w:txbxContent>
                </v:textbox>
              </v:shape>
            </w:pict>
          </mc:Fallback>
        </mc:AlternateContent>
      </w:r>
      <w:r>
        <w:rPr>
          <w:rFonts w:hint="eastAsia" w:ascii="仿宋" w:hAnsi="仿宋" w:eastAsia="仿宋" w:cs="仿宋"/>
          <w:color w:val="auto"/>
          <w:spacing w:val="7"/>
          <w:highlight w:val="none"/>
        </w:rPr>
        <w:t>截留、挪用的情况；资金用于规定的使用范围，资金使用合规。</w:t>
      </w:r>
    </w:p>
    <w:p>
      <w:pPr>
        <w:pStyle w:val="22"/>
        <w:spacing w:line="560" w:lineRule="exact"/>
        <w:ind w:firstLine="590"/>
        <w:rPr>
          <w:rFonts w:ascii="仿宋" w:hAnsi="仿宋" w:eastAsia="仿宋" w:cs="仿宋"/>
          <w:color w:val="auto"/>
          <w:spacing w:val="7"/>
          <w:highlight w:val="none"/>
        </w:rPr>
      </w:pPr>
      <w:r>
        <w:rPr>
          <w:rFonts w:hint="eastAsia" w:ascii="仿宋" w:hAnsi="仿宋" w:eastAsia="仿宋" w:cs="仿宋"/>
          <w:b/>
          <w:bCs/>
          <w:color w:val="auto"/>
          <w:spacing w:val="7"/>
          <w:highlight w:val="none"/>
        </w:rPr>
        <w:t>（4）问卷调查过程及方法</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该项目问卷调查使用抽样的方式，对民丰县202</w:t>
      </w:r>
      <w:r>
        <w:rPr>
          <w:rFonts w:ascii="仿宋" w:hAnsi="仿宋" w:eastAsia="仿宋" w:cs="仿宋"/>
          <w:color w:val="auto"/>
          <w:spacing w:val="7"/>
          <w:highlight w:val="none"/>
        </w:rPr>
        <w:t>1</w:t>
      </w:r>
      <w:r>
        <w:rPr>
          <w:rFonts w:hint="eastAsia" w:ascii="仿宋" w:hAnsi="仿宋" w:eastAsia="仿宋" w:cs="仿宋"/>
          <w:color w:val="auto"/>
          <w:spacing w:val="7"/>
          <w:highlight w:val="none"/>
        </w:rPr>
        <w:t>年义务教育经费保障机制专项资金项目受益学生家长抽取100名居民进行问卷调查。</w:t>
      </w:r>
    </w:p>
    <w:p>
      <w:pPr>
        <w:pStyle w:val="22"/>
        <w:spacing w:line="560" w:lineRule="exact"/>
        <w:ind w:firstLine="590"/>
        <w:rPr>
          <w:rFonts w:ascii="仿宋" w:hAnsi="仿宋" w:eastAsia="仿宋" w:cs="仿宋"/>
          <w:color w:val="auto"/>
          <w:spacing w:val="7"/>
          <w:highlight w:val="none"/>
        </w:rPr>
      </w:pPr>
      <w:r>
        <w:rPr>
          <w:rFonts w:hint="eastAsia" w:ascii="仿宋" w:hAnsi="仿宋" w:eastAsia="仿宋" w:cs="仿宋"/>
          <w:b/>
          <w:bCs/>
          <w:color w:val="auto"/>
          <w:spacing w:val="7"/>
          <w:highlight w:val="none"/>
        </w:rPr>
        <w:t>（5）实地调研</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项目评价组根据项目实施过程及指标评价需求判断，针对项目进行实地调研考察，并拍照形成图片印证材料。</w:t>
      </w:r>
    </w:p>
    <w:p>
      <w:pPr>
        <w:pStyle w:val="22"/>
        <w:spacing w:line="560" w:lineRule="exact"/>
        <w:ind w:firstLine="602"/>
        <w:rPr>
          <w:rFonts w:ascii="仿宋" w:hAnsi="仿宋"/>
          <w:b/>
          <w:bCs/>
          <w:color w:val="auto"/>
          <w:highlight w:val="none"/>
        </w:rPr>
      </w:pPr>
      <w:r>
        <w:rPr>
          <w:rFonts w:hint="eastAsia" w:ascii="仿宋_GB2312" w:hAnsi="仿宋_GB2312" w:cs="仿宋_GB2312"/>
          <w:b/>
          <w:color w:val="auto"/>
          <w:sz w:val="30"/>
          <w:szCs w:val="30"/>
          <w:highlight w:val="none"/>
        </w:rPr>
        <w:t>3.项目绩效评价总结阶段</w:t>
      </w:r>
      <w:r>
        <w:rPr>
          <w:rFonts w:hint="eastAsia" w:ascii="仿宋" w:hAnsi="仿宋" w:eastAsia="仿宋" w:cs="仿宋"/>
          <w:b/>
          <w:bCs/>
          <w:color w:val="auto"/>
          <w:spacing w:val="7"/>
          <w:highlight w:val="none"/>
        </w:rPr>
        <w:t>（2022年8月6日-2022年8月19日）</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项目评价组根据绩效评价的原理，对收集的数据汇总和分析，撰写绩效评价报告，并在规定时间内上报民丰县财政局。</w:t>
      </w:r>
    </w:p>
    <w:p>
      <w:pPr>
        <w:pStyle w:val="2"/>
        <w:spacing w:before="0" w:after="0" w:line="560" w:lineRule="exact"/>
        <w:ind w:firstLine="562" w:firstLineChars="200"/>
        <w:rPr>
          <w:rFonts w:ascii="仿宋" w:hAnsi="仿宋" w:eastAsia="仿宋" w:cs="仿宋"/>
          <w:color w:val="auto"/>
          <w:sz w:val="28"/>
          <w:szCs w:val="28"/>
          <w:highlight w:val="none"/>
        </w:rPr>
      </w:pPr>
      <w:bookmarkStart w:id="54" w:name="_Toc27597"/>
      <w:r>
        <w:rPr>
          <w:rFonts w:hint="eastAsia" w:ascii="仿宋" w:hAnsi="仿宋" w:eastAsia="仿宋" w:cs="仿宋"/>
          <w:color w:val="auto"/>
          <w:sz w:val="28"/>
          <w:szCs w:val="28"/>
          <w:highlight w:val="none"/>
        </w:rPr>
        <w:fldChar w:fldCharType="begin"/>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"_Toc23329113"</w:instrText>
      </w:r>
      <w:r>
        <w:rPr>
          <w:rStyle w:val="19"/>
          <w:rFonts w:hint="eastAsia" w:ascii="仿宋" w:hAnsi="仿宋" w:eastAsia="仿宋" w:cs="仿宋"/>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bCs/>
          <w:color w:val="auto"/>
          <w:sz w:val="28"/>
          <w:szCs w:val="28"/>
          <w:highlight w:val="none"/>
          <w:u w:val="none"/>
        </w:rPr>
        <w:t>三、综合评价情况及评价结论</w:t>
      </w:r>
      <w:r>
        <w:rPr>
          <w:rFonts w:hint="eastAsia" w:ascii="仿宋" w:hAnsi="仿宋" w:eastAsia="仿宋" w:cs="仿宋"/>
          <w:color w:val="auto"/>
          <w:sz w:val="28"/>
          <w:szCs w:val="28"/>
          <w:highlight w:val="none"/>
        </w:rPr>
        <w:fldChar w:fldCharType="end"/>
      </w:r>
      <w:bookmarkEnd w:id="43"/>
      <w:bookmarkEnd w:id="54"/>
    </w:p>
    <w:p>
      <w:pPr>
        <w:pStyle w:val="22"/>
        <w:spacing w:line="560" w:lineRule="exact"/>
        <w:ind w:firstLine="588"/>
        <w:rPr>
          <w:rFonts w:ascii="仿宋" w:hAnsi="仿宋" w:eastAsia="仿宋" w:cs="仿宋"/>
          <w:color w:val="auto"/>
          <w:spacing w:val="7"/>
          <w:highlight w:val="none"/>
        </w:rPr>
      </w:pPr>
      <w:bookmarkStart w:id="55" w:name="_Toc11842"/>
      <w:r>
        <w:rPr>
          <w:rFonts w:hint="eastAsia" w:ascii="仿宋" w:hAnsi="仿宋" w:eastAsia="仿宋" w:cs="仿宋"/>
          <w:color w:val="auto"/>
          <w:spacing w:val="7"/>
          <w:highlight w:val="none"/>
        </w:rPr>
        <w:t>通过调研、数据分析、访谈等方式，根据工作方案确定的指标体系及评分标准，对“202</w:t>
      </w:r>
      <w:r>
        <w:rPr>
          <w:rFonts w:ascii="仿宋" w:hAnsi="仿宋" w:eastAsia="仿宋" w:cs="仿宋"/>
          <w:color w:val="auto"/>
          <w:spacing w:val="7"/>
          <w:highlight w:val="none"/>
        </w:rPr>
        <w:t>1</w:t>
      </w:r>
      <w:r>
        <w:rPr>
          <w:rFonts w:hint="eastAsia" w:ascii="仿宋" w:hAnsi="仿宋" w:eastAsia="仿宋" w:cs="仿宋"/>
          <w:color w:val="auto"/>
          <w:spacing w:val="7"/>
          <w:highlight w:val="none"/>
        </w:rPr>
        <w:t>年民丰县城乡义务教育经费保障机制专项资金项目”绩效进行客观评价，得出综合评价结论如下 ：</w:t>
      </w:r>
    </w:p>
    <w:p>
      <w:pPr>
        <w:pStyle w:val="22"/>
        <w:spacing w:line="560" w:lineRule="exact"/>
        <w:ind w:firstLine="588"/>
        <w:jc w:val="left"/>
        <w:rPr>
          <w:rFonts w:ascii="仿宋" w:hAnsi="仿宋" w:eastAsia="仿宋" w:cs="仿宋"/>
          <w:b/>
          <w:bCs/>
          <w:color w:val="auto"/>
          <w:sz w:val="24"/>
          <w:szCs w:val="24"/>
          <w:highlight w:val="none"/>
        </w:rPr>
      </w:pPr>
      <w:r>
        <w:rPr>
          <w:rFonts w:hint="eastAsia" w:ascii="仿宋" w:hAnsi="仿宋" w:eastAsia="仿宋" w:cs="仿宋"/>
          <w:color w:val="auto"/>
          <w:spacing w:val="7"/>
          <w:kern w:val="2"/>
          <w:highlight w:val="none"/>
        </w:rPr>
        <w:t>202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年民丰县城乡义务教育经费保障机制专项资金项目共设置绩效目标</w:t>
      </w:r>
      <w:r>
        <w:rPr>
          <w:rFonts w:ascii="仿宋" w:hAnsi="仿宋" w:eastAsia="仿宋" w:cs="仿宋"/>
          <w:color w:val="auto"/>
          <w:spacing w:val="7"/>
          <w:kern w:val="2"/>
          <w:highlight w:val="none"/>
        </w:rPr>
        <w:t>27</w:t>
      </w:r>
      <w:r>
        <w:rPr>
          <w:rFonts w:hint="eastAsia" w:ascii="仿宋" w:hAnsi="仿宋" w:eastAsia="仿宋" w:cs="仿宋"/>
          <w:color w:val="auto"/>
          <w:spacing w:val="7"/>
          <w:kern w:val="2"/>
          <w:highlight w:val="none"/>
        </w:rPr>
        <w:t>个，实现目</w:t>
      </w:r>
      <w:r>
        <w:rPr>
          <w:rFonts w:hint="eastAsia" w:ascii="仿宋" w:hAnsi="仿宋" w:eastAsia="仿宋" w:cs="仿宋"/>
          <w:color w:val="auto"/>
          <w:spacing w:val="7"/>
          <w:highlight w:val="none"/>
        </w:rPr>
        <w:t>标</w:t>
      </w:r>
      <w:r>
        <w:rPr>
          <w:rFonts w:ascii="仿宋" w:hAnsi="仿宋" w:eastAsia="仿宋" w:cs="仿宋"/>
          <w:color w:val="auto"/>
          <w:spacing w:val="7"/>
          <w:highlight w:val="none"/>
        </w:rPr>
        <w:t>21</w:t>
      </w:r>
      <w:r>
        <w:rPr>
          <w:rFonts w:hint="eastAsia" w:ascii="仿宋" w:hAnsi="仿宋" w:eastAsia="仿宋" w:cs="仿宋"/>
          <w:color w:val="auto"/>
          <w:spacing w:val="7"/>
          <w:highlight w:val="none"/>
        </w:rPr>
        <w:t>个，完成率</w:t>
      </w:r>
      <w:r>
        <w:rPr>
          <w:rFonts w:ascii="仿宋" w:hAnsi="仿宋" w:eastAsia="仿宋" w:cs="仿宋"/>
          <w:color w:val="auto"/>
          <w:spacing w:val="7"/>
          <w:highlight w:val="none"/>
        </w:rPr>
        <w:t>77.78</w:t>
      </w:r>
      <w:r>
        <w:rPr>
          <w:rFonts w:hint="eastAsia" w:ascii="仿宋" w:hAnsi="仿宋" w:eastAsia="仿宋" w:cs="仿宋"/>
          <w:color w:val="auto"/>
          <w:spacing w:val="7"/>
          <w:highlight w:val="none"/>
        </w:rPr>
        <w:t>%。其中，项目决策指标共设置6个，满分指标</w:t>
      </w:r>
      <w:r>
        <w:rPr>
          <w:rFonts w:ascii="仿宋" w:hAnsi="仿宋" w:eastAsia="仿宋" w:cs="仿宋"/>
          <w:color w:val="auto"/>
          <w:spacing w:val="7"/>
          <w:highlight w:val="none"/>
        </w:rPr>
        <w:t>5</w:t>
      </w:r>
      <w:r>
        <w:rPr>
          <w:rFonts w:hint="eastAsia" w:ascii="仿宋" w:hAnsi="仿宋" w:eastAsia="仿宋" w:cs="仿宋"/>
          <w:color w:val="auto"/>
          <w:spacing w:val="7"/>
          <w:highlight w:val="none"/>
        </w:rPr>
        <w:t>个，得分率</w:t>
      </w:r>
      <w:r>
        <w:rPr>
          <w:rFonts w:ascii="仿宋" w:hAnsi="仿宋" w:eastAsia="仿宋" w:cs="仿宋"/>
          <w:color w:val="auto"/>
          <w:spacing w:val="7"/>
          <w:highlight w:val="none"/>
        </w:rPr>
        <w:t>92.50</w:t>
      </w:r>
      <w:r>
        <w:rPr>
          <w:rFonts w:hint="eastAsia" w:ascii="仿宋" w:hAnsi="仿宋" w:eastAsia="仿宋" w:cs="仿宋"/>
          <w:color w:val="auto"/>
          <w:spacing w:val="7"/>
          <w:highlight w:val="none"/>
        </w:rPr>
        <w:t>%；项目过程指标共设置5个，满分指标</w:t>
      </w:r>
      <w:r>
        <w:rPr>
          <w:rFonts w:ascii="仿宋" w:hAnsi="仿宋" w:eastAsia="仿宋" w:cs="仿宋"/>
          <w:color w:val="auto"/>
          <w:spacing w:val="7"/>
          <w:highlight w:val="none"/>
        </w:rPr>
        <w:t>5</w:t>
      </w:r>
      <w:r>
        <w:rPr>
          <w:rFonts w:hint="eastAsia" w:ascii="仿宋" w:hAnsi="仿宋" w:eastAsia="仿宋" w:cs="仿宋"/>
          <w:color w:val="auto"/>
          <w:spacing w:val="7"/>
          <w:highlight w:val="none"/>
        </w:rPr>
        <w:t>个，得分率</w:t>
      </w:r>
      <w:r>
        <w:rPr>
          <w:rFonts w:ascii="仿宋" w:hAnsi="仿宋" w:eastAsia="仿宋" w:cs="仿宋"/>
          <w:color w:val="auto"/>
          <w:spacing w:val="7"/>
          <w:highlight w:val="none"/>
        </w:rPr>
        <w:t>100</w:t>
      </w:r>
      <w:r>
        <w:rPr>
          <w:rFonts w:hint="eastAsia" w:ascii="仿宋" w:hAnsi="仿宋" w:eastAsia="仿宋" w:cs="仿宋"/>
          <w:color w:val="auto"/>
          <w:spacing w:val="7"/>
          <w:highlight w:val="none"/>
        </w:rPr>
        <w:t>%；项目产出指标共设置1</w:t>
      </w:r>
      <w:r>
        <w:rPr>
          <w:rFonts w:ascii="仿宋" w:hAnsi="仿宋" w:eastAsia="仿宋" w:cs="仿宋"/>
          <w:color w:val="auto"/>
          <w:spacing w:val="7"/>
          <w:highlight w:val="none"/>
        </w:rPr>
        <w:t>0</w:t>
      </w:r>
      <w:r>
        <w:rPr>
          <w:rFonts w:hint="eastAsia" w:ascii="仿宋" w:hAnsi="仿宋" w:eastAsia="仿宋" w:cs="仿宋"/>
          <w:color w:val="auto"/>
          <w:spacing w:val="7"/>
          <w:highlight w:val="none"/>
        </w:rPr>
        <w:t>个，满分指标</w:t>
      </w:r>
      <w:r>
        <w:rPr>
          <w:rFonts w:ascii="仿宋" w:hAnsi="仿宋" w:eastAsia="仿宋" w:cs="仿宋"/>
          <w:color w:val="auto"/>
          <w:spacing w:val="7"/>
          <w:highlight w:val="none"/>
        </w:rPr>
        <w:t>10</w:t>
      </w:r>
      <w:r>
        <w:rPr>
          <w:rFonts w:hint="eastAsia" w:ascii="仿宋" w:hAnsi="仿宋" w:eastAsia="仿宋" w:cs="仿宋"/>
          <w:color w:val="auto"/>
          <w:spacing w:val="7"/>
          <w:highlight w:val="none"/>
        </w:rPr>
        <w:t>个，得分率</w:t>
      </w:r>
      <w:r>
        <w:rPr>
          <w:rFonts w:ascii="仿宋" w:hAnsi="仿宋" w:eastAsia="仿宋" w:cs="仿宋"/>
          <w:color w:val="auto"/>
          <w:spacing w:val="7"/>
          <w:highlight w:val="none"/>
        </w:rPr>
        <w:t>100</w:t>
      </w:r>
      <w:r>
        <w:rPr>
          <w:rFonts w:hint="eastAsia" w:ascii="仿宋" w:hAnsi="仿宋" w:eastAsia="仿宋" w:cs="仿宋"/>
          <w:color w:val="auto"/>
          <w:spacing w:val="7"/>
          <w:highlight w:val="none"/>
        </w:rPr>
        <w:t xml:space="preserve">%；项目效益指标共设置6个，满分指标 </w:t>
      </w:r>
      <w:r>
        <w:rPr>
          <w:rFonts w:ascii="仿宋" w:hAnsi="仿宋" w:eastAsia="仿宋" w:cs="仿宋"/>
          <w:color w:val="auto"/>
          <w:spacing w:val="7"/>
          <w:highlight w:val="none"/>
        </w:rPr>
        <w:t>1</w:t>
      </w:r>
      <w:r>
        <w:rPr>
          <w:rFonts w:hint="eastAsia" w:ascii="仿宋" w:hAnsi="仿宋" w:eastAsia="仿宋" w:cs="仿宋"/>
          <w:color w:val="auto"/>
          <w:spacing w:val="7"/>
          <w:highlight w:val="none"/>
        </w:rPr>
        <w:t>个，得分率</w:t>
      </w:r>
      <w:r>
        <w:rPr>
          <w:rFonts w:ascii="仿宋" w:hAnsi="仿宋" w:eastAsia="仿宋" w:cs="仿宋"/>
          <w:color w:val="auto"/>
          <w:spacing w:val="7"/>
          <w:highlight w:val="none"/>
        </w:rPr>
        <w:t>95.91</w:t>
      </w:r>
      <w:r>
        <w:rPr>
          <w:rFonts w:hint="eastAsia" w:ascii="仿宋" w:hAnsi="仿宋" w:eastAsia="仿宋" w:cs="仿宋"/>
          <w:color w:val="auto"/>
          <w:spacing w:val="7"/>
          <w:highlight w:val="none"/>
        </w:rPr>
        <w:t>%。该项目组织比较规范，目标完成情况总体较好，实现了预期目标。最终评分结果为9</w:t>
      </w:r>
      <w:r>
        <w:rPr>
          <w:rFonts w:ascii="仿宋" w:hAnsi="仿宋" w:eastAsia="仿宋" w:cs="仿宋"/>
          <w:color w:val="auto"/>
          <w:spacing w:val="7"/>
          <w:highlight w:val="none"/>
        </w:rPr>
        <w:t>7.27</w:t>
      </w:r>
      <w:r>
        <w:rPr>
          <w:rFonts w:hint="eastAsia" w:ascii="仿宋" w:hAnsi="仿宋" w:eastAsia="仿宋" w:cs="仿宋"/>
          <w:color w:val="auto"/>
          <w:spacing w:val="7"/>
          <w:highlight w:val="none"/>
        </w:rPr>
        <w:t>%分，绩效评级为“优”。</w:t>
      </w:r>
      <w:r>
        <w:rPr>
          <w:rFonts w:hint="eastAsia" w:ascii="仿宋" w:hAnsi="仿宋" w:eastAsia="仿宋" w:cs="仿宋"/>
          <w:color w:val="auto"/>
          <w:spacing w:val="7"/>
          <w:kern w:val="2"/>
          <w:highlight w:val="none"/>
        </w:rPr>
        <w:t>各部分权重和绩效分值如表3-1。</w:t>
      </w:r>
    </w:p>
    <w:p>
      <w:pPr>
        <w:pStyle w:val="8"/>
        <w:kinsoku w:val="0"/>
        <w:overflowPunct w:val="0"/>
        <w:spacing w:before="45"/>
        <w:ind w:left="319" w:right="458"/>
        <w:jc w:val="center"/>
        <w:rPr>
          <w:rFonts w:hint="default" w:ascii="仿宋" w:hAnsi="仿宋" w:eastAsia="仿宋" w:cs="仿宋"/>
          <w:b/>
          <w:bCs/>
          <w:color w:val="auto"/>
          <w:spacing w:val="-6"/>
          <w:sz w:val="21"/>
          <w:szCs w:val="21"/>
          <w:highlight w:val="none"/>
        </w:rPr>
      </w:pPr>
      <w:r>
        <w:rPr>
          <w:rFonts w:ascii="仿宋" w:hAnsi="仿宋" w:eastAsia="仿宋" w:cs="仿宋"/>
          <w:b/>
          <w:bCs/>
          <w:color w:val="auto"/>
          <w:sz w:val="21"/>
          <w:szCs w:val="21"/>
          <w:highlight w:val="none"/>
        </w:rPr>
        <w:t>表</w:t>
      </w:r>
      <w:r>
        <w:rPr>
          <w:rFonts w:ascii="仿宋" w:hAnsi="仿宋" w:eastAsia="仿宋" w:cs="仿宋"/>
          <w:b/>
          <w:bCs/>
          <w:color w:val="auto"/>
          <w:spacing w:val="-6"/>
          <w:sz w:val="21"/>
          <w:szCs w:val="21"/>
          <w:highlight w:val="none"/>
        </w:rPr>
        <w:t xml:space="preserve"> 3-1：202</w:t>
      </w:r>
      <w:r>
        <w:rPr>
          <w:rFonts w:hint="default" w:ascii="仿宋" w:hAnsi="仿宋" w:eastAsia="仿宋" w:cs="仿宋"/>
          <w:b/>
          <w:bCs/>
          <w:color w:val="auto"/>
          <w:spacing w:val="-6"/>
          <w:sz w:val="21"/>
          <w:szCs w:val="21"/>
          <w:highlight w:val="none"/>
        </w:rPr>
        <w:t>1</w:t>
      </w:r>
      <w:r>
        <w:rPr>
          <w:rFonts w:ascii="仿宋" w:hAnsi="仿宋" w:eastAsia="仿宋" w:cs="仿宋"/>
          <w:b/>
          <w:bCs/>
          <w:color w:val="auto"/>
          <w:spacing w:val="-6"/>
          <w:sz w:val="21"/>
          <w:szCs w:val="21"/>
          <w:highlight w:val="none"/>
        </w:rPr>
        <w:t>年民丰县城乡义务教育经费保障机制专项资金项目得分表</w:t>
      </w:r>
    </w:p>
    <w:tbl>
      <w:tblPr>
        <w:tblStyle w:val="14"/>
        <w:tblpPr w:leftFromText="180" w:rightFromText="180" w:vertAnchor="text" w:horzAnchor="page" w:tblpX="2035" w:tblpY="155"/>
        <w:tblOverlap w:val="never"/>
        <w:tblW w:w="4667" w:type="pct"/>
        <w:tblInd w:w="0" w:type="dxa"/>
        <w:tblLayout w:type="autofit"/>
        <w:tblCellMar>
          <w:top w:w="0" w:type="dxa"/>
          <w:left w:w="108" w:type="dxa"/>
          <w:bottom w:w="0" w:type="dxa"/>
          <w:right w:w="108" w:type="dxa"/>
        </w:tblCellMar>
      </w:tblPr>
      <w:tblGrid>
        <w:gridCol w:w="944"/>
        <w:gridCol w:w="1505"/>
        <w:gridCol w:w="1507"/>
        <w:gridCol w:w="1539"/>
        <w:gridCol w:w="1539"/>
        <w:gridCol w:w="920"/>
      </w:tblGrid>
      <w:tr>
        <w:tblPrEx>
          <w:tblCellMar>
            <w:top w:w="0" w:type="dxa"/>
            <w:left w:w="108" w:type="dxa"/>
            <w:bottom w:w="0" w:type="dxa"/>
            <w:right w:w="108" w:type="dxa"/>
          </w:tblCellMar>
        </w:tblPrEx>
        <w:trPr>
          <w:trHeight w:val="23" w:hRule="atLeast"/>
        </w:trPr>
        <w:tc>
          <w:tcPr>
            <w:tcW w:w="593" w:type="pct"/>
            <w:tcBorders>
              <w:top w:val="single" w:color="3F3F3F" w:sz="4" w:space="0"/>
              <w:left w:val="single" w:color="3F3F3F" w:sz="4" w:space="0"/>
              <w:bottom w:val="single" w:color="3B3B3B" w:sz="4" w:space="0"/>
              <w:right w:val="single" w:color="3B3B3B" w:sz="4" w:space="0"/>
              <w:tl2br w:val="nil"/>
              <w:tr2bl w:val="nil"/>
            </w:tcBorders>
            <w:shd w:val="clear" w:color="auto" w:fill="BDD6EE" w:themeFill="accent1" w:themeFillTint="66"/>
          </w:tcPr>
          <w:p>
            <w:pPr>
              <w:pStyle w:val="24"/>
              <w:kinsoku w:val="0"/>
              <w:overflowPunct w:val="0"/>
              <w:spacing w:before="57"/>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w:t>
            </w:r>
          </w:p>
        </w:tc>
        <w:tc>
          <w:tcPr>
            <w:tcW w:w="946" w:type="pct"/>
            <w:tcBorders>
              <w:top w:val="single" w:color="575757" w:sz="4" w:space="0"/>
              <w:left w:val="single" w:color="3B3B3B" w:sz="4" w:space="0"/>
              <w:bottom w:val="single" w:color="3B3B3B" w:sz="4" w:space="0"/>
              <w:right w:val="single" w:color="3B3B3B" w:sz="4" w:space="0"/>
              <w:tl2br w:val="nil"/>
              <w:tr2bl w:val="nil"/>
            </w:tcBorders>
            <w:shd w:val="clear" w:color="auto" w:fill="BDD6EE" w:themeFill="accent1" w:themeFillTint="66"/>
          </w:tcPr>
          <w:p>
            <w:pPr>
              <w:pStyle w:val="24"/>
              <w:kinsoku w:val="0"/>
              <w:overflowPunct w:val="0"/>
              <w:spacing w:before="59"/>
              <w:jc w:val="center"/>
              <w:rPr>
                <w:rFonts w:ascii="仿宋" w:hAnsi="仿宋" w:eastAsia="仿宋" w:cs="仿宋"/>
                <w:b/>
                <w:bCs/>
                <w:color w:val="auto"/>
                <w:sz w:val="21"/>
                <w:szCs w:val="21"/>
                <w:highlight w:val="none"/>
              </w:rPr>
            </w:pPr>
            <w:r>
              <w:rPr>
                <w:rFonts w:hint="eastAsia" w:ascii="仿宋" w:hAnsi="仿宋" w:eastAsia="仿宋" w:cs="仿宋"/>
                <w:b/>
                <w:bCs/>
                <w:color w:val="auto"/>
                <w:w w:val="95"/>
                <w:sz w:val="21"/>
                <w:szCs w:val="21"/>
                <w:highlight w:val="none"/>
              </w:rPr>
              <w:t>项目决策(A)</w:t>
            </w:r>
          </w:p>
        </w:tc>
        <w:tc>
          <w:tcPr>
            <w:tcW w:w="947" w:type="pct"/>
            <w:tcBorders>
              <w:top w:val="single" w:color="575757" w:sz="4" w:space="0"/>
              <w:left w:val="single" w:color="3B3B3B" w:sz="4" w:space="0"/>
              <w:bottom w:val="single" w:color="232323" w:sz="4" w:space="0"/>
              <w:right w:val="single" w:color="4F4F4F" w:sz="4" w:space="0"/>
              <w:tl2br w:val="nil"/>
              <w:tr2bl w:val="nil"/>
            </w:tcBorders>
            <w:shd w:val="clear" w:color="auto" w:fill="BDD6EE" w:themeFill="accent1" w:themeFillTint="66"/>
          </w:tcPr>
          <w:p>
            <w:pPr>
              <w:pStyle w:val="24"/>
              <w:kinsoku w:val="0"/>
              <w:overflowPunct w:val="0"/>
              <w:spacing w:before="59"/>
              <w:jc w:val="center"/>
              <w:rPr>
                <w:rFonts w:ascii="仿宋" w:hAnsi="仿宋" w:eastAsia="仿宋" w:cs="仿宋"/>
                <w:b/>
                <w:bCs/>
                <w:color w:val="auto"/>
                <w:sz w:val="21"/>
                <w:szCs w:val="21"/>
                <w:highlight w:val="none"/>
              </w:rPr>
            </w:pPr>
            <w:r>
              <w:rPr>
                <w:rFonts w:hint="eastAsia" w:ascii="仿宋" w:hAnsi="仿宋" w:eastAsia="仿宋" w:cs="仿宋"/>
                <w:b/>
                <w:bCs/>
                <w:color w:val="auto"/>
                <w:w w:val="95"/>
                <w:sz w:val="21"/>
                <w:szCs w:val="21"/>
                <w:highlight w:val="none"/>
              </w:rPr>
              <w:t>项目过程(B)</w:t>
            </w:r>
          </w:p>
        </w:tc>
        <w:tc>
          <w:tcPr>
            <w:tcW w:w="967" w:type="pct"/>
            <w:tcBorders>
              <w:top w:val="single" w:color="575757" w:sz="4" w:space="0"/>
              <w:left w:val="single" w:color="4F4F4F" w:sz="4" w:space="0"/>
              <w:bottom w:val="single" w:color="444444" w:sz="4" w:space="0"/>
              <w:right w:val="single" w:color="484848" w:sz="4" w:space="0"/>
              <w:tl2br w:val="nil"/>
              <w:tr2bl w:val="nil"/>
            </w:tcBorders>
            <w:shd w:val="clear" w:color="auto" w:fill="BDD6EE" w:themeFill="accent1" w:themeFillTint="66"/>
          </w:tcPr>
          <w:p>
            <w:pPr>
              <w:pStyle w:val="24"/>
              <w:kinsoku w:val="0"/>
              <w:overflowPunct w:val="0"/>
              <w:spacing w:before="55"/>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项目产出</w:t>
            </w:r>
            <w:r>
              <w:rPr>
                <w:rFonts w:hint="eastAsia" w:ascii="仿宋" w:hAnsi="仿宋" w:eastAsia="仿宋" w:cs="仿宋"/>
                <w:b/>
                <w:bCs/>
                <w:color w:val="auto"/>
                <w:w w:val="95"/>
                <w:sz w:val="21"/>
                <w:szCs w:val="21"/>
                <w:highlight w:val="none"/>
              </w:rPr>
              <w:t>(C)</w:t>
            </w:r>
          </w:p>
        </w:tc>
        <w:tc>
          <w:tcPr>
            <w:tcW w:w="967" w:type="pct"/>
            <w:tcBorders>
              <w:top w:val="single" w:color="3F3F3F" w:sz="4" w:space="0"/>
              <w:left w:val="single" w:color="484848" w:sz="4" w:space="0"/>
              <w:bottom w:val="single" w:color="444444" w:sz="4" w:space="0"/>
              <w:right w:val="single" w:color="444448" w:sz="4" w:space="0"/>
              <w:tl2br w:val="nil"/>
              <w:tr2bl w:val="nil"/>
            </w:tcBorders>
            <w:shd w:val="clear" w:color="auto" w:fill="BDD6EE" w:themeFill="accent1" w:themeFillTint="66"/>
          </w:tcPr>
          <w:p>
            <w:pPr>
              <w:pStyle w:val="24"/>
              <w:kinsoku w:val="0"/>
              <w:overflowPunct w:val="0"/>
              <w:spacing w:before="57"/>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项目效益</w:t>
            </w:r>
            <w:r>
              <w:rPr>
                <w:rFonts w:hint="eastAsia" w:ascii="仿宋" w:hAnsi="仿宋" w:eastAsia="仿宋" w:cs="仿宋"/>
                <w:b/>
                <w:bCs/>
                <w:color w:val="auto"/>
                <w:w w:val="95"/>
                <w:sz w:val="21"/>
                <w:szCs w:val="21"/>
                <w:highlight w:val="none"/>
              </w:rPr>
              <w:t>(D)</w:t>
            </w:r>
          </w:p>
        </w:tc>
        <w:tc>
          <w:tcPr>
            <w:tcW w:w="578" w:type="pct"/>
            <w:tcBorders>
              <w:top w:val="single" w:color="3F3F3F" w:sz="4" w:space="0"/>
              <w:left w:val="single" w:color="444448" w:sz="4" w:space="0"/>
              <w:bottom w:val="single" w:color="232323" w:sz="4" w:space="0"/>
              <w:right w:val="single" w:color="48484B" w:sz="4" w:space="0"/>
              <w:tl2br w:val="nil"/>
              <w:tr2bl w:val="nil"/>
            </w:tcBorders>
            <w:shd w:val="clear" w:color="auto" w:fill="BDD6EE" w:themeFill="accent1" w:themeFillTint="66"/>
          </w:tcPr>
          <w:p>
            <w:pPr>
              <w:pStyle w:val="24"/>
              <w:kinsoku w:val="0"/>
              <w:overflowPunct w:val="0"/>
              <w:spacing w:before="57"/>
              <w:ind w:left="76"/>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合计</w:t>
            </w:r>
          </w:p>
        </w:tc>
      </w:tr>
      <w:tr>
        <w:tblPrEx>
          <w:tblCellMar>
            <w:top w:w="0" w:type="dxa"/>
            <w:left w:w="108" w:type="dxa"/>
            <w:bottom w:w="0" w:type="dxa"/>
            <w:right w:w="108" w:type="dxa"/>
          </w:tblCellMar>
        </w:tblPrEx>
        <w:trPr>
          <w:trHeight w:val="23" w:hRule="atLeast"/>
        </w:trPr>
        <w:tc>
          <w:tcPr>
            <w:tcW w:w="593" w:type="pct"/>
            <w:tcBorders>
              <w:top w:val="single" w:color="3B3B3B" w:sz="4" w:space="0"/>
              <w:left w:val="single" w:color="3F3F3F" w:sz="4" w:space="0"/>
              <w:bottom w:val="single" w:color="2B2B2B" w:sz="4" w:space="0"/>
              <w:right w:val="single" w:color="3B3B3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946" w:type="pct"/>
            <w:tcBorders>
              <w:top w:val="single" w:color="3B3B3B" w:sz="4" w:space="0"/>
              <w:left w:val="single" w:color="3B3B3B" w:sz="4" w:space="0"/>
              <w:bottom w:val="single" w:color="444444" w:sz="4" w:space="0"/>
              <w:right w:val="single" w:color="3B3B3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47" w:type="pct"/>
            <w:tcBorders>
              <w:top w:val="single" w:color="232323" w:sz="4" w:space="0"/>
              <w:left w:val="single" w:color="3B3B3B" w:sz="4" w:space="0"/>
              <w:bottom w:val="single" w:color="232323" w:sz="4" w:space="0"/>
              <w:right w:val="single" w:color="4F4F4F"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67" w:type="pct"/>
            <w:tcBorders>
              <w:top w:val="single" w:color="444444" w:sz="4" w:space="0"/>
              <w:left w:val="single" w:color="4F4F4F" w:sz="4" w:space="0"/>
              <w:bottom w:val="single" w:color="383838" w:sz="4" w:space="0"/>
              <w:right w:val="single" w:color="48484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967" w:type="pct"/>
            <w:tcBorders>
              <w:top w:val="single" w:color="444444" w:sz="4" w:space="0"/>
              <w:left w:val="single" w:color="484848" w:sz="4" w:space="0"/>
              <w:bottom w:val="single" w:color="383838" w:sz="4" w:space="0"/>
              <w:right w:val="single" w:color="44444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578" w:type="pct"/>
            <w:tcBorders>
              <w:top w:val="single" w:color="232323" w:sz="4" w:space="0"/>
              <w:left w:val="single" w:color="444448" w:sz="4" w:space="0"/>
              <w:bottom w:val="single" w:color="1C1C1C" w:sz="4" w:space="0"/>
              <w:right w:val="single" w:color="48484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r>
      <w:tr>
        <w:tblPrEx>
          <w:tblCellMar>
            <w:top w:w="0" w:type="dxa"/>
            <w:left w:w="108" w:type="dxa"/>
            <w:bottom w:w="0" w:type="dxa"/>
            <w:right w:w="108" w:type="dxa"/>
          </w:tblCellMar>
        </w:tblPrEx>
        <w:trPr>
          <w:trHeight w:val="23" w:hRule="atLeast"/>
        </w:trPr>
        <w:tc>
          <w:tcPr>
            <w:tcW w:w="593" w:type="pct"/>
            <w:tcBorders>
              <w:top w:val="single" w:color="2B2B2B" w:sz="4" w:space="0"/>
              <w:left w:val="single" w:color="3F3F3F" w:sz="4" w:space="0"/>
              <w:bottom w:val="single" w:color="3B3B3B" w:sz="4" w:space="0"/>
              <w:right w:val="single" w:color="3B3B3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c>
          <w:tcPr>
            <w:tcW w:w="946" w:type="pct"/>
            <w:tcBorders>
              <w:top w:val="single" w:color="444444" w:sz="4" w:space="0"/>
              <w:left w:val="single" w:color="3B3B3B" w:sz="4" w:space="0"/>
              <w:bottom w:val="single" w:color="1F1F1F" w:sz="4" w:space="0"/>
              <w:right w:val="single" w:color="3B3B3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.50</w:t>
            </w:r>
          </w:p>
        </w:tc>
        <w:tc>
          <w:tcPr>
            <w:tcW w:w="947" w:type="pct"/>
            <w:tcBorders>
              <w:top w:val="single" w:color="232323" w:sz="4" w:space="0"/>
              <w:left w:val="single" w:color="3B3B3B" w:sz="4" w:space="0"/>
              <w:bottom w:val="single" w:color="1F1F1F" w:sz="4" w:space="0"/>
              <w:right w:val="single" w:color="38383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20</w:t>
            </w:r>
          </w:p>
        </w:tc>
        <w:tc>
          <w:tcPr>
            <w:tcW w:w="967" w:type="pct"/>
            <w:tcBorders>
              <w:top w:val="single" w:color="383838" w:sz="4" w:space="0"/>
              <w:left w:val="single" w:color="383838" w:sz="4" w:space="0"/>
              <w:bottom w:val="single" w:color="484848" w:sz="4" w:space="0"/>
              <w:right w:val="single" w:color="48484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30</w:t>
            </w:r>
          </w:p>
        </w:tc>
        <w:tc>
          <w:tcPr>
            <w:tcW w:w="967" w:type="pct"/>
            <w:tcBorders>
              <w:top w:val="single" w:color="383838" w:sz="4" w:space="0"/>
              <w:left w:val="single" w:color="484848" w:sz="4" w:space="0"/>
              <w:bottom w:val="single" w:color="484848" w:sz="4" w:space="0"/>
              <w:right w:val="single" w:color="44444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8.774</w:t>
            </w:r>
          </w:p>
        </w:tc>
        <w:tc>
          <w:tcPr>
            <w:tcW w:w="578" w:type="pct"/>
            <w:tcBorders>
              <w:top w:val="single" w:color="1C1C1C" w:sz="4" w:space="0"/>
              <w:left w:val="single" w:color="444448" w:sz="4" w:space="0"/>
              <w:bottom w:val="single" w:color="1C1C1C" w:sz="4" w:space="0"/>
              <w:right w:val="single" w:color="48484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7.274</w:t>
            </w:r>
          </w:p>
        </w:tc>
      </w:tr>
      <w:tr>
        <w:tblPrEx>
          <w:tblCellMar>
            <w:top w:w="0" w:type="dxa"/>
            <w:left w:w="108" w:type="dxa"/>
            <w:bottom w:w="0" w:type="dxa"/>
            <w:right w:w="108" w:type="dxa"/>
          </w:tblCellMar>
        </w:tblPrEx>
        <w:trPr>
          <w:trHeight w:val="23" w:hRule="atLeast"/>
        </w:trPr>
        <w:tc>
          <w:tcPr>
            <w:tcW w:w="593" w:type="pct"/>
            <w:tcBorders>
              <w:top w:val="single" w:color="3B3B3B" w:sz="4" w:space="0"/>
              <w:left w:val="single" w:color="3F3F3F" w:sz="4" w:space="0"/>
              <w:bottom w:val="single" w:color="383838" w:sz="4" w:space="0"/>
              <w:right w:val="single" w:color="3B3B3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得分率</w:t>
            </w:r>
          </w:p>
        </w:tc>
        <w:tc>
          <w:tcPr>
            <w:tcW w:w="946" w:type="pct"/>
            <w:tcBorders>
              <w:top w:val="single" w:color="1F1F1F" w:sz="4" w:space="0"/>
              <w:left w:val="single" w:color="3B3B3B" w:sz="4" w:space="0"/>
              <w:bottom w:val="single" w:color="383838" w:sz="4" w:space="0"/>
              <w:right w:val="single" w:color="3B3B3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92.50</w:t>
            </w:r>
            <w:r>
              <w:rPr>
                <w:rFonts w:hint="eastAsia" w:ascii="仿宋" w:hAnsi="仿宋" w:eastAsia="仿宋" w:cs="仿宋"/>
                <w:color w:val="auto"/>
                <w:sz w:val="21"/>
                <w:szCs w:val="21"/>
                <w:highlight w:val="none"/>
              </w:rPr>
              <w:t>%</w:t>
            </w:r>
          </w:p>
        </w:tc>
        <w:tc>
          <w:tcPr>
            <w:tcW w:w="947" w:type="pct"/>
            <w:tcBorders>
              <w:top w:val="single" w:color="1F1F1F" w:sz="4" w:space="0"/>
              <w:left w:val="single" w:color="3B3B3B" w:sz="4" w:space="0"/>
              <w:bottom w:val="single" w:color="383838" w:sz="4" w:space="0"/>
              <w:right w:val="single" w:color="38383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100</w:t>
            </w:r>
            <w:r>
              <w:rPr>
                <w:rFonts w:hint="eastAsia" w:ascii="仿宋" w:hAnsi="仿宋" w:eastAsia="仿宋" w:cs="仿宋"/>
                <w:color w:val="auto"/>
                <w:sz w:val="21"/>
                <w:szCs w:val="21"/>
                <w:highlight w:val="none"/>
              </w:rPr>
              <w:t>%</w:t>
            </w:r>
          </w:p>
        </w:tc>
        <w:tc>
          <w:tcPr>
            <w:tcW w:w="967" w:type="pct"/>
            <w:tcBorders>
              <w:top w:val="single" w:color="484848" w:sz="4" w:space="0"/>
              <w:left w:val="single" w:color="383838" w:sz="4" w:space="0"/>
              <w:bottom w:val="single" w:color="383838" w:sz="4" w:space="0"/>
              <w:right w:val="single" w:color="1C1C1F"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100</w:t>
            </w:r>
            <w:r>
              <w:rPr>
                <w:rFonts w:hint="eastAsia" w:ascii="仿宋" w:hAnsi="仿宋" w:eastAsia="仿宋" w:cs="仿宋"/>
                <w:color w:val="auto"/>
                <w:sz w:val="21"/>
                <w:szCs w:val="21"/>
                <w:highlight w:val="none"/>
              </w:rPr>
              <w:t>%</w:t>
            </w:r>
          </w:p>
        </w:tc>
        <w:tc>
          <w:tcPr>
            <w:tcW w:w="967" w:type="pct"/>
            <w:tcBorders>
              <w:top w:val="single" w:color="484848" w:sz="4" w:space="0"/>
              <w:left w:val="single" w:color="1C1C1F" w:sz="4" w:space="0"/>
              <w:bottom w:val="single" w:color="383838" w:sz="4" w:space="0"/>
              <w:right w:val="single" w:color="444448"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95.91</w:t>
            </w:r>
            <w:r>
              <w:rPr>
                <w:rFonts w:hint="eastAsia" w:ascii="仿宋" w:hAnsi="仿宋" w:eastAsia="仿宋" w:cs="仿宋"/>
                <w:color w:val="auto"/>
                <w:sz w:val="21"/>
                <w:szCs w:val="21"/>
                <w:highlight w:val="none"/>
              </w:rPr>
              <w:t>%</w:t>
            </w:r>
          </w:p>
        </w:tc>
        <w:tc>
          <w:tcPr>
            <w:tcW w:w="578" w:type="pct"/>
            <w:tcBorders>
              <w:top w:val="single" w:color="1C1C1C" w:sz="4" w:space="0"/>
              <w:left w:val="single" w:color="444448" w:sz="4" w:space="0"/>
              <w:bottom w:val="single" w:color="181818" w:sz="4" w:space="0"/>
              <w:right w:val="single" w:color="48484B" w:sz="4" w:space="0"/>
              <w:tl2br w:val="nil"/>
              <w:tr2bl w:val="nil"/>
            </w:tcBorders>
          </w:tcPr>
          <w:p>
            <w:pPr>
              <w:pStyle w:val="24"/>
              <w:kinsoku w:val="0"/>
              <w:overflowPunct w:val="0"/>
              <w:spacing w:before="39"/>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7.27</w:t>
            </w:r>
            <w:r>
              <w:rPr>
                <w:rFonts w:hint="eastAsia" w:ascii="仿宋" w:hAnsi="仿宋" w:eastAsia="仿宋" w:cs="仿宋"/>
                <w:color w:val="auto"/>
                <w:sz w:val="21"/>
                <w:szCs w:val="21"/>
                <w:highlight w:val="none"/>
              </w:rPr>
              <w:t>%</w:t>
            </w:r>
          </w:p>
        </w:tc>
      </w:tr>
    </w:tbl>
    <w:p>
      <w:pPr>
        <w:pStyle w:val="24"/>
        <w:kinsoku w:val="0"/>
        <w:overflowPunct w:val="0"/>
        <w:spacing w:before="39"/>
        <w:rPr>
          <w:rFonts w:ascii="仿宋" w:hAnsi="仿宋" w:eastAsia="仿宋" w:cs="仿宋"/>
          <w:color w:val="auto"/>
          <w:sz w:val="21"/>
          <w:szCs w:val="21"/>
          <w:highlight w:val="none"/>
        </w:rPr>
      </w:pPr>
    </w:p>
    <w:p>
      <w:pPr>
        <w:pStyle w:val="11"/>
        <w:tabs>
          <w:tab w:val="right" w:leader="dot" w:pos="8296"/>
        </w:tabs>
        <w:spacing w:before="0" w:after="0" w:line="560" w:lineRule="exact"/>
        <w:ind w:firstLine="562" w:firstLineChars="200"/>
        <w:outlineLvl w:val="0"/>
        <w:rPr>
          <w:rFonts w:ascii="仿宋" w:hAnsi="仿宋" w:eastAsia="仿宋" w:cs="仿宋"/>
          <w:color w:val="auto"/>
          <w:sz w:val="28"/>
          <w:szCs w:val="28"/>
          <w:highlight w:val="none"/>
        </w:rPr>
      </w:pPr>
      <w:bookmarkStart w:id="56" w:name="_Toc27633"/>
      <w:r>
        <w:rPr>
          <w:rFonts w:hint="eastAsia" w:ascii="仿宋" w:hAnsi="仿宋" w:eastAsia="仿宋" w:cs="仿宋"/>
          <w:color w:val="auto"/>
          <w:sz w:val="28"/>
          <w:szCs w:val="28"/>
          <w:highlight w:val="none"/>
        </w:rPr>
        <w:t>四、绩效评价指标分析</w:t>
      </w:r>
      <w:bookmarkEnd w:id="55"/>
      <w:bookmarkEnd w:id="56"/>
    </w:p>
    <w:p>
      <w:pPr>
        <w:pStyle w:val="3"/>
        <w:spacing w:before="0" w:after="0" w:line="560" w:lineRule="exact"/>
        <w:ind w:firstLine="562" w:firstLineChars="200"/>
        <w:rPr>
          <w:rFonts w:ascii="仿宋" w:hAnsi="仿宋" w:eastAsia="仿宋" w:cs="仿宋"/>
          <w:color w:val="auto"/>
          <w:sz w:val="28"/>
          <w:szCs w:val="28"/>
          <w:highlight w:val="none"/>
        </w:rPr>
      </w:pPr>
      <w:bookmarkStart w:id="57" w:name="_Toc29900"/>
      <w:bookmarkStart w:id="58" w:name="_Toc92"/>
      <w:r>
        <w:rPr>
          <w:rFonts w:hint="eastAsia" w:ascii="仿宋" w:hAnsi="仿宋" w:eastAsia="仿宋" w:cs="仿宋"/>
          <w:bCs/>
          <w:color w:val="auto"/>
          <w:sz w:val="28"/>
          <w:szCs w:val="28"/>
          <w:highlight w:val="none"/>
        </w:rPr>
        <w:t>（一）项目决策情况</w:t>
      </w:r>
      <w:bookmarkEnd w:id="57"/>
      <w:bookmarkEnd w:id="58"/>
    </w:p>
    <w:p>
      <w:pPr>
        <w:pStyle w:val="22"/>
        <w:spacing w:line="560" w:lineRule="exact"/>
        <w:ind w:firstLine="588"/>
        <w:rPr>
          <w:rFonts w:ascii="仿宋" w:hAnsi="仿宋" w:eastAsia="仿宋" w:cs="仿宋"/>
          <w:color w:val="auto"/>
          <w:spacing w:val="7"/>
          <w:highlight w:val="none"/>
        </w:rPr>
      </w:pPr>
      <w:bookmarkStart w:id="59" w:name="_Toc32526"/>
      <w:r>
        <w:rPr>
          <w:rFonts w:hint="eastAsia" w:ascii="仿宋" w:hAnsi="仿宋" w:eastAsia="仿宋" w:cs="仿宋"/>
          <w:color w:val="auto"/>
          <w:spacing w:val="7"/>
          <w:highlight w:val="none"/>
        </w:rPr>
        <w:t>项目决策类指标由</w:t>
      </w:r>
      <w:r>
        <w:rPr>
          <w:rFonts w:ascii="仿宋" w:hAnsi="仿宋" w:eastAsia="仿宋" w:cs="仿宋"/>
          <w:color w:val="auto"/>
          <w:spacing w:val="7"/>
          <w:highlight w:val="none"/>
        </w:rPr>
        <w:t>3</w:t>
      </w:r>
      <w:r>
        <w:rPr>
          <w:rFonts w:hint="eastAsia" w:ascii="仿宋" w:hAnsi="仿宋" w:eastAsia="仿宋" w:cs="仿宋"/>
          <w:color w:val="auto"/>
          <w:spacing w:val="7"/>
          <w:highlight w:val="none"/>
        </w:rPr>
        <w:t>个二级指标和</w:t>
      </w:r>
      <w:r>
        <w:rPr>
          <w:rFonts w:ascii="仿宋" w:hAnsi="仿宋" w:eastAsia="仿宋" w:cs="仿宋"/>
          <w:color w:val="auto"/>
          <w:spacing w:val="7"/>
          <w:highlight w:val="none"/>
        </w:rPr>
        <w:t>6</w:t>
      </w:r>
      <w:r>
        <w:rPr>
          <w:rFonts w:hint="eastAsia" w:ascii="仿宋" w:hAnsi="仿宋" w:eastAsia="仿宋" w:cs="仿宋"/>
          <w:color w:val="auto"/>
          <w:spacing w:val="7"/>
          <w:highlight w:val="none"/>
        </w:rPr>
        <w:t>个三级指标构成，权重分</w:t>
      </w:r>
      <w:r>
        <w:rPr>
          <w:rFonts w:ascii="仿宋" w:hAnsi="仿宋" w:eastAsia="仿宋" w:cs="仿宋"/>
          <w:color w:val="auto"/>
          <w:spacing w:val="7"/>
          <w:highlight w:val="none"/>
        </w:rPr>
        <w:t>2</w:t>
      </w:r>
      <w:r>
        <w:rPr>
          <w:rFonts w:hint="eastAsia" w:ascii="仿宋" w:hAnsi="仿宋" w:eastAsia="仿宋" w:cs="仿宋"/>
          <w:color w:val="auto"/>
          <w:spacing w:val="7"/>
          <w:highlight w:val="none"/>
        </w:rPr>
        <w:t>0分，实际得分1</w:t>
      </w:r>
      <w:r>
        <w:rPr>
          <w:rFonts w:ascii="仿宋" w:hAnsi="仿宋" w:eastAsia="仿宋" w:cs="仿宋"/>
          <w:color w:val="auto"/>
          <w:spacing w:val="7"/>
          <w:highlight w:val="none"/>
        </w:rPr>
        <w:t>8</w:t>
      </w:r>
      <w:r>
        <w:rPr>
          <w:rFonts w:hint="eastAsia" w:ascii="仿宋" w:hAnsi="仿宋" w:eastAsia="仿宋" w:cs="仿宋"/>
          <w:color w:val="auto"/>
          <w:spacing w:val="7"/>
          <w:highlight w:val="none"/>
        </w:rPr>
        <w:t>.5分。各指标业绩值和绩效分值如表4-1所示：</w:t>
      </w:r>
    </w:p>
    <w:p>
      <w:pPr>
        <w:pStyle w:val="8"/>
        <w:kinsoku w:val="0"/>
        <w:overflowPunct w:val="0"/>
        <w:spacing w:before="0" w:line="560" w:lineRule="exact"/>
        <w:ind w:left="3166"/>
        <w:rPr>
          <w:rFonts w:hint="default"/>
          <w:color w:val="auto"/>
          <w:sz w:val="4"/>
          <w:highlight w:val="none"/>
        </w:rPr>
      </w:pPr>
      <w:r>
        <w:rPr>
          <w:rFonts w:ascii="仿宋" w:hAnsi="仿宋" w:eastAsia="仿宋" w:cs="仿宋"/>
          <w:b/>
          <w:bCs/>
          <w:color w:val="auto"/>
          <w:sz w:val="24"/>
          <w:szCs w:val="24"/>
          <w:highlight w:val="none"/>
        </w:rPr>
        <w:t>表</w:t>
      </w:r>
      <w:r>
        <w:rPr>
          <w:rFonts w:ascii="仿宋" w:hAnsi="仿宋" w:eastAsia="仿宋" w:cs="仿宋"/>
          <w:b/>
          <w:bCs/>
          <w:color w:val="auto"/>
          <w:spacing w:val="-6"/>
          <w:sz w:val="24"/>
          <w:szCs w:val="24"/>
          <w:highlight w:val="none"/>
        </w:rPr>
        <w:t>4-1：项目决策指标及分值</w:t>
      </w:r>
    </w:p>
    <w:tbl>
      <w:tblPr>
        <w:tblStyle w:val="14"/>
        <w:tblW w:w="8393" w:type="dxa"/>
        <w:tblInd w:w="0" w:type="dxa"/>
        <w:tblLayout w:type="fixed"/>
        <w:tblCellMar>
          <w:top w:w="0" w:type="dxa"/>
          <w:left w:w="108" w:type="dxa"/>
          <w:bottom w:w="0" w:type="dxa"/>
          <w:right w:w="108" w:type="dxa"/>
        </w:tblCellMar>
      </w:tblPr>
      <w:tblGrid>
        <w:gridCol w:w="1102"/>
        <w:gridCol w:w="1420"/>
        <w:gridCol w:w="2173"/>
        <w:gridCol w:w="883"/>
        <w:gridCol w:w="1271"/>
        <w:gridCol w:w="883"/>
        <w:gridCol w:w="661"/>
      </w:tblGrid>
      <w:tr>
        <w:tblPrEx>
          <w:tblCellMar>
            <w:top w:w="0" w:type="dxa"/>
            <w:left w:w="108" w:type="dxa"/>
            <w:bottom w:w="0" w:type="dxa"/>
            <w:right w:w="108" w:type="dxa"/>
          </w:tblCellMar>
        </w:tblPrEx>
        <w:trPr>
          <w:trHeight w:val="23" w:hRule="atLeast"/>
        </w:trPr>
        <w:tc>
          <w:tcPr>
            <w:tcW w:w="1102" w:type="dxa"/>
            <w:tcBorders>
              <w:top w:val="single" w:color="2B2B2B" w:sz="4" w:space="0"/>
              <w:left w:val="single" w:color="3B3B3F" w:sz="4" w:space="0"/>
              <w:bottom w:val="single" w:color="232323" w:sz="4" w:space="0"/>
              <w:right w:val="single" w:color="38383B"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一级指标</w:t>
            </w:r>
          </w:p>
        </w:tc>
        <w:tc>
          <w:tcPr>
            <w:tcW w:w="1420" w:type="dxa"/>
            <w:tcBorders>
              <w:top w:val="single" w:color="2B2B2B" w:sz="4" w:space="0"/>
              <w:left w:val="single" w:color="38383B" w:sz="4" w:space="0"/>
              <w:bottom w:val="single" w:color="484848" w:sz="4" w:space="0"/>
              <w:right w:val="single" w:color="232328" w:sz="4" w:space="0"/>
              <w:tl2br w:val="nil"/>
              <w:tr2bl w:val="nil"/>
            </w:tcBorders>
            <w:shd w:val="clear" w:color="auto" w:fill="BDD6EE" w:themeFill="accent1" w:themeFillTint="66"/>
            <w:vAlign w:val="center"/>
          </w:tcPr>
          <w:p>
            <w:pPr>
              <w:pStyle w:val="24"/>
              <w:kinsoku w:val="0"/>
              <w:overflowPunct w:val="0"/>
              <w:ind w:firstLine="224" w:firstLineChars="10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10"/>
                <w:sz w:val="21"/>
                <w:szCs w:val="21"/>
                <w:highlight w:val="none"/>
              </w:rPr>
              <w:t>二级指标</w:t>
            </w:r>
          </w:p>
        </w:tc>
        <w:tc>
          <w:tcPr>
            <w:tcW w:w="2173" w:type="dxa"/>
            <w:tcBorders>
              <w:top w:val="single" w:color="444848" w:sz="4" w:space="0"/>
              <w:left w:val="single" w:color="232328" w:sz="4" w:space="0"/>
              <w:bottom w:val="single" w:color="484848" w:sz="4" w:space="0"/>
              <w:right w:val="single" w:color="181818" w:sz="4" w:space="0"/>
              <w:tl2br w:val="nil"/>
              <w:tr2bl w:val="nil"/>
            </w:tcBorders>
            <w:shd w:val="clear" w:color="auto" w:fill="BDD6EE" w:themeFill="accent1" w:themeFillTint="66"/>
            <w:vAlign w:val="center"/>
          </w:tcPr>
          <w:p>
            <w:pPr>
              <w:pStyle w:val="24"/>
              <w:kinsoku w:val="0"/>
              <w:overflowPunct w:val="0"/>
              <w:ind w:left="493"/>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三级指标</w:t>
            </w:r>
          </w:p>
        </w:tc>
        <w:tc>
          <w:tcPr>
            <w:tcW w:w="883" w:type="dxa"/>
            <w:tcBorders>
              <w:top w:val="single" w:color="444848" w:sz="4" w:space="0"/>
              <w:left w:val="single" w:color="181818" w:sz="4" w:space="0"/>
              <w:bottom w:val="single" w:color="131313" w:sz="4" w:space="0"/>
              <w:right w:val="single" w:color="1F1F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目标值</w:t>
            </w:r>
          </w:p>
        </w:tc>
        <w:tc>
          <w:tcPr>
            <w:tcW w:w="1271" w:type="dxa"/>
            <w:tcBorders>
              <w:top w:val="single" w:color="444848" w:sz="4" w:space="0"/>
              <w:left w:val="single" w:color="1F1F1F" w:sz="4" w:space="0"/>
              <w:bottom w:val="single" w:color="383838" w:sz="4" w:space="0"/>
              <w:right w:val="single" w:color="3F3F44"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实际完成值</w:t>
            </w:r>
          </w:p>
        </w:tc>
        <w:tc>
          <w:tcPr>
            <w:tcW w:w="883"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权重分</w:t>
            </w:r>
          </w:p>
        </w:tc>
        <w:tc>
          <w:tcPr>
            <w:tcW w:w="661"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得分</w:t>
            </w:r>
          </w:p>
        </w:tc>
      </w:tr>
      <w:tr>
        <w:tblPrEx>
          <w:tblCellMar>
            <w:top w:w="0" w:type="dxa"/>
            <w:left w:w="108" w:type="dxa"/>
            <w:bottom w:w="0" w:type="dxa"/>
            <w:right w:w="108" w:type="dxa"/>
          </w:tblCellMar>
        </w:tblPrEx>
        <w:trPr>
          <w:trHeight w:val="23" w:hRule="atLeast"/>
        </w:trPr>
        <w:tc>
          <w:tcPr>
            <w:tcW w:w="1102" w:type="dxa"/>
            <w:vMerge w:val="restart"/>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p>
            <w:pPr>
              <w:pStyle w:val="24"/>
              <w:kinsoku w:val="0"/>
              <w:overflowPunct w:val="0"/>
              <w:jc w:val="center"/>
              <w:rPr>
                <w:rFonts w:ascii="仿宋" w:hAnsi="仿宋" w:eastAsia="仿宋" w:cs="仿宋"/>
                <w:color w:val="auto"/>
                <w:sz w:val="21"/>
                <w:szCs w:val="21"/>
                <w:highlight w:val="none"/>
              </w:rPr>
            </w:pPr>
          </w:p>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 决策</w:t>
            </w:r>
          </w:p>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( 20分 ）</w:t>
            </w:r>
          </w:p>
        </w:tc>
        <w:tc>
          <w:tcPr>
            <w:tcW w:w="1420" w:type="dxa"/>
            <w:vMerge w:val="restart"/>
            <w:tcBorders>
              <w:top w:val="single" w:color="484848" w:sz="4" w:space="0"/>
              <w:left w:val="single" w:color="38383B" w:sz="4" w:space="0"/>
              <w:bottom w:val="single" w:color="2F342F"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Al项目立项</w:t>
            </w:r>
          </w:p>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c>
          <w:tcPr>
            <w:tcW w:w="2173" w:type="dxa"/>
            <w:tcBorders>
              <w:top w:val="single" w:color="484848" w:sz="4" w:space="0"/>
              <w:left w:val="single" w:color="38383B" w:sz="4" w:space="0"/>
              <w:bottom w:val="single" w:color="2F2F2F" w:sz="4" w:space="0"/>
              <w:right w:val="single" w:color="444444"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All 立项依据</w:t>
            </w:r>
          </w:p>
        </w:tc>
        <w:tc>
          <w:tcPr>
            <w:tcW w:w="883" w:type="dxa"/>
            <w:tcBorders>
              <w:top w:val="single" w:color="131313" w:sz="4" w:space="0"/>
              <w:left w:val="single" w:color="444444" w:sz="4" w:space="0"/>
              <w:bottom w:val="single" w:color="484844" w:sz="4" w:space="0"/>
              <w:right w:val="single" w:color="444444"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充分</w:t>
            </w:r>
          </w:p>
        </w:tc>
        <w:tc>
          <w:tcPr>
            <w:tcW w:w="1271" w:type="dxa"/>
            <w:tcBorders>
              <w:top w:val="single" w:color="383838" w:sz="4" w:space="0"/>
              <w:left w:val="single" w:color="444444" w:sz="4" w:space="0"/>
              <w:bottom w:val="single" w:color="484844" w:sz="4" w:space="0"/>
              <w:right w:val="single" w:color="3F3F44"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充分</w:t>
            </w:r>
          </w:p>
        </w:tc>
        <w:tc>
          <w:tcPr>
            <w:tcW w:w="883" w:type="dxa"/>
            <w:tcBorders>
              <w:top w:val="single" w:color="383838" w:sz="4" w:space="0"/>
              <w:left w:val="single" w:color="3F3F44" w:sz="4" w:space="0"/>
              <w:bottom w:val="single" w:color="181813" w:sz="4" w:space="0"/>
              <w:right w:val="single" w:color="1C1C1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661" w:type="dxa"/>
            <w:tcBorders>
              <w:top w:val="single" w:color="383838" w:sz="4" w:space="0"/>
              <w:left w:val="single" w:color="3F3F44" w:sz="4" w:space="0"/>
              <w:bottom w:val="single" w:color="181813" w:sz="4" w:space="0"/>
              <w:right w:val="single" w:color="1C1C1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r>
      <w:tr>
        <w:tblPrEx>
          <w:tblCellMar>
            <w:top w:w="0" w:type="dxa"/>
            <w:left w:w="108" w:type="dxa"/>
            <w:bottom w:w="0" w:type="dxa"/>
            <w:right w:w="108" w:type="dxa"/>
          </w:tblCellMar>
        </w:tblPrEx>
        <w:trPr>
          <w:trHeight w:val="23" w:hRule="atLeast"/>
        </w:trPr>
        <w:tc>
          <w:tcPr>
            <w:tcW w:w="1102"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1420" w:type="dxa"/>
            <w:vMerge w:val="continue"/>
            <w:tcBorders>
              <w:top w:val="single" w:color="484848" w:sz="4" w:space="0"/>
              <w:left w:val="single" w:color="38383B" w:sz="4" w:space="0"/>
              <w:bottom w:val="single" w:color="2F342F"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2173" w:type="dxa"/>
            <w:tcBorders>
              <w:top w:val="single" w:color="2F2F2F" w:sz="4" w:space="0"/>
              <w:left w:val="single" w:color="38383B" w:sz="4" w:space="0"/>
              <w:bottom w:val="single" w:color="2F342F" w:sz="4" w:space="0"/>
              <w:right w:val="single" w:color="444444"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A12 立项程序规范性</w:t>
            </w:r>
          </w:p>
        </w:tc>
        <w:tc>
          <w:tcPr>
            <w:tcW w:w="883" w:type="dxa"/>
            <w:tcBorders>
              <w:top w:val="single" w:color="484844" w:sz="4" w:space="0"/>
              <w:left w:val="single" w:color="444444" w:sz="4" w:space="0"/>
              <w:bottom w:val="single" w:color="181818" w:sz="4" w:space="0"/>
              <w:right w:val="single" w:color="444444"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合规</w:t>
            </w:r>
          </w:p>
        </w:tc>
        <w:tc>
          <w:tcPr>
            <w:tcW w:w="1271" w:type="dxa"/>
            <w:tcBorders>
              <w:top w:val="single" w:color="484844" w:sz="4" w:space="0"/>
              <w:left w:val="single" w:color="444444" w:sz="4" w:space="0"/>
              <w:bottom w:val="single" w:color="3F3F3F" w:sz="4" w:space="0"/>
              <w:right w:val="single" w:color="3F3F44"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合规</w:t>
            </w:r>
          </w:p>
        </w:tc>
        <w:tc>
          <w:tcPr>
            <w:tcW w:w="883" w:type="dxa"/>
            <w:tcBorders>
              <w:top w:val="single" w:color="181813" w:sz="4" w:space="0"/>
              <w:left w:val="single" w:color="3F3F44" w:sz="4" w:space="0"/>
              <w:bottom w:val="single" w:color="3F3F3F"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661" w:type="dxa"/>
            <w:tcBorders>
              <w:top w:val="single" w:color="181813" w:sz="4" w:space="0"/>
              <w:left w:val="single" w:color="3F3F44" w:sz="4" w:space="0"/>
              <w:bottom w:val="single" w:color="3F3F3F"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r>
      <w:tr>
        <w:tblPrEx>
          <w:tblCellMar>
            <w:top w:w="0" w:type="dxa"/>
            <w:left w:w="108" w:type="dxa"/>
            <w:bottom w:w="0" w:type="dxa"/>
            <w:right w:w="108" w:type="dxa"/>
          </w:tblCellMar>
        </w:tblPrEx>
        <w:trPr>
          <w:trHeight w:val="23" w:hRule="atLeast"/>
        </w:trPr>
        <w:tc>
          <w:tcPr>
            <w:tcW w:w="1102"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1420" w:type="dxa"/>
            <w:vMerge w:val="restart"/>
            <w:tcBorders>
              <w:top w:val="single" w:color="2F342F" w:sz="4" w:space="0"/>
              <w:left w:val="single" w:color="38383B" w:sz="4" w:space="0"/>
              <w:bottom w:val="single" w:color="3B3B3B"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A2绩效目标</w:t>
            </w:r>
          </w:p>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（7分）</w:t>
            </w:r>
          </w:p>
        </w:tc>
        <w:tc>
          <w:tcPr>
            <w:tcW w:w="2173" w:type="dxa"/>
            <w:tcBorders>
              <w:top w:val="single" w:color="2F342F" w:sz="4" w:space="0"/>
              <w:left w:val="single" w:color="38383B" w:sz="4" w:space="0"/>
              <w:bottom w:val="single" w:color="2F2F2F" w:sz="4" w:space="0"/>
              <w:right w:val="single" w:color="444444"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A21 绩效目标合理性</w:t>
            </w:r>
          </w:p>
        </w:tc>
        <w:tc>
          <w:tcPr>
            <w:tcW w:w="883" w:type="dxa"/>
            <w:tcBorders>
              <w:top w:val="single" w:color="181818" w:sz="4" w:space="0"/>
              <w:left w:val="single" w:color="444444" w:sz="4" w:space="0"/>
              <w:bottom w:val="single" w:color="131313" w:sz="4" w:space="0"/>
              <w:right w:val="single" w:color="444444"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合理</w:t>
            </w:r>
          </w:p>
        </w:tc>
        <w:tc>
          <w:tcPr>
            <w:tcW w:w="1271" w:type="dxa"/>
            <w:tcBorders>
              <w:top w:val="single" w:color="3F3F3F" w:sz="4" w:space="0"/>
              <w:left w:val="single" w:color="444444" w:sz="4" w:space="0"/>
              <w:bottom w:val="single" w:color="3B3B3B"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合理</w:t>
            </w:r>
          </w:p>
        </w:tc>
        <w:tc>
          <w:tcPr>
            <w:tcW w:w="883" w:type="dxa"/>
            <w:tcBorders>
              <w:top w:val="single" w:color="3F3F3F" w:sz="4" w:space="0"/>
              <w:left w:val="single" w:color="28282F" w:sz="4" w:space="0"/>
              <w:bottom w:val="single" w:color="3B3B3B"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661" w:type="dxa"/>
            <w:tcBorders>
              <w:top w:val="single" w:color="3F3F3F" w:sz="4" w:space="0"/>
              <w:left w:val="single" w:color="28282F" w:sz="4" w:space="0"/>
              <w:bottom w:val="single" w:color="3B3B3B"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rPr>
          <w:trHeight w:val="23" w:hRule="atLeast"/>
        </w:trPr>
        <w:tc>
          <w:tcPr>
            <w:tcW w:w="1102"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1420" w:type="dxa"/>
            <w:vMerge w:val="continue"/>
            <w:tcBorders>
              <w:top w:val="single" w:color="2F342F" w:sz="4" w:space="0"/>
              <w:left w:val="single" w:color="38383B" w:sz="4" w:space="0"/>
              <w:bottom w:val="single" w:color="3B3B3B"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2173" w:type="dxa"/>
            <w:tcBorders>
              <w:top w:val="single" w:color="2F2F2F" w:sz="4" w:space="0"/>
              <w:left w:val="single" w:color="38383B" w:sz="4" w:space="0"/>
              <w:bottom w:val="single" w:color="3B3B3B" w:sz="4" w:space="0"/>
              <w:right w:val="single" w:color="444444"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A22 绩效指标明确性</w:t>
            </w:r>
          </w:p>
        </w:tc>
        <w:tc>
          <w:tcPr>
            <w:tcW w:w="883" w:type="dxa"/>
            <w:tcBorders>
              <w:top w:val="single" w:color="131313" w:sz="4" w:space="0"/>
              <w:left w:val="single" w:color="444444" w:sz="4" w:space="0"/>
              <w:bottom w:val="single" w:color="3B3B3B" w:sz="4" w:space="0"/>
              <w:right w:val="single" w:color="444444"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明确</w:t>
            </w:r>
          </w:p>
        </w:tc>
        <w:tc>
          <w:tcPr>
            <w:tcW w:w="1271" w:type="dxa"/>
            <w:tcBorders>
              <w:top w:val="single" w:color="3B3B3B" w:sz="4" w:space="0"/>
              <w:left w:val="single" w:color="444444" w:sz="4" w:space="0"/>
              <w:bottom w:val="single" w:color="3B3B3B"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较明确</w:t>
            </w:r>
          </w:p>
        </w:tc>
        <w:tc>
          <w:tcPr>
            <w:tcW w:w="883" w:type="dxa"/>
            <w:tcBorders>
              <w:top w:val="single" w:color="3B3B3B" w:sz="4" w:space="0"/>
              <w:left w:val="single" w:color="28282F" w:sz="4" w:space="0"/>
              <w:bottom w:val="single" w:color="181818"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661" w:type="dxa"/>
            <w:tcBorders>
              <w:top w:val="single" w:color="3B3B3B" w:sz="4" w:space="0"/>
              <w:left w:val="single" w:color="28282F" w:sz="4" w:space="0"/>
              <w:bottom w:val="single" w:color="181818"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r>
      <w:tr>
        <w:tblPrEx>
          <w:tblCellMar>
            <w:top w:w="0" w:type="dxa"/>
            <w:left w:w="108" w:type="dxa"/>
            <w:bottom w:w="0" w:type="dxa"/>
            <w:right w:w="108" w:type="dxa"/>
          </w:tblCellMar>
        </w:tblPrEx>
        <w:trPr>
          <w:trHeight w:val="23" w:hRule="atLeast"/>
        </w:trPr>
        <w:tc>
          <w:tcPr>
            <w:tcW w:w="1102"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1420" w:type="dxa"/>
            <w:vMerge w:val="restart"/>
            <w:tcBorders>
              <w:top w:val="single" w:color="3B3B3B" w:sz="4" w:space="0"/>
              <w:left w:val="single" w:color="38383B"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A3资金投入</w:t>
            </w:r>
          </w:p>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173" w:type="dxa"/>
            <w:tcBorders>
              <w:top w:val="single" w:color="3B3B3B" w:sz="4" w:space="0"/>
              <w:left w:val="single" w:color="38383B" w:sz="4" w:space="0"/>
              <w:bottom w:val="single" w:color="2F342F" w:sz="4" w:space="0"/>
              <w:right w:val="single" w:color="2F2F38"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A31 预算编制科学性</w:t>
            </w:r>
          </w:p>
        </w:tc>
        <w:tc>
          <w:tcPr>
            <w:tcW w:w="883" w:type="dxa"/>
            <w:tcBorders>
              <w:top w:val="single" w:color="3B3B3B" w:sz="4" w:space="0"/>
              <w:left w:val="single" w:color="2F2F38"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科学</w:t>
            </w:r>
          </w:p>
        </w:tc>
        <w:tc>
          <w:tcPr>
            <w:tcW w:w="1271" w:type="dxa"/>
            <w:tcBorders>
              <w:top w:val="single" w:color="3B3B3B" w:sz="4" w:space="0"/>
              <w:left w:val="single" w:color="28282F"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较科学</w:t>
            </w:r>
          </w:p>
        </w:tc>
        <w:tc>
          <w:tcPr>
            <w:tcW w:w="883" w:type="dxa"/>
            <w:tcBorders>
              <w:top w:val="single" w:color="181818"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661" w:type="dxa"/>
            <w:tcBorders>
              <w:top w:val="single" w:color="181818"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4</w:t>
            </w:r>
          </w:p>
        </w:tc>
      </w:tr>
      <w:tr>
        <w:tblPrEx>
          <w:tblCellMar>
            <w:top w:w="0" w:type="dxa"/>
            <w:left w:w="108" w:type="dxa"/>
            <w:bottom w:w="0" w:type="dxa"/>
            <w:right w:w="108" w:type="dxa"/>
          </w:tblCellMar>
        </w:tblPrEx>
        <w:trPr>
          <w:trHeight w:val="23" w:hRule="atLeast"/>
        </w:trPr>
        <w:tc>
          <w:tcPr>
            <w:tcW w:w="1102" w:type="dxa"/>
            <w:vMerge w:val="continue"/>
            <w:tcBorders>
              <w:top w:val="single" w:color="232323" w:sz="4" w:space="0"/>
              <w:left w:val="single" w:color="3B3B3F" w:sz="4" w:space="0"/>
              <w:bottom w:val="single" w:color="232323"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1420" w:type="dxa"/>
            <w:vMerge w:val="continue"/>
            <w:tcBorders>
              <w:top w:val="single" w:color="3B3B3B" w:sz="4" w:space="0"/>
              <w:left w:val="single" w:color="38383B" w:sz="4" w:space="0"/>
              <w:bottom w:val="single" w:color="3B3B3B"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2173" w:type="dxa"/>
            <w:tcBorders>
              <w:top w:val="single" w:color="2F342F" w:sz="4" w:space="0"/>
              <w:left w:val="single" w:color="38383B" w:sz="4" w:space="0"/>
              <w:bottom w:val="single" w:color="2F342F" w:sz="4" w:space="0"/>
              <w:right w:val="single" w:color="1C1C28"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A32 资金分配合理性</w:t>
            </w:r>
          </w:p>
        </w:tc>
        <w:tc>
          <w:tcPr>
            <w:tcW w:w="883" w:type="dxa"/>
            <w:tcBorders>
              <w:top w:val="single" w:color="484848" w:sz="4" w:space="0"/>
              <w:left w:val="single" w:color="1C1C28"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合理</w:t>
            </w:r>
          </w:p>
        </w:tc>
        <w:tc>
          <w:tcPr>
            <w:tcW w:w="1271" w:type="dxa"/>
            <w:tcBorders>
              <w:top w:val="single" w:color="484848" w:sz="4" w:space="0"/>
              <w:left w:val="single" w:color="28282F"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合理</w:t>
            </w:r>
          </w:p>
        </w:tc>
        <w:tc>
          <w:tcPr>
            <w:tcW w:w="883"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661"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CellMar>
            <w:top w:w="0" w:type="dxa"/>
            <w:left w:w="108" w:type="dxa"/>
            <w:bottom w:w="0" w:type="dxa"/>
            <w:right w:w="108" w:type="dxa"/>
          </w:tblCellMar>
        </w:tblPrEx>
        <w:trPr>
          <w:trHeight w:val="23" w:hRule="atLeast"/>
        </w:trPr>
        <w:tc>
          <w:tcPr>
            <w:tcW w:w="6849" w:type="dxa"/>
            <w:gridSpan w:val="5"/>
            <w:tcBorders>
              <w:top w:val="single" w:color="232323" w:sz="4" w:space="0"/>
              <w:left w:val="single" w:color="3B3B3F" w:sz="4" w:space="0"/>
              <w:bottom w:val="single" w:color="232323"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883"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661"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.5</w:t>
            </w:r>
          </w:p>
        </w:tc>
      </w:tr>
    </w:tbl>
    <w:p>
      <w:pPr>
        <w:pStyle w:val="8"/>
        <w:kinsoku w:val="0"/>
        <w:overflowPunct w:val="0"/>
        <w:spacing w:before="0" w:line="560" w:lineRule="exact"/>
        <w:ind w:left="0"/>
        <w:rPr>
          <w:rFonts w:hint="default"/>
          <w:color w:val="auto"/>
          <w:sz w:val="9"/>
          <w:highlight w:val="none"/>
        </w:rPr>
      </w:pP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满分指标：</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(1)</w:t>
      </w:r>
      <w:r>
        <w:rPr>
          <w:rFonts w:hint="eastAsia" w:ascii="仿宋" w:hAnsi="仿宋" w:eastAsia="仿宋" w:cs="仿宋"/>
          <w:b/>
          <w:bCs/>
          <w:color w:val="auto"/>
          <w:spacing w:val="7"/>
          <w:kern w:val="2"/>
          <w:highlight w:val="none"/>
        </w:rPr>
        <w:t>“A11立项依据”指标：</w:t>
      </w:r>
    </w:p>
    <w:p>
      <w:pPr>
        <w:pStyle w:val="22"/>
        <w:spacing w:line="560" w:lineRule="exact"/>
        <w:ind w:firstLine="560"/>
        <w:rPr>
          <w:rFonts w:ascii="仿宋" w:hAnsi="仿宋" w:eastAsia="仿宋" w:cs="仿宋"/>
          <w:color w:val="auto"/>
          <w:spacing w:val="7"/>
          <w:highlight w:val="none"/>
        </w:rPr>
      </w:pPr>
      <w:r>
        <w:rPr>
          <w:rFonts w:hint="eastAsia" w:ascii="仿宋" w:hAnsi="仿宋" w:eastAsia="仿宋" w:cs="仿宋"/>
          <w:color w:val="auto"/>
          <w:spacing w:val="7"/>
          <w:highlight w:val="none"/>
        </w:rPr>
        <w:fldChar w:fldCharType="begin"/>
      </w:r>
      <w:r>
        <w:rPr>
          <w:rFonts w:hint="eastAsia" w:ascii="仿宋" w:hAnsi="仿宋" w:eastAsia="仿宋" w:cs="仿宋"/>
          <w:color w:val="auto"/>
          <w:spacing w:val="7"/>
          <w:highlight w:val="none"/>
        </w:rPr>
        <w:instrText xml:space="preserve"> = 1 \* GB3 \* MERGEFORMAT </w:instrText>
      </w:r>
      <w:r>
        <w:rPr>
          <w:rFonts w:hint="eastAsia" w:ascii="仿宋" w:hAnsi="仿宋" w:eastAsia="仿宋" w:cs="仿宋"/>
          <w:color w:val="auto"/>
          <w:spacing w:val="7"/>
          <w:highlight w:val="none"/>
        </w:rPr>
        <w:fldChar w:fldCharType="separate"/>
      </w:r>
      <w:r>
        <w:rPr>
          <w:rFonts w:hint="eastAsia" w:ascii="仿宋" w:hAnsi="仿宋" w:eastAsia="仿宋" w:cs="仿宋"/>
          <w:color w:val="auto"/>
          <w:spacing w:val="7"/>
          <w:highlight w:val="none"/>
        </w:rPr>
        <w:t>①</w:t>
      </w:r>
      <w:r>
        <w:rPr>
          <w:rFonts w:hint="eastAsia" w:ascii="仿宋" w:hAnsi="仿宋" w:eastAsia="仿宋" w:cs="仿宋"/>
          <w:color w:val="auto"/>
          <w:spacing w:val="7"/>
          <w:highlight w:val="none"/>
        </w:rPr>
        <w:fldChar w:fldCharType="end"/>
      </w:r>
      <w:r>
        <w:rPr>
          <w:rFonts w:hint="eastAsia" w:ascii="仿宋" w:hAnsi="仿宋" w:eastAsia="仿宋" w:cs="仿宋"/>
          <w:color w:val="auto"/>
          <w:spacing w:val="7"/>
          <w:highlight w:val="none"/>
        </w:rPr>
        <w:t>为落实《习近平总书记教育重要论述讲义》，</w:t>
      </w:r>
      <w:r>
        <w:rPr>
          <w:rFonts w:ascii="仿宋" w:hAnsi="仿宋" w:eastAsia="仿宋" w:cs="仿宋"/>
          <w:color w:val="auto"/>
          <w:spacing w:val="7"/>
          <w:highlight w:val="none"/>
        </w:rPr>
        <w:t>深入学习贯彻习近平总书记关于教育的重要论述和重要指示批示精神，</w:t>
      </w:r>
      <w:r>
        <w:rPr>
          <w:rFonts w:hint="eastAsia" w:ascii="仿宋" w:hAnsi="仿宋" w:eastAsia="仿宋" w:cs="仿宋"/>
          <w:color w:val="auto"/>
          <w:spacing w:val="7"/>
          <w:highlight w:val="none"/>
        </w:rPr>
        <w:t>进一步促进教育公平，推进义务教育均衡发展，不断提升民丰县的义务教育能力，努力改善义务教育环境，切实提高教育质量、持续改善小学和初中义务教育阶段学校的日常运转，完成教育教学活动和其他日常工作提供保障，巩固脱贫攻坚成果。该项目符合</w:t>
      </w:r>
      <w:r>
        <w:rPr>
          <w:rFonts w:hint="eastAsia" w:ascii="仿宋" w:hAnsi="仿宋" w:eastAsia="仿宋" w:cs="仿宋"/>
          <w:color w:val="auto"/>
          <w:spacing w:val="7"/>
          <w:highlight w:val="none"/>
          <w:lang w:val="en-US" w:eastAsia="zh-CN"/>
        </w:rPr>
        <w:t>我国义务教育的</w:t>
      </w:r>
      <w:r>
        <w:rPr>
          <w:rFonts w:hint="eastAsia" w:ascii="仿宋" w:hAnsi="仿宋" w:eastAsia="仿宋" w:cs="仿宋"/>
          <w:color w:val="auto"/>
          <w:spacing w:val="7"/>
          <w:highlight w:val="none"/>
        </w:rPr>
        <w:t>发展规划。</w:t>
      </w:r>
    </w:p>
    <w:p>
      <w:pPr>
        <w:pStyle w:val="22"/>
        <w:spacing w:line="560" w:lineRule="exact"/>
        <w:ind w:firstLine="560"/>
        <w:rPr>
          <w:rFonts w:ascii="仿宋" w:hAnsi="仿宋" w:eastAsia="仿宋" w:cs="仿宋"/>
          <w:color w:val="auto"/>
          <w:spacing w:val="7"/>
          <w:highlight w:val="none"/>
        </w:rPr>
      </w:pPr>
      <w:r>
        <w:rPr>
          <w:rFonts w:hint="eastAsia" w:ascii="仿宋" w:hAnsi="仿宋" w:eastAsia="仿宋" w:cs="仿宋"/>
          <w:color w:val="auto"/>
          <w:spacing w:val="7"/>
          <w:highlight w:val="none"/>
        </w:rPr>
        <w:fldChar w:fldCharType="begin"/>
      </w:r>
      <w:r>
        <w:rPr>
          <w:rFonts w:hint="eastAsia" w:ascii="仿宋" w:hAnsi="仿宋" w:eastAsia="仿宋" w:cs="仿宋"/>
          <w:color w:val="auto"/>
          <w:spacing w:val="7"/>
          <w:highlight w:val="none"/>
        </w:rPr>
        <w:instrText xml:space="preserve"> = 2 \* GB3 \* MERGEFORMAT </w:instrText>
      </w:r>
      <w:r>
        <w:rPr>
          <w:rFonts w:hint="eastAsia" w:ascii="仿宋" w:hAnsi="仿宋" w:eastAsia="仿宋" w:cs="仿宋"/>
          <w:color w:val="auto"/>
          <w:spacing w:val="7"/>
          <w:highlight w:val="none"/>
        </w:rPr>
        <w:fldChar w:fldCharType="separate"/>
      </w:r>
      <w:r>
        <w:rPr>
          <w:rFonts w:hint="eastAsia" w:ascii="仿宋" w:hAnsi="仿宋" w:eastAsia="仿宋" w:cs="仿宋"/>
          <w:color w:val="auto"/>
          <w:spacing w:val="7"/>
          <w:highlight w:val="none"/>
        </w:rPr>
        <w:t>②</w:t>
      </w:r>
      <w:r>
        <w:rPr>
          <w:rFonts w:hint="eastAsia" w:ascii="仿宋" w:hAnsi="仿宋" w:eastAsia="仿宋" w:cs="仿宋"/>
          <w:color w:val="auto"/>
          <w:spacing w:val="7"/>
          <w:highlight w:val="none"/>
        </w:rPr>
        <w:fldChar w:fldCharType="end"/>
      </w:r>
      <w:r>
        <w:rPr>
          <w:rFonts w:hint="eastAsia" w:ascii="仿宋" w:hAnsi="仿宋" w:eastAsia="仿宋" w:cs="仿宋"/>
          <w:color w:val="auto"/>
          <w:spacing w:val="7"/>
          <w:highlight w:val="none"/>
        </w:rPr>
        <w:t>该项目立项是根据《关于进一步完善城乡义务教育经费保障机制的通知》（国发〔2015〕67号）、《义务教育质量评价指南》、《习近平总书记教育重要论述讲义》（以下简称《讲义》）、《教育部关于印发&lt;义务教育学校管理标准&gt;的通知》（教基〔2017〕9号）、《国家中长期教育改革和发展规划纲要（2010-2020年）》《国务院关于深入推进义务教育均衡发展的意见》（国发〔2012〕48号）和《国务院关于统筹推进县域内城乡义务教育一体化改革发展的若干意见》（国发〔2016〕40号）进行立项，项目的立项符合</w:t>
      </w:r>
      <w:r>
        <w:rPr>
          <w:rFonts w:hint="eastAsia" w:ascii="仿宋" w:hAnsi="仿宋" w:eastAsia="仿宋" w:cs="仿宋"/>
          <w:color w:val="auto"/>
          <w:spacing w:val="7"/>
          <w:highlight w:val="none"/>
          <w:lang w:val="en-US" w:eastAsia="zh-CN"/>
        </w:rPr>
        <w:t>教育</w:t>
      </w:r>
      <w:r>
        <w:rPr>
          <w:rFonts w:hint="eastAsia" w:ascii="仿宋" w:hAnsi="仿宋" w:eastAsia="仿宋" w:cs="仿宋"/>
          <w:color w:val="auto"/>
          <w:spacing w:val="7"/>
          <w:highlight w:val="none"/>
        </w:rPr>
        <w:t>行业发展规划和政策要求。</w:t>
      </w:r>
    </w:p>
    <w:p>
      <w:pPr>
        <w:pStyle w:val="22"/>
        <w:spacing w:line="560" w:lineRule="exact"/>
        <w:ind w:firstLine="560"/>
        <w:rPr>
          <w:rFonts w:ascii="仿宋" w:hAnsi="仿宋" w:eastAsia="仿宋" w:cs="仿宋"/>
          <w:color w:val="auto"/>
          <w:spacing w:val="7"/>
          <w:highlight w:val="none"/>
        </w:rPr>
      </w:pPr>
      <w:r>
        <w:rPr>
          <w:rFonts w:hint="eastAsia" w:ascii="仿宋" w:hAnsi="仿宋" w:eastAsia="仿宋" w:cs="仿宋"/>
          <w:color w:val="auto"/>
          <w:spacing w:val="7"/>
          <w:highlight w:val="none"/>
        </w:rPr>
        <w:fldChar w:fldCharType="begin"/>
      </w:r>
      <w:r>
        <w:rPr>
          <w:rFonts w:hint="eastAsia" w:ascii="仿宋" w:hAnsi="仿宋" w:eastAsia="仿宋" w:cs="仿宋"/>
          <w:color w:val="auto"/>
          <w:spacing w:val="7"/>
          <w:highlight w:val="none"/>
        </w:rPr>
        <w:instrText xml:space="preserve"> = 3 \* GB3 \* MERGEFORMAT </w:instrText>
      </w:r>
      <w:r>
        <w:rPr>
          <w:rFonts w:hint="eastAsia" w:ascii="仿宋" w:hAnsi="仿宋" w:eastAsia="仿宋" w:cs="仿宋"/>
          <w:color w:val="auto"/>
          <w:spacing w:val="7"/>
          <w:highlight w:val="none"/>
        </w:rPr>
        <w:fldChar w:fldCharType="separate"/>
      </w:r>
      <w:r>
        <w:rPr>
          <w:rFonts w:hint="eastAsia" w:ascii="仿宋" w:hAnsi="仿宋" w:eastAsia="仿宋" w:cs="仿宋"/>
          <w:color w:val="auto"/>
          <w:spacing w:val="7"/>
          <w:highlight w:val="none"/>
        </w:rPr>
        <w:t>③</w:t>
      </w:r>
      <w:r>
        <w:rPr>
          <w:rFonts w:hint="eastAsia" w:ascii="仿宋" w:hAnsi="仿宋" w:eastAsia="仿宋" w:cs="仿宋"/>
          <w:color w:val="auto"/>
          <w:spacing w:val="7"/>
          <w:highlight w:val="none"/>
        </w:rPr>
        <w:fldChar w:fldCharType="end"/>
      </w:r>
      <w:r>
        <w:rPr>
          <w:rFonts w:hint="eastAsia" w:ascii="仿宋" w:hAnsi="仿宋" w:eastAsia="仿宋" w:cs="仿宋"/>
          <w:color w:val="auto"/>
          <w:spacing w:val="7"/>
          <w:highlight w:val="none"/>
        </w:rPr>
        <w:t>该项目立项单位民丰县教育和科学技术局，其主要职能中有：贯彻执行党和国家有关教育、科技工作的方针政策、法律法规；贯彻执行并监督实施自治区、地区有关教育、科技工作的政策、规划、规章及管理办法。组织编制全县教育、科技政策及规章，指导、协调全县教育、科技发展规划的实施及管理及设施装备工作。主管全县教育、科技工作，统一管理教育、职称评聘和继续教育管理工作，协助有关部门做好教育、科技机构设置及定编定员等工作。该项目的设立与部门职责范围相符，属于部门履职所需。</w:t>
      </w:r>
    </w:p>
    <w:p>
      <w:pPr>
        <w:ind w:firstLine="588" w:firstLineChars="200"/>
        <w:rPr>
          <w:rFonts w:ascii="仿宋" w:hAnsi="仿宋" w:eastAsia="仿宋" w:cs="仿宋"/>
          <w:color w:val="auto"/>
          <w:spacing w:val="7"/>
          <w:kern w:val="0"/>
          <w:sz w:val="28"/>
          <w:szCs w:val="28"/>
          <w:highlight w:val="none"/>
        </w:rPr>
      </w:pPr>
      <w:r>
        <w:rPr>
          <w:rFonts w:hint="eastAsia" w:ascii="仿宋" w:hAnsi="仿宋" w:eastAsia="仿宋" w:cs="仿宋"/>
          <w:color w:val="auto"/>
          <w:spacing w:val="7"/>
          <w:kern w:val="0"/>
          <w:sz w:val="28"/>
          <w:szCs w:val="28"/>
          <w:highlight w:val="none"/>
        </w:rPr>
        <w:t>④该项目属于政府</w:t>
      </w:r>
      <w:r>
        <w:rPr>
          <w:rFonts w:hint="eastAsia" w:ascii="仿宋" w:hAnsi="仿宋" w:eastAsia="仿宋" w:cs="仿宋"/>
          <w:color w:val="auto"/>
          <w:spacing w:val="7"/>
          <w:kern w:val="0"/>
          <w:sz w:val="28"/>
          <w:szCs w:val="28"/>
          <w:highlight w:val="none"/>
          <w:lang w:val="en-US" w:eastAsia="zh-CN"/>
        </w:rPr>
        <w:t>财政支出类</w:t>
      </w:r>
      <w:r>
        <w:rPr>
          <w:rFonts w:hint="eastAsia" w:ascii="仿宋" w:hAnsi="仿宋" w:eastAsia="仿宋" w:cs="仿宋"/>
          <w:color w:val="auto"/>
          <w:spacing w:val="7"/>
          <w:kern w:val="0"/>
          <w:sz w:val="28"/>
          <w:szCs w:val="28"/>
          <w:highlight w:val="none"/>
        </w:rPr>
        <w:t>，属于公共财政支出范围，符合中央、地方事权支出责任划分原则。</w:t>
      </w:r>
    </w:p>
    <w:p>
      <w:pPr>
        <w:ind w:firstLine="588" w:firstLineChars="200"/>
        <w:rPr>
          <w:rFonts w:ascii="仿宋" w:hAnsi="仿宋" w:eastAsia="仿宋" w:cs="仿宋"/>
          <w:color w:val="auto"/>
          <w:spacing w:val="7"/>
          <w:kern w:val="0"/>
          <w:sz w:val="28"/>
          <w:szCs w:val="28"/>
          <w:highlight w:val="none"/>
        </w:rPr>
      </w:pPr>
      <w:r>
        <w:rPr>
          <w:rFonts w:hint="eastAsia" w:ascii="仿宋" w:hAnsi="仿宋" w:eastAsia="仿宋" w:cs="仿宋"/>
          <w:color w:val="auto"/>
          <w:spacing w:val="7"/>
          <w:kern w:val="0"/>
          <w:sz w:val="28"/>
          <w:szCs w:val="28"/>
          <w:highlight w:val="none"/>
        </w:rPr>
        <w:fldChar w:fldCharType="begin"/>
      </w:r>
      <w:r>
        <w:rPr>
          <w:rFonts w:hint="eastAsia" w:ascii="仿宋" w:hAnsi="仿宋" w:eastAsia="仿宋" w:cs="仿宋"/>
          <w:color w:val="auto"/>
          <w:spacing w:val="7"/>
          <w:kern w:val="0"/>
          <w:sz w:val="28"/>
          <w:szCs w:val="28"/>
          <w:highlight w:val="none"/>
        </w:rPr>
        <w:instrText xml:space="preserve"> = 5 \* GB3 \* MERGEFORMAT </w:instrText>
      </w:r>
      <w:r>
        <w:rPr>
          <w:rFonts w:hint="eastAsia" w:ascii="仿宋" w:hAnsi="仿宋" w:eastAsia="仿宋" w:cs="仿宋"/>
          <w:color w:val="auto"/>
          <w:spacing w:val="7"/>
          <w:kern w:val="0"/>
          <w:sz w:val="28"/>
          <w:szCs w:val="28"/>
          <w:highlight w:val="none"/>
        </w:rPr>
        <w:fldChar w:fldCharType="separate"/>
      </w:r>
      <w:r>
        <w:rPr>
          <w:rFonts w:hint="eastAsia" w:ascii="仿宋" w:hAnsi="仿宋" w:eastAsia="仿宋" w:cs="仿宋"/>
          <w:color w:val="auto"/>
          <w:spacing w:val="7"/>
          <w:kern w:val="0"/>
          <w:sz w:val="28"/>
          <w:szCs w:val="28"/>
          <w:highlight w:val="none"/>
        </w:rPr>
        <w:t>⑤</w:t>
      </w:r>
      <w:r>
        <w:rPr>
          <w:rFonts w:hint="eastAsia" w:ascii="仿宋" w:hAnsi="仿宋" w:eastAsia="仿宋" w:cs="仿宋"/>
          <w:color w:val="auto"/>
          <w:spacing w:val="7"/>
          <w:kern w:val="0"/>
          <w:sz w:val="28"/>
          <w:szCs w:val="28"/>
          <w:highlight w:val="none"/>
        </w:rPr>
        <w:fldChar w:fldCharType="end"/>
      </w:r>
      <w:r>
        <w:rPr>
          <w:rFonts w:hint="eastAsia" w:ascii="仿宋" w:hAnsi="仿宋" w:eastAsia="仿宋" w:cs="仿宋"/>
          <w:color w:val="auto"/>
          <w:spacing w:val="7"/>
          <w:kern w:val="0"/>
          <w:sz w:val="28"/>
          <w:szCs w:val="28"/>
          <w:highlight w:val="none"/>
        </w:rPr>
        <w:t>经查看和田地区财政大平台项目指标数据，项目没有与相 关部门同类项目或部门内部相关项目重复。</w:t>
      </w:r>
    </w:p>
    <w:p>
      <w:pPr>
        <w:pStyle w:val="22"/>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该指标满分为5分，根据评分标准得5分。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“A12立项程序规范性”指标：</w:t>
      </w:r>
    </w:p>
    <w:p>
      <w:pPr>
        <w:pStyle w:val="31"/>
        <w:ind w:firstLine="56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fldChar w:fldCharType="begin"/>
      </w:r>
      <w:r>
        <w:rPr>
          <w:rFonts w:hint="eastAsia" w:ascii="仿宋" w:hAnsi="仿宋" w:eastAsia="仿宋" w:cs="仿宋"/>
          <w:color w:val="auto"/>
          <w:spacing w:val="7"/>
          <w:sz w:val="28"/>
          <w:szCs w:val="28"/>
          <w:highlight w:val="none"/>
        </w:rPr>
        <w:instrText xml:space="preserve"> = 1 \* GB3 \* MERGEFORMAT </w:instrText>
      </w:r>
      <w:r>
        <w:rPr>
          <w:rFonts w:hint="eastAsia"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①</w:t>
      </w:r>
      <w:r>
        <w:rPr>
          <w:rFonts w:hint="eastAsia"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该项目为年初预算项目，民丰县教育和科学技术局于2020年12月进行项目申报，民丰县财政局根据《中共民丰县委办公室会议纪要》（民财预[2020]01号）将该项目正式纳入民丰县</w:t>
      </w:r>
      <w:r>
        <w:rPr>
          <w:rFonts w:hint="eastAsia" w:ascii="仿宋" w:hAnsi="仿宋" w:eastAsia="仿宋" w:cs="仿宋"/>
          <w:color w:val="auto"/>
          <w:spacing w:val="7"/>
          <w:sz w:val="28"/>
          <w:szCs w:val="28"/>
          <w:highlight w:val="none"/>
          <w:lang w:val="en-US" w:eastAsia="zh-CN"/>
        </w:rPr>
        <w:t>教科</w:t>
      </w:r>
      <w:r>
        <w:rPr>
          <w:rFonts w:hint="eastAsia" w:ascii="仿宋" w:hAnsi="仿宋" w:eastAsia="仿宋" w:cs="仿宋"/>
          <w:color w:val="auto"/>
          <w:spacing w:val="7"/>
          <w:sz w:val="28"/>
          <w:szCs w:val="28"/>
          <w:highlight w:val="none"/>
        </w:rPr>
        <w:t>局部门预算，项目申请立项程序合规。</w:t>
      </w:r>
    </w:p>
    <w:p>
      <w:pPr>
        <w:pStyle w:val="31"/>
        <w:ind w:firstLine="588"/>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②经查看，该项目在上述立项程序中所出具的相关材料，均符合要求，包括：《项目申报书》、《项目预算申请表》等。</w:t>
      </w:r>
    </w:p>
    <w:p>
      <w:pPr>
        <w:pStyle w:val="31"/>
        <w:ind w:firstLine="588"/>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③根据《关于做好2021自治区预算绩效管理工作的通知》可知，开展事前绩效评估，各地各部门单位应针对新出台重大政策项目组织开展事前绩效评估。因该项目为经常性民生类项目，且为文件要求必须执行项目，故项目不涉及可行性研究、专家论证、风险评估、财政项目支出绩效事前评估等工作，仅对绩效评估和集体决策部分进行考核。该项目事前经过了财经领导小组的集体决策，设立实施。</w:t>
      </w:r>
    </w:p>
    <w:p>
      <w:pPr>
        <w:pStyle w:val="31"/>
        <w:ind w:firstLine="588"/>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该指标满分为3分，根据评分标准得3分。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(3)</w:t>
      </w:r>
      <w:r>
        <w:rPr>
          <w:rFonts w:hint="eastAsia" w:ascii="仿宋" w:hAnsi="仿宋" w:eastAsia="仿宋" w:cs="仿宋"/>
          <w:b/>
          <w:bCs/>
          <w:color w:val="auto"/>
          <w:spacing w:val="7"/>
          <w:kern w:val="2"/>
          <w:highlight w:val="none"/>
        </w:rPr>
        <w:t>“A21绩效目标合理性”指标：</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经查验，民丰县教育和科学局提供的《</w:t>
      </w:r>
      <w:r>
        <w:rPr>
          <w:rFonts w:ascii="仿宋" w:hAnsi="仿宋" w:eastAsia="仿宋" w:cs="仿宋"/>
          <w:color w:val="auto"/>
          <w:spacing w:val="7"/>
          <w:kern w:val="2"/>
          <w:highlight w:val="none"/>
        </w:rPr>
        <w:t>20</w:t>
      </w:r>
      <w:r>
        <w:rPr>
          <w:rFonts w:hint="eastAsia" w:ascii="仿宋" w:hAnsi="仿宋" w:eastAsia="仿宋" w:cs="仿宋"/>
          <w:color w:val="auto"/>
          <w:spacing w:val="7"/>
          <w:kern w:val="2"/>
          <w:highlight w:val="none"/>
        </w:rPr>
        <w:t>2</w:t>
      </w:r>
      <w:r>
        <w:rPr>
          <w:rFonts w:hint="eastAsia" w:ascii="仿宋" w:hAnsi="仿宋" w:eastAsia="仿宋" w:cs="仿宋"/>
          <w:color w:val="auto"/>
          <w:spacing w:val="7"/>
          <w:kern w:val="2"/>
          <w:highlight w:val="none"/>
          <w:lang w:val="en-US" w:eastAsia="zh-CN"/>
        </w:rPr>
        <w:t>1</w:t>
      </w:r>
      <w:r>
        <w:rPr>
          <w:rFonts w:hint="eastAsia" w:ascii="仿宋" w:hAnsi="仿宋" w:eastAsia="仿宋" w:cs="仿宋"/>
          <w:color w:val="auto"/>
          <w:spacing w:val="7"/>
          <w:kern w:val="2"/>
          <w:highlight w:val="none"/>
        </w:rPr>
        <w:t>年项目支出绩效目标表》得出结论如下：</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①该项目已设置年度绩效目标，设置内容如下：“目标1：民丰县有18所义务教育阶段学校，公用经费基准定额为，普通小学每生每年650元、普通初中每生每年850元、对寄宿制学校按照寄宿生均200元标准增加公用经费补助。受补助学生人数6255人。目标2：通过项目实施，切实提高教育质量和保障小学、初中义务教育阶段学校的日常运转，完成教育教学活动和其他日常工作提供保障，助力脱贫攻坚。”。</w:t>
      </w:r>
    </w:p>
    <w:p>
      <w:pPr>
        <w:pStyle w:val="22"/>
        <w:spacing w:line="240" w:lineRule="auto"/>
        <w:ind w:firstLine="588" w:firstLineChars="200"/>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②根据合同书约定，该项目实实施内容</w:t>
      </w:r>
      <w:r>
        <w:rPr>
          <w:rFonts w:hint="eastAsia" w:ascii="仿宋" w:hAnsi="仿宋" w:eastAsia="仿宋" w:cs="仿宋"/>
          <w:color w:val="auto"/>
          <w:spacing w:val="7"/>
          <w:kern w:val="2"/>
          <w:highlight w:val="none"/>
        </w:rPr>
        <mc:AlternateContent>
          <mc:Choice Requires="wps">
            <w:drawing>
              <wp:anchor distT="0" distB="0" distL="114300" distR="114300" simplePos="0" relativeHeight="251666432" behindDoc="0" locked="0" layoutInCell="1" allowOverlap="1">
                <wp:simplePos x="0" y="0"/>
                <wp:positionH relativeFrom="page">
                  <wp:posOffset>6551930</wp:posOffset>
                </wp:positionH>
                <wp:positionV relativeFrom="paragraph">
                  <wp:posOffset>464820</wp:posOffset>
                </wp:positionV>
                <wp:extent cx="203200" cy="1324610"/>
                <wp:effectExtent l="0" t="0" r="0" b="0"/>
                <wp:wrapNone/>
                <wp:docPr id="25" name="文本框 14"/>
                <wp:cNvGraphicFramePr/>
                <a:graphic xmlns:a="http://schemas.openxmlformats.org/drawingml/2006/main">
                  <a:graphicData uri="http://schemas.microsoft.com/office/word/2010/wordprocessingShape">
                    <wps:wsp>
                      <wps:cNvSpPr txBox="1"/>
                      <wps:spPr>
                        <a:xfrm>
                          <a:off x="0" y="0"/>
                          <a:ext cx="203200" cy="1324610"/>
                        </a:xfrm>
                        <a:prstGeom prst="rect">
                          <a:avLst/>
                        </a:prstGeom>
                        <a:noFill/>
                        <a:ln>
                          <a:noFill/>
                        </a:ln>
                      </wps:spPr>
                      <wps:txbx>
                        <w:txbxContent>
                          <w:p>
                            <w:pPr>
                              <w:pStyle w:val="8"/>
                              <w:kinsoku w:val="0"/>
                              <w:overflowPunct w:val="0"/>
                              <w:spacing w:before="0" w:line="168" w:lineRule="auto"/>
                              <w:ind w:left="20"/>
                              <w:rPr>
                                <w:rFonts w:hint="default"/>
                                <w:color w:val="000000"/>
                                <w:sz w:val="19"/>
                              </w:rPr>
                            </w:pPr>
                            <w:r>
                              <w:rPr>
                                <w:color w:val="D4464F"/>
                                <w:spacing w:val="-131"/>
                                <w:position w:val="-5"/>
                                <w:sz w:val="19"/>
                              </w:rPr>
                              <w:t>，</w:t>
                            </w:r>
                          </w:p>
                        </w:txbxContent>
                      </wps:txbx>
                      <wps:bodyPr vert="eaVert" wrap="square" lIns="0" tIns="0" rIns="0" bIns="0" upright="1"/>
                    </wps:wsp>
                  </a:graphicData>
                </a:graphic>
              </wp:anchor>
            </w:drawing>
          </mc:Choice>
          <mc:Fallback>
            <w:pict>
              <v:shape id="文本框 14" o:spid="_x0000_s1026" o:spt="202" type="#_x0000_t202" style="position:absolute;left:0pt;margin-left:515.9pt;margin-top:36.6pt;height:104.3pt;width:16pt;mso-position-horizontal-relative:page;z-index:251666432;mso-width-relative:page;mso-height-relative:page;" filled="f" stroked="f" coordsize="21600,21600" o:gfxdata="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K7sSNYAAAAMAQAADwAAAAAAAAABACAAAAAiAAAA&#10;ZHJzL2Rvd25yZXYueG1sUEsBAhQAFAAAAAgAh07iQJm2l/nQAQAAkAMAAA4AAAAAAAAAAQAgAAAA&#10;JQEAAGRycy9lMm9Eb2MueG1sUEsFBgAAAAAGAAYAWQEAAGcFAAAAAA==&#10;">
                <v:fill on="f" focussize="0,0"/>
                <v:stroke on="f"/>
                <v:imagedata o:title=""/>
                <o:lock v:ext="edit" aspectratio="f"/>
                <v:textbox inset="0mm,0mm,0mm,0mm" style="layout-flow:vertical-ideographic;">
                  <w:txbxContent>
                    <w:p>
                      <w:pPr>
                        <w:pStyle w:val="8"/>
                        <w:kinsoku w:val="0"/>
                        <w:overflowPunct w:val="0"/>
                        <w:spacing w:before="0" w:line="168" w:lineRule="auto"/>
                        <w:ind w:left="20"/>
                        <w:rPr>
                          <w:rFonts w:hint="default"/>
                          <w:color w:val="000000"/>
                          <w:sz w:val="19"/>
                        </w:rPr>
                      </w:pPr>
                      <w:r>
                        <w:rPr>
                          <w:color w:val="D4464F"/>
                          <w:spacing w:val="-131"/>
                          <w:position w:val="-5"/>
                          <w:sz w:val="19"/>
                        </w:rPr>
                        <w:t>，</w:t>
                      </w:r>
                    </w:p>
                  </w:txbxContent>
                </v:textbox>
              </v:shape>
            </w:pict>
          </mc:Fallback>
        </mc:AlternateContent>
      </w:r>
      <w:r>
        <w:rPr>
          <w:rFonts w:hint="eastAsia" w:ascii="仿宋" w:hAnsi="仿宋" w:eastAsia="仿宋" w:cs="仿宋"/>
          <w:color w:val="auto"/>
          <w:spacing w:val="7"/>
          <w:kern w:val="2"/>
          <w:highlight w:val="none"/>
        </w:rPr>
        <w:t>由民丰县科学和教育局负责调查义务教育学校基本情况，调查学校义务教育学生人数，进行资金的分配。其中，完成补助义务教育学校1</w:t>
      </w:r>
      <w:r>
        <w:rPr>
          <w:rFonts w:ascii="仿宋" w:hAnsi="仿宋" w:eastAsia="仿宋" w:cs="仿宋"/>
          <w:color w:val="auto"/>
          <w:spacing w:val="7"/>
          <w:kern w:val="2"/>
          <w:highlight w:val="none"/>
        </w:rPr>
        <w:t>8</w:t>
      </w:r>
      <w:r>
        <w:rPr>
          <w:rFonts w:hint="eastAsia" w:ascii="仿宋" w:hAnsi="仿宋" w:eastAsia="仿宋" w:cs="仿宋"/>
          <w:color w:val="auto"/>
          <w:spacing w:val="7"/>
          <w:kern w:val="2"/>
          <w:highlight w:val="none"/>
        </w:rPr>
        <w:t>所，受助学生</w:t>
      </w:r>
      <w:r>
        <w:rPr>
          <w:rFonts w:ascii="仿宋" w:hAnsi="仿宋" w:eastAsia="仿宋" w:cs="仿宋"/>
          <w:color w:val="auto"/>
          <w:spacing w:val="7"/>
          <w:kern w:val="2"/>
          <w:highlight w:val="none"/>
        </w:rPr>
        <w:t>6255</w:t>
      </w:r>
      <w:r>
        <w:rPr>
          <w:rFonts w:hint="eastAsia" w:ascii="仿宋" w:hAnsi="仿宋" w:eastAsia="仿宋" w:cs="仿宋"/>
          <w:color w:val="auto"/>
          <w:spacing w:val="7"/>
          <w:kern w:val="2"/>
          <w:highlight w:val="none"/>
        </w:rPr>
        <w:t>人。</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fldChar w:fldCharType="begin"/>
      </w:r>
      <w:r>
        <w:rPr>
          <w:rFonts w:hint="eastAsia" w:ascii="仿宋" w:hAnsi="仿宋" w:eastAsia="仿宋" w:cs="仿宋"/>
          <w:color w:val="auto"/>
          <w:spacing w:val="7"/>
          <w:sz w:val="28"/>
          <w:szCs w:val="28"/>
          <w:highlight w:val="none"/>
        </w:rPr>
        <w:instrText xml:space="preserve"> = 3 \* GB3 \* MERGEFORMAT </w:instrText>
      </w:r>
      <w:r>
        <w:rPr>
          <w:rFonts w:hint="eastAsia"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hint="eastAsia"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通过对</w:t>
      </w:r>
      <w:r>
        <w:rPr>
          <w:rFonts w:ascii="仿宋" w:hAnsi="仿宋" w:eastAsia="仿宋" w:cs="仿宋"/>
          <w:color w:val="auto"/>
          <w:spacing w:val="7"/>
          <w:sz w:val="28"/>
          <w:szCs w:val="28"/>
          <w:highlight w:val="none"/>
        </w:rPr>
        <w:t>20</w:t>
      </w:r>
      <w:r>
        <w:rPr>
          <w:rFonts w:hint="eastAsia" w:ascii="仿宋" w:hAnsi="仿宋" w:eastAsia="仿宋" w:cs="仿宋"/>
          <w:color w:val="auto"/>
          <w:spacing w:val="7"/>
          <w:sz w:val="28"/>
          <w:szCs w:val="28"/>
          <w:highlight w:val="none"/>
        </w:rPr>
        <w:t>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年民丰县城乡义务教育经费保障机制专项资金项目数据查询，该项目预期产出效益和效果符合正常的业绩水平。</w:t>
      </w:r>
    </w:p>
    <w:p>
      <w:pPr>
        <w:ind w:firstLine="588" w:firstLineChars="200"/>
        <w:rPr>
          <w:rFonts w:eastAsia="仿宋_GB2312"/>
          <w:color w:val="auto"/>
          <w:szCs w:val="21"/>
          <w:highlight w:val="none"/>
        </w:rPr>
      </w:pPr>
      <w:r>
        <w:rPr>
          <w:rFonts w:hint="eastAsia" w:ascii="仿宋" w:hAnsi="仿宋" w:eastAsia="仿宋" w:cs="仿宋"/>
          <w:color w:val="auto"/>
          <w:spacing w:val="7"/>
          <w:sz w:val="28"/>
          <w:szCs w:val="28"/>
          <w:highlight w:val="none"/>
        </w:rPr>
        <w:t>④该项目共涉及绩效目标表一张，金额为</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万元，与预算确定的金额相匹配。</w:t>
      </w:r>
      <w:r>
        <w:rPr>
          <w:rFonts w:hint="eastAsia" w:eastAsia="仿宋_GB2312"/>
          <w:color w:val="auto"/>
          <w:szCs w:val="21"/>
          <w:highlight w:val="none"/>
        </w:rPr>
        <w:t xml:space="preserve"> </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该指标满分为</w:t>
      </w:r>
      <w:r>
        <w:rPr>
          <w:rFonts w:ascii="仿宋" w:hAnsi="仿宋" w:eastAsia="仿宋" w:cs="仿宋"/>
          <w:color w:val="auto"/>
          <w:spacing w:val="7"/>
          <w:kern w:val="2"/>
          <w:highlight w:val="none"/>
        </w:rPr>
        <w:t>4</w:t>
      </w:r>
      <w:r>
        <w:rPr>
          <w:rFonts w:hint="eastAsia" w:ascii="仿宋" w:hAnsi="仿宋" w:eastAsia="仿宋" w:cs="仿宋"/>
          <w:color w:val="auto"/>
          <w:spacing w:val="7"/>
          <w:kern w:val="2"/>
          <w:highlight w:val="none"/>
        </w:rPr>
        <w:t>分，根据评分标准得</w:t>
      </w:r>
      <w:r>
        <w:rPr>
          <w:rFonts w:ascii="仿宋" w:hAnsi="仿宋" w:eastAsia="仿宋" w:cs="仿宋"/>
          <w:color w:val="auto"/>
          <w:spacing w:val="7"/>
          <w:kern w:val="2"/>
          <w:highlight w:val="none"/>
        </w:rPr>
        <w:t>4</w:t>
      </w:r>
      <w:r>
        <w:rPr>
          <w:rFonts w:hint="eastAsia" w:ascii="仿宋" w:hAnsi="仿宋" w:eastAsia="仿宋" w:cs="仿宋"/>
          <w:color w:val="auto"/>
          <w:spacing w:val="7"/>
          <w:kern w:val="2"/>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(4)</w:t>
      </w:r>
      <w:r>
        <w:rPr>
          <w:rFonts w:hint="eastAsia" w:ascii="仿宋" w:hAnsi="仿宋" w:eastAsia="仿宋" w:cs="仿宋"/>
          <w:b/>
          <w:bCs/>
          <w:color w:val="auto"/>
          <w:spacing w:val="7"/>
          <w:kern w:val="2"/>
          <w:highlight w:val="none"/>
        </w:rPr>
        <w:t>“A</w:t>
      </w:r>
      <w:r>
        <w:rPr>
          <w:rFonts w:ascii="仿宋" w:hAnsi="仿宋" w:eastAsia="仿宋" w:cs="仿宋"/>
          <w:b/>
          <w:bCs/>
          <w:color w:val="auto"/>
          <w:spacing w:val="7"/>
          <w:kern w:val="2"/>
          <w:highlight w:val="none"/>
        </w:rPr>
        <w:t>31</w:t>
      </w:r>
      <w:r>
        <w:rPr>
          <w:rFonts w:hint="eastAsia" w:ascii="仿宋" w:hAnsi="仿宋" w:eastAsia="仿宋" w:cs="仿宋"/>
          <w:b/>
          <w:bCs/>
          <w:color w:val="auto"/>
          <w:spacing w:val="7"/>
          <w:kern w:val="2"/>
          <w:highlight w:val="none"/>
        </w:rPr>
        <w:t>预算编制科学性”指标：</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经查验，民丰县教育和科学技术局提供的《</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02</w:t>
      </w:r>
      <w:r>
        <w:rPr>
          <w:rFonts w:hint="eastAsia" w:ascii="仿宋" w:hAnsi="仿宋" w:eastAsia="仿宋" w:cs="仿宋"/>
          <w:color w:val="auto"/>
          <w:spacing w:val="7"/>
          <w:kern w:val="2"/>
          <w:highlight w:val="none"/>
          <w:lang w:val="en-US" w:eastAsia="zh-CN"/>
        </w:rPr>
        <w:t>1</w:t>
      </w:r>
      <w:r>
        <w:rPr>
          <w:rFonts w:hint="eastAsia" w:ascii="仿宋" w:hAnsi="仿宋" w:eastAsia="仿宋" w:cs="仿宋"/>
          <w:color w:val="auto"/>
          <w:spacing w:val="7"/>
          <w:kern w:val="2"/>
          <w:highlight w:val="none"/>
        </w:rPr>
        <w:t>年项目支出绩效目标表》得出结论如下 ：</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①该项目预算编制经过民丰县教育和科学技术局审核和民丰县财政局的批复，预算编制进行了科学论证；</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②该项目内容为为义务教育学校提供公用经费补助，补助学校1</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rPr>
        <w:t>所，补助学生人数6</w:t>
      </w:r>
      <w:r>
        <w:rPr>
          <w:rFonts w:ascii="仿宋" w:hAnsi="仿宋" w:eastAsia="仿宋" w:cs="仿宋"/>
          <w:color w:val="auto"/>
          <w:spacing w:val="7"/>
          <w:sz w:val="28"/>
          <w:szCs w:val="28"/>
          <w:highlight w:val="none"/>
        </w:rPr>
        <w:t>255</w:t>
      </w:r>
      <w:r>
        <w:rPr>
          <w:rFonts w:hint="eastAsia" w:ascii="仿宋" w:hAnsi="仿宋" w:eastAsia="仿宋" w:cs="仿宋"/>
          <w:color w:val="auto"/>
          <w:spacing w:val="7"/>
          <w:sz w:val="28"/>
          <w:szCs w:val="28"/>
          <w:highlight w:val="none"/>
        </w:rPr>
        <w:t>人。通过对比《项目申报书》发现，预算内容与项目内容相匹配；</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fldChar w:fldCharType="begin"/>
      </w:r>
      <w:r>
        <w:rPr>
          <w:rFonts w:hint="eastAsia" w:ascii="仿宋" w:hAnsi="仿宋" w:eastAsia="仿宋" w:cs="仿宋"/>
          <w:color w:val="auto"/>
          <w:spacing w:val="7"/>
          <w:sz w:val="28"/>
          <w:szCs w:val="28"/>
          <w:highlight w:val="none"/>
        </w:rPr>
        <w:instrText xml:space="preserve"> = 3 \* GB3 \* MERGEFORMAT </w:instrText>
      </w:r>
      <w:r>
        <w:rPr>
          <w:rFonts w:hint="eastAsia"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hint="eastAsia"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根据《项目申报书》显示，项目单位在测算202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年度预算时，仅依据20</w:t>
      </w:r>
      <w:r>
        <w:rPr>
          <w:rFonts w:ascii="仿宋" w:hAnsi="仿宋" w:eastAsia="仿宋" w:cs="仿宋"/>
          <w:color w:val="auto"/>
          <w:spacing w:val="7"/>
          <w:sz w:val="28"/>
          <w:szCs w:val="28"/>
          <w:highlight w:val="none"/>
        </w:rPr>
        <w:t>20</w:t>
      </w:r>
      <w:r>
        <w:rPr>
          <w:rFonts w:hint="eastAsia" w:ascii="仿宋" w:hAnsi="仿宋" w:eastAsia="仿宋" w:cs="仿宋"/>
          <w:color w:val="auto"/>
          <w:spacing w:val="7"/>
          <w:sz w:val="28"/>
          <w:szCs w:val="28"/>
          <w:highlight w:val="none"/>
        </w:rPr>
        <w:t>年补助的义务学校和补助学生的数量，未对202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年的数量进行测算，预算额度测算依据充分，；</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④该项目预算确定项目金额为</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万元，用于补助义务教育学校学生的公用经费和取暖费，预算确定的项目金额与工作任务相匹配。</w:t>
      </w:r>
    </w:p>
    <w:p>
      <w:pPr>
        <w:rPr>
          <w:rFonts w:ascii="仿宋" w:hAnsi="仿宋" w:eastAsia="仿宋" w:cs="仿宋"/>
          <w:color w:val="auto"/>
          <w:spacing w:val="7"/>
          <w:kern w:val="2"/>
          <w:highlight w:val="none"/>
        </w:rPr>
      </w:pPr>
      <w:r>
        <w:rPr>
          <w:rFonts w:hint="eastAsia" w:ascii="仿宋" w:hAnsi="仿宋" w:eastAsia="仿宋" w:cs="仿宋"/>
          <w:color w:val="auto"/>
          <w:spacing w:val="7"/>
          <w:sz w:val="28"/>
          <w:szCs w:val="28"/>
          <w:highlight w:val="none"/>
        </w:rPr>
        <w:t>综上，指标满分为4分，该指标得分</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(5)</w:t>
      </w:r>
      <w:r>
        <w:rPr>
          <w:rFonts w:hint="eastAsia" w:ascii="仿宋" w:hAnsi="仿宋" w:eastAsia="仿宋" w:cs="仿宋"/>
          <w:b/>
          <w:bCs/>
          <w:color w:val="auto"/>
          <w:spacing w:val="7"/>
          <w:kern w:val="2"/>
          <w:highlight w:val="none"/>
        </w:rPr>
        <w:t>“A3</w:t>
      </w: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资金分配合理性”指标：</w:t>
      </w:r>
    </w:p>
    <w:p>
      <w:pPr>
        <w:ind w:firstLine="588" w:firstLineChars="200"/>
        <w:rPr>
          <w:rFonts w:ascii="仿宋" w:hAnsi="仿宋" w:eastAsia="仿宋" w:cs="仿宋"/>
          <w:color w:val="auto"/>
          <w:spacing w:val="7"/>
          <w:sz w:val="28"/>
          <w:szCs w:val="28"/>
          <w:highlight w:val="none"/>
        </w:rPr>
      </w:pPr>
      <w:bookmarkStart w:id="60" w:name="_Toc25091"/>
      <w:r>
        <w:rPr>
          <w:rFonts w:hint="eastAsia" w:ascii="仿宋" w:hAnsi="仿宋" w:eastAsia="仿宋" w:cs="仿宋"/>
          <w:color w:val="auto"/>
          <w:spacing w:val="7"/>
          <w:sz w:val="28"/>
          <w:szCs w:val="28"/>
          <w:highlight w:val="none"/>
        </w:rPr>
        <w:t>①民丰县财政局严格按照该项目实施单位提交的《项目申报书》进行资金分配，资金分配依据较为充分；</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②该项目年初分配资金</w:t>
      </w:r>
      <w:r>
        <w:rPr>
          <w:rFonts w:ascii="仿宋" w:hAnsi="仿宋" w:eastAsia="仿宋" w:cs="仿宋"/>
          <w:color w:val="auto"/>
          <w:spacing w:val="7"/>
          <w:sz w:val="28"/>
          <w:szCs w:val="28"/>
          <w:highlight w:val="none"/>
        </w:rPr>
        <w:t>397.0</w:t>
      </w:r>
      <w:r>
        <w:rPr>
          <w:rFonts w:hint="eastAsia" w:ascii="仿宋" w:hAnsi="仿宋" w:eastAsia="仿宋" w:cs="仿宋"/>
          <w:color w:val="auto"/>
          <w:spacing w:val="7"/>
          <w:sz w:val="28"/>
          <w:szCs w:val="28"/>
          <w:highlight w:val="none"/>
          <w:lang w:val="en-US" w:eastAsia="zh-CN"/>
        </w:rPr>
        <w:t>6</w:t>
      </w:r>
      <w:r>
        <w:rPr>
          <w:rFonts w:hint="eastAsia" w:ascii="仿宋" w:hAnsi="仿宋" w:eastAsia="仿宋" w:cs="仿宋"/>
          <w:color w:val="auto"/>
          <w:spacing w:val="7"/>
          <w:sz w:val="28"/>
          <w:szCs w:val="28"/>
          <w:highlight w:val="none"/>
        </w:rPr>
        <w:t>万元，与项目单位提交的 《项目申报书》金额一致，资金分配合理。</w:t>
      </w:r>
    </w:p>
    <w:p>
      <w:pPr>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指标满分为4分，该指标得分</w:t>
      </w:r>
      <w:r>
        <w:rPr>
          <w:rFonts w:hint="eastAsia" w:ascii="仿宋" w:hAnsi="仿宋" w:eastAsia="仿宋" w:cs="仿宋"/>
          <w:color w:val="auto"/>
          <w:spacing w:val="7"/>
          <w:sz w:val="28"/>
          <w:szCs w:val="28"/>
          <w:highlight w:val="none"/>
          <w:lang w:val="en-US" w:eastAsia="zh-CN"/>
        </w:rPr>
        <w:t>4</w:t>
      </w:r>
      <w:r>
        <w:rPr>
          <w:rFonts w:hint="eastAsia" w:ascii="仿宋" w:hAnsi="仿宋" w:eastAsia="仿宋" w:cs="仿宋"/>
          <w:color w:val="auto"/>
          <w:spacing w:val="7"/>
          <w:sz w:val="28"/>
          <w:szCs w:val="28"/>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扣分</w:t>
      </w:r>
      <w:r>
        <w:rPr>
          <w:rFonts w:hint="eastAsia" w:ascii="仿宋" w:hAnsi="仿宋" w:eastAsia="仿宋" w:cs="仿宋"/>
          <w:b/>
          <w:bCs/>
          <w:color w:val="auto"/>
          <w:spacing w:val="7"/>
          <w:kern w:val="2"/>
          <w:highlight w:val="none"/>
          <w:lang w:val="en-US" w:eastAsia="zh-CN"/>
        </w:rPr>
        <w:t>指标</w:t>
      </w:r>
      <w:r>
        <w:rPr>
          <w:rFonts w:hint="eastAsia" w:ascii="仿宋" w:hAnsi="仿宋" w:eastAsia="仿宋" w:cs="仿宋"/>
          <w:b/>
          <w:bCs/>
          <w:color w:val="auto"/>
          <w:spacing w:val="7"/>
          <w:kern w:val="2"/>
          <w:highlight w:val="none"/>
        </w:rPr>
        <w:t>：</w:t>
      </w:r>
    </w:p>
    <w:p>
      <w:pPr>
        <w:pStyle w:val="22"/>
        <w:spacing w:line="560" w:lineRule="exact"/>
        <w:ind w:firstLine="590"/>
        <w:jc w:val="left"/>
        <w:rPr>
          <w:rFonts w:hint="eastAsia" w:ascii="仿宋" w:hAnsi="仿宋" w:eastAsia="仿宋" w:cs="仿宋"/>
          <w:color w:val="auto"/>
          <w:spacing w:val="7"/>
          <w:sz w:val="28"/>
          <w:szCs w:val="28"/>
          <w:highlight w:val="none"/>
        </w:rPr>
      </w:pPr>
      <w:r>
        <w:rPr>
          <w:rFonts w:ascii="仿宋" w:hAnsi="仿宋" w:eastAsia="仿宋" w:cs="仿宋"/>
          <w:b/>
          <w:bCs/>
          <w:color w:val="auto"/>
          <w:spacing w:val="7"/>
          <w:kern w:val="2"/>
          <w:highlight w:val="none"/>
        </w:rPr>
        <w:t xml:space="preserve"> </w:t>
      </w:r>
      <w:r>
        <w:rPr>
          <w:rFonts w:hint="eastAsia" w:ascii="仿宋" w:hAnsi="仿宋" w:eastAsia="仿宋" w:cs="仿宋"/>
          <w:b/>
          <w:bCs/>
          <w:color w:val="auto"/>
          <w:spacing w:val="7"/>
          <w:kern w:val="2"/>
          <w:highlight w:val="none"/>
        </w:rPr>
        <w:t>“A</w:t>
      </w: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2 绩效指标明确性”指标：</w:t>
      </w:r>
    </w:p>
    <w:p>
      <w:pPr>
        <w:ind w:firstLine="588" w:firstLineChars="200"/>
        <w:rPr>
          <w:rFonts w:ascii="仿宋" w:hAnsi="仿宋" w:eastAsia="仿宋" w:cs="仿宋"/>
          <w:color w:val="auto"/>
          <w:spacing w:val="7"/>
          <w:sz w:val="28"/>
          <w:szCs w:val="28"/>
          <w:highlight w:val="none"/>
        </w:rPr>
      </w:pPr>
      <w:r>
        <w:rPr>
          <w:rFonts w:hint="default" w:ascii="仿宋" w:hAnsi="仿宋" w:eastAsia="仿宋" w:cs="仿宋"/>
          <w:color w:val="auto"/>
          <w:spacing w:val="7"/>
          <w:sz w:val="28"/>
          <w:szCs w:val="28"/>
          <w:highlight w:val="none"/>
          <w:lang w:val="en-US" w:eastAsia="zh-CN"/>
        </w:rPr>
        <w:t>①</w:t>
      </w:r>
      <w:r>
        <w:rPr>
          <w:rFonts w:hint="eastAsia" w:ascii="仿宋" w:hAnsi="仿宋" w:eastAsia="仿宋" w:cs="仿宋"/>
          <w:color w:val="auto"/>
          <w:spacing w:val="7"/>
          <w:sz w:val="28"/>
          <w:szCs w:val="28"/>
          <w:highlight w:val="none"/>
        </w:rPr>
        <w:t>该项目共设立一级指标</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个，二级指标</w:t>
      </w:r>
      <w:r>
        <w:rPr>
          <w:rFonts w:ascii="仿宋" w:hAnsi="仿宋" w:eastAsia="仿宋" w:cs="仿宋"/>
          <w:color w:val="auto"/>
          <w:spacing w:val="7"/>
          <w:sz w:val="28"/>
          <w:szCs w:val="28"/>
          <w:highlight w:val="none"/>
        </w:rPr>
        <w:t>7</w:t>
      </w:r>
      <w:r>
        <w:rPr>
          <w:rFonts w:hint="eastAsia" w:ascii="仿宋" w:hAnsi="仿宋" w:eastAsia="仿宋" w:cs="仿宋"/>
          <w:color w:val="auto"/>
          <w:spacing w:val="7"/>
          <w:sz w:val="28"/>
          <w:szCs w:val="28"/>
          <w:highlight w:val="none"/>
        </w:rPr>
        <w:t>个，三级指标1</w:t>
      </w:r>
      <w:r>
        <w:rPr>
          <w:rFonts w:hint="eastAsia" w:ascii="仿宋" w:hAnsi="仿宋" w:eastAsia="仿宋" w:cs="仿宋"/>
          <w:color w:val="auto"/>
          <w:spacing w:val="7"/>
          <w:sz w:val="28"/>
          <w:szCs w:val="28"/>
          <w:highlight w:val="none"/>
          <w:lang w:val="en-US" w:eastAsia="zh-CN"/>
        </w:rPr>
        <w:t>2</w:t>
      </w:r>
      <w:r>
        <w:rPr>
          <w:rFonts w:hint="eastAsia" w:ascii="仿宋" w:hAnsi="仿宋" w:eastAsia="仿宋" w:cs="仿宋"/>
          <w:color w:val="auto"/>
          <w:spacing w:val="7"/>
          <w:sz w:val="28"/>
          <w:szCs w:val="28"/>
          <w:highlight w:val="none"/>
        </w:rPr>
        <w:t>个，能将绩效目标细化分解为具体的绩效指标；</w:t>
      </w:r>
    </w:p>
    <w:p>
      <w:pPr>
        <w:pStyle w:val="31"/>
        <w:numPr>
          <w:ilvl w:val="0"/>
          <w:numId w:val="0"/>
        </w:numPr>
        <w:ind w:firstLine="588" w:firstLineChars="200"/>
        <w:rPr>
          <w:rFonts w:hint="eastAsia" w:ascii="仿宋" w:hAnsi="仿宋" w:eastAsia="仿宋" w:cs="仿宋"/>
          <w:color w:val="auto"/>
          <w:spacing w:val="7"/>
          <w:kern w:val="2"/>
          <w:highlight w:val="none"/>
        </w:rPr>
      </w:pPr>
      <w:r>
        <w:rPr>
          <w:rFonts w:hint="default" w:ascii="仿宋" w:hAnsi="仿宋" w:eastAsia="仿宋" w:cs="仿宋"/>
          <w:color w:val="auto"/>
          <w:spacing w:val="7"/>
          <w:kern w:val="2"/>
          <w:sz w:val="28"/>
          <w:szCs w:val="28"/>
          <w:highlight w:val="none"/>
          <w:lang w:val="en-US" w:eastAsia="zh-CN" w:bidi="ar-SA"/>
        </w:rPr>
        <w:t>②</w:t>
      </w:r>
      <w:r>
        <w:rPr>
          <w:rFonts w:hint="eastAsia" w:ascii="仿宋" w:hAnsi="仿宋" w:eastAsia="仿宋" w:cs="仿宋"/>
          <w:color w:val="auto"/>
          <w:spacing w:val="7"/>
          <w:sz w:val="28"/>
          <w:szCs w:val="28"/>
          <w:highlight w:val="none"/>
        </w:rPr>
        <w:t>该项目共设置三级指标1</w:t>
      </w:r>
      <w:r>
        <w:rPr>
          <w:rFonts w:hint="eastAsia" w:ascii="仿宋" w:hAnsi="仿宋" w:eastAsia="仿宋" w:cs="仿宋"/>
          <w:color w:val="auto"/>
          <w:spacing w:val="7"/>
          <w:sz w:val="28"/>
          <w:szCs w:val="28"/>
          <w:highlight w:val="none"/>
          <w:lang w:val="en-US" w:eastAsia="zh-CN"/>
        </w:rPr>
        <w:t>2</w:t>
      </w:r>
      <w:r>
        <w:rPr>
          <w:rFonts w:hint="eastAsia" w:ascii="仿宋" w:hAnsi="仿宋" w:eastAsia="仿宋" w:cs="仿宋"/>
          <w:color w:val="auto"/>
          <w:spacing w:val="7"/>
          <w:sz w:val="28"/>
          <w:szCs w:val="28"/>
          <w:highlight w:val="none"/>
        </w:rPr>
        <w:t>个，其中定量指标1</w:t>
      </w:r>
      <w:r>
        <w:rPr>
          <w:rFonts w:hint="eastAsia" w:ascii="仿宋" w:hAnsi="仿宋" w:eastAsia="仿宋" w:cs="仿宋"/>
          <w:color w:val="auto"/>
          <w:spacing w:val="7"/>
          <w:sz w:val="28"/>
          <w:szCs w:val="28"/>
          <w:highlight w:val="none"/>
          <w:lang w:val="en-US" w:eastAsia="zh-CN"/>
        </w:rPr>
        <w:t>0</w:t>
      </w:r>
      <w:r>
        <w:rPr>
          <w:rFonts w:hint="eastAsia" w:ascii="仿宋" w:hAnsi="仿宋" w:eastAsia="仿宋" w:cs="仿宋"/>
          <w:color w:val="auto"/>
          <w:spacing w:val="7"/>
          <w:sz w:val="28"/>
          <w:szCs w:val="28"/>
          <w:highlight w:val="none"/>
        </w:rPr>
        <w:t>个，定性指标</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个指标量化率为</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lang w:val="en-US" w:eastAsia="zh-CN"/>
        </w:rPr>
        <w:t>3.33</w:t>
      </w:r>
      <w:r>
        <w:rPr>
          <w:rFonts w:hint="eastAsia" w:ascii="仿宋" w:hAnsi="仿宋" w:eastAsia="仿宋" w:cs="仿宋"/>
          <w:color w:val="auto"/>
          <w:spacing w:val="7"/>
          <w:sz w:val="28"/>
          <w:szCs w:val="28"/>
          <w:highlight w:val="none"/>
        </w:rPr>
        <w:t>%，指标量化率大于7</w:t>
      </w:r>
      <w:r>
        <w:rPr>
          <w:rFonts w:ascii="仿宋" w:hAnsi="仿宋" w:eastAsia="仿宋" w:cs="仿宋"/>
          <w:color w:val="auto"/>
          <w:spacing w:val="7"/>
          <w:sz w:val="28"/>
          <w:szCs w:val="28"/>
          <w:highlight w:val="none"/>
        </w:rPr>
        <w:t>0%</w:t>
      </w:r>
      <w:r>
        <w:rPr>
          <w:rFonts w:hint="eastAsia" w:ascii="仿宋" w:hAnsi="仿宋" w:eastAsia="仿宋" w:cs="仿宋"/>
          <w:color w:val="auto"/>
          <w:spacing w:val="7"/>
          <w:sz w:val="28"/>
          <w:szCs w:val="28"/>
          <w:highlight w:val="none"/>
        </w:rPr>
        <w:t>，项目大部分绩效指标基本能通过清晰、可衡量的指标值予以体现。但是，本项目设置了质量指标“学校办学条件”，首先，“学校办学条件”是项目的最后目标，作为项目的指标不合理，可以改成“资金使用合规率”，其次，指标值难以衡量，难以评价其完成情况，扣0.5分；</w:t>
      </w:r>
    </w:p>
    <w:p>
      <w:pPr>
        <w:pStyle w:val="22"/>
        <w:spacing w:line="560" w:lineRule="exact"/>
        <w:ind w:firstLine="590"/>
        <w:jc w:val="left"/>
        <w:rPr>
          <w:rFonts w:ascii="仿宋" w:hAnsi="仿宋" w:eastAsia="仿宋" w:cs="仿宋"/>
          <w:color w:val="auto"/>
          <w:spacing w:val="7"/>
          <w:sz w:val="28"/>
          <w:szCs w:val="28"/>
          <w:highlight w:val="none"/>
        </w:rPr>
      </w:pPr>
      <w:r>
        <w:rPr>
          <w:rFonts w:hint="default" w:ascii="仿宋" w:hAnsi="仿宋" w:eastAsia="仿宋" w:cs="仿宋"/>
          <w:color w:val="auto"/>
          <w:spacing w:val="7"/>
          <w:kern w:val="2"/>
          <w:sz w:val="28"/>
          <w:szCs w:val="28"/>
          <w:highlight w:val="none"/>
          <w:lang w:val="en-US" w:eastAsia="zh-CN" w:bidi="ar-SA"/>
        </w:rPr>
        <w:t>③</w:t>
      </w:r>
      <w:r>
        <w:rPr>
          <w:rFonts w:hint="eastAsia" w:ascii="仿宋" w:hAnsi="仿宋" w:eastAsia="仿宋" w:cs="仿宋"/>
          <w:color w:val="auto"/>
          <w:spacing w:val="7"/>
          <w:kern w:val="2"/>
          <w:highlight w:val="none"/>
          <w:lang w:val="en-US" w:eastAsia="zh-CN"/>
        </w:rPr>
        <w:t>是</w:t>
      </w:r>
      <w:r>
        <w:rPr>
          <w:rFonts w:hint="eastAsia" w:ascii="仿宋" w:hAnsi="仿宋" w:eastAsia="仿宋" w:cs="仿宋"/>
          <w:color w:val="auto"/>
          <w:spacing w:val="7"/>
          <w:kern w:val="2"/>
          <w:highlight w:val="none"/>
        </w:rPr>
        <w:t>满意度只有“学生家长满意度”和“学生满意度”应该改为“受益家</w:t>
      </w:r>
      <w:r>
        <w:rPr>
          <w:rFonts w:hint="eastAsia" w:ascii="仿宋" w:hAnsi="仿宋" w:eastAsia="仿宋" w:cs="仿宋"/>
          <w:color w:val="auto"/>
          <w:spacing w:val="7"/>
          <w:kern w:val="2"/>
          <w:highlight w:val="none"/>
          <w:lang w:val="en-US" w:eastAsia="zh-CN"/>
        </w:rPr>
        <w:t>长满意</w:t>
      </w:r>
      <w:r>
        <w:rPr>
          <w:rFonts w:hint="eastAsia" w:ascii="仿宋" w:hAnsi="仿宋" w:eastAsia="仿宋" w:cs="仿宋"/>
          <w:color w:val="auto"/>
          <w:spacing w:val="7"/>
          <w:kern w:val="2"/>
          <w:highlight w:val="none"/>
        </w:rPr>
        <w:t>度”“受</w:t>
      </w:r>
      <w:r>
        <w:rPr>
          <w:rFonts w:hint="eastAsia" w:ascii="仿宋" w:hAnsi="仿宋" w:eastAsia="仿宋" w:cs="仿宋"/>
          <w:color w:val="auto"/>
          <w:spacing w:val="7"/>
          <w:kern w:val="2"/>
          <w:highlight w:val="none"/>
          <w:lang w:val="en-US" w:eastAsia="zh-CN"/>
        </w:rPr>
        <w:t>益学生满意度</w:t>
      </w:r>
      <w:r>
        <w:rPr>
          <w:rFonts w:hint="eastAsia" w:ascii="仿宋" w:hAnsi="仿宋" w:eastAsia="仿宋" w:cs="仿宋"/>
          <w:color w:val="auto"/>
          <w:spacing w:val="7"/>
          <w:kern w:val="2"/>
          <w:highlight w:val="none"/>
        </w:rPr>
        <w:t>”</w:t>
      </w: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教师在学校运行中占主导地位，所以对于学校运转的有效性和进步性来说，教师的意见和感受非常重要。因此增加</w:t>
      </w:r>
      <w:r>
        <w:rPr>
          <w:rFonts w:hint="eastAsia" w:ascii="仿宋" w:hAnsi="仿宋" w:eastAsia="仿宋" w:cs="仿宋"/>
          <w:color w:val="auto"/>
          <w:spacing w:val="7"/>
          <w:kern w:val="2"/>
          <w:highlight w:val="none"/>
        </w:rPr>
        <w:t>“受益教师</w:t>
      </w:r>
      <w:r>
        <w:rPr>
          <w:rFonts w:hint="eastAsia" w:ascii="仿宋" w:hAnsi="仿宋" w:eastAsia="仿宋" w:cs="仿宋"/>
          <w:color w:val="auto"/>
          <w:spacing w:val="7"/>
          <w:kern w:val="2"/>
          <w:highlight w:val="none"/>
          <w:lang w:val="en-US" w:eastAsia="zh-CN"/>
        </w:rPr>
        <w:t>满意</w:t>
      </w:r>
      <w:r>
        <w:rPr>
          <w:rFonts w:hint="eastAsia" w:ascii="仿宋" w:hAnsi="仿宋" w:eastAsia="仿宋" w:cs="仿宋"/>
          <w:color w:val="auto"/>
          <w:spacing w:val="7"/>
          <w:kern w:val="2"/>
          <w:highlight w:val="none"/>
        </w:rPr>
        <w:t>度”</w:t>
      </w:r>
      <w:r>
        <w:rPr>
          <w:rFonts w:hint="eastAsia" w:ascii="仿宋" w:hAnsi="仿宋" w:eastAsia="仿宋" w:cs="仿宋"/>
          <w:color w:val="auto"/>
          <w:spacing w:val="7"/>
          <w:kern w:val="2"/>
          <w:highlight w:val="none"/>
          <w:lang w:val="en-US" w:eastAsia="zh-CN"/>
        </w:rPr>
        <w:t>指标是非常必要的</w:t>
      </w:r>
      <w:r>
        <w:rPr>
          <w:rFonts w:hint="eastAsia" w:ascii="仿宋" w:hAnsi="仿宋" w:eastAsia="仿宋" w:cs="仿宋"/>
          <w:color w:val="auto"/>
          <w:spacing w:val="7"/>
          <w:kern w:val="2"/>
          <w:highlight w:val="none"/>
        </w:rPr>
        <w:t>。</w:t>
      </w:r>
      <w:r>
        <w:rPr>
          <w:rFonts w:hint="eastAsia" w:ascii="仿宋" w:hAnsi="仿宋" w:eastAsia="仿宋" w:cs="仿宋"/>
          <w:color w:val="auto"/>
          <w:spacing w:val="7"/>
          <w:sz w:val="28"/>
          <w:szCs w:val="28"/>
          <w:highlight w:val="none"/>
        </w:rPr>
        <w:t>此处扣1分。</w:t>
      </w:r>
    </w:p>
    <w:p>
      <w:pPr>
        <w:rPr>
          <w:color w:val="auto"/>
          <w:highlight w:val="none"/>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分，根据评分标准得</w:t>
      </w:r>
      <w:r>
        <w:rPr>
          <w:rFonts w:ascii="仿宋" w:hAnsi="仿宋" w:eastAsia="仿宋" w:cs="仿宋"/>
          <w:color w:val="auto"/>
          <w:spacing w:val="7"/>
          <w:sz w:val="28"/>
          <w:szCs w:val="28"/>
          <w:highlight w:val="none"/>
        </w:rPr>
        <w:t>1.5</w:t>
      </w:r>
      <w:r>
        <w:rPr>
          <w:rFonts w:hint="eastAsia" w:ascii="仿宋" w:hAnsi="仿宋" w:eastAsia="仿宋" w:cs="仿宋"/>
          <w:color w:val="auto"/>
          <w:spacing w:val="7"/>
          <w:sz w:val="28"/>
          <w:szCs w:val="28"/>
          <w:highlight w:val="none"/>
        </w:rPr>
        <w:t>分。</w:t>
      </w:r>
    </w:p>
    <w:p>
      <w:pPr>
        <w:pStyle w:val="3"/>
        <w:spacing w:before="0" w:after="0" w:line="560" w:lineRule="exact"/>
        <w:ind w:firstLine="562"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（二）项目过程情况</w:t>
      </w:r>
      <w:bookmarkEnd w:id="59"/>
      <w:bookmarkEnd w:id="60"/>
      <w:bookmarkStart w:id="61" w:name="_Toc15445"/>
    </w:p>
    <w:p>
      <w:pPr>
        <w:pStyle w:val="3"/>
        <w:spacing w:before="0" w:after="0" w:line="560" w:lineRule="exact"/>
        <w:ind w:firstLine="588" w:firstLineChars="200"/>
        <w:rPr>
          <w:rFonts w:ascii="仿宋" w:hAnsi="仿宋" w:eastAsia="仿宋" w:cs="仿宋"/>
          <w:b w:val="0"/>
          <w:color w:val="auto"/>
          <w:spacing w:val="7"/>
          <w:sz w:val="28"/>
          <w:szCs w:val="28"/>
          <w:highlight w:val="none"/>
        </w:rPr>
      </w:pPr>
      <w:bookmarkStart w:id="62" w:name="_Toc27797"/>
      <w:bookmarkStart w:id="63" w:name="_Toc2059"/>
      <w:r>
        <w:rPr>
          <w:rFonts w:hint="eastAsia" w:ascii="仿宋" w:hAnsi="仿宋" w:eastAsia="仿宋" w:cs="仿宋"/>
          <w:b w:val="0"/>
          <w:color w:val="auto"/>
          <w:spacing w:val="7"/>
          <w:sz w:val="28"/>
          <w:szCs w:val="28"/>
          <w:highlight w:val="none"/>
        </w:rPr>
        <w:t>项目过程类指标由2个二级指标和5个三级指标构成，权重分20分，实际得分</w:t>
      </w:r>
      <w:r>
        <w:rPr>
          <w:rFonts w:ascii="仿宋" w:hAnsi="仿宋" w:eastAsia="仿宋" w:cs="仿宋"/>
          <w:b w:val="0"/>
          <w:color w:val="auto"/>
          <w:spacing w:val="7"/>
          <w:sz w:val="28"/>
          <w:szCs w:val="28"/>
          <w:highlight w:val="none"/>
        </w:rPr>
        <w:t>20</w:t>
      </w:r>
      <w:r>
        <w:rPr>
          <w:rFonts w:hint="eastAsia" w:ascii="仿宋" w:hAnsi="仿宋" w:eastAsia="仿宋" w:cs="仿宋"/>
          <w:b w:val="0"/>
          <w:color w:val="auto"/>
          <w:spacing w:val="7"/>
          <w:sz w:val="28"/>
          <w:szCs w:val="28"/>
          <w:highlight w:val="none"/>
        </w:rPr>
        <w:t>分。各指标业绩值和绩效分值如表4-2所示：</w:t>
      </w:r>
      <w:bookmarkEnd w:id="62"/>
      <w:bookmarkEnd w:id="63"/>
    </w:p>
    <w:p>
      <w:pPr>
        <w:pStyle w:val="8"/>
        <w:kinsoku w:val="0"/>
        <w:overflowPunct w:val="0"/>
        <w:spacing w:before="0" w:line="560" w:lineRule="exact"/>
        <w:ind w:left="3166"/>
        <w:rPr>
          <w:rFonts w:ascii="仿宋" w:hAnsi="仿宋" w:eastAsia="仿宋" w:cs="仿宋"/>
          <w:b/>
          <w:bCs/>
          <w:color w:val="auto"/>
          <w:sz w:val="24"/>
          <w:szCs w:val="24"/>
          <w:highlight w:val="none"/>
        </w:rPr>
      </w:pPr>
    </w:p>
    <w:p>
      <w:pPr>
        <w:pStyle w:val="8"/>
        <w:kinsoku w:val="0"/>
        <w:overflowPunct w:val="0"/>
        <w:spacing w:before="0" w:line="560" w:lineRule="exact"/>
        <w:ind w:left="3166"/>
        <w:rPr>
          <w:rFonts w:ascii="仿宋" w:hAnsi="仿宋" w:eastAsia="仿宋" w:cs="仿宋"/>
          <w:b/>
          <w:bCs/>
          <w:color w:val="auto"/>
          <w:sz w:val="24"/>
          <w:szCs w:val="24"/>
          <w:highlight w:val="none"/>
        </w:rPr>
      </w:pPr>
    </w:p>
    <w:p>
      <w:pPr>
        <w:pStyle w:val="8"/>
        <w:kinsoku w:val="0"/>
        <w:overflowPunct w:val="0"/>
        <w:spacing w:before="0" w:line="560" w:lineRule="exact"/>
        <w:ind w:left="3166"/>
        <w:rPr>
          <w:rFonts w:hint="default"/>
          <w:color w:val="auto"/>
          <w:sz w:val="4"/>
          <w:highlight w:val="none"/>
        </w:rPr>
      </w:pPr>
      <w:r>
        <w:rPr>
          <w:rFonts w:ascii="仿宋" w:hAnsi="仿宋" w:eastAsia="仿宋" w:cs="仿宋"/>
          <w:b/>
          <w:bCs/>
          <w:color w:val="auto"/>
          <w:sz w:val="24"/>
          <w:szCs w:val="24"/>
          <w:highlight w:val="none"/>
        </w:rPr>
        <w:t>表</w:t>
      </w:r>
      <w:r>
        <w:rPr>
          <w:rFonts w:ascii="仿宋" w:hAnsi="仿宋" w:eastAsia="仿宋" w:cs="仿宋"/>
          <w:b/>
          <w:bCs/>
          <w:color w:val="auto"/>
          <w:spacing w:val="-6"/>
          <w:sz w:val="24"/>
          <w:szCs w:val="24"/>
          <w:highlight w:val="none"/>
        </w:rPr>
        <w:t>4-2：项目过程指标及分值</w:t>
      </w:r>
    </w:p>
    <w:tbl>
      <w:tblPr>
        <w:tblStyle w:val="14"/>
        <w:tblW w:w="8517" w:type="dxa"/>
        <w:tblInd w:w="238" w:type="dxa"/>
        <w:tblLayout w:type="fixed"/>
        <w:tblCellMar>
          <w:top w:w="0" w:type="dxa"/>
          <w:left w:w="108" w:type="dxa"/>
          <w:bottom w:w="0" w:type="dxa"/>
          <w:right w:w="108" w:type="dxa"/>
        </w:tblCellMar>
      </w:tblPr>
      <w:tblGrid>
        <w:gridCol w:w="1057"/>
        <w:gridCol w:w="1437"/>
        <w:gridCol w:w="2008"/>
        <w:gridCol w:w="875"/>
        <w:gridCol w:w="1439"/>
        <w:gridCol w:w="851"/>
        <w:gridCol w:w="850"/>
      </w:tblGrid>
      <w:tr>
        <w:tblPrEx>
          <w:tblCellMar>
            <w:top w:w="0" w:type="dxa"/>
            <w:left w:w="108" w:type="dxa"/>
            <w:bottom w:w="0" w:type="dxa"/>
            <w:right w:w="108" w:type="dxa"/>
          </w:tblCellMar>
        </w:tblPrEx>
        <w:trPr>
          <w:trHeight w:val="318" w:hRule="atLeast"/>
        </w:trPr>
        <w:tc>
          <w:tcPr>
            <w:tcW w:w="1057" w:type="dxa"/>
            <w:tcBorders>
              <w:top w:val="single" w:color="2B2B2B" w:sz="4" w:space="0"/>
              <w:left w:val="single" w:color="3B3B3F" w:sz="4" w:space="0"/>
              <w:bottom w:val="single" w:color="232323" w:sz="4" w:space="0"/>
              <w:right w:val="single" w:color="38383B"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一级指标</w:t>
            </w:r>
          </w:p>
        </w:tc>
        <w:tc>
          <w:tcPr>
            <w:tcW w:w="1437" w:type="dxa"/>
            <w:tcBorders>
              <w:top w:val="single" w:color="2B2B2B" w:sz="4" w:space="0"/>
              <w:left w:val="single" w:color="38383B" w:sz="4" w:space="0"/>
              <w:bottom w:val="single" w:color="484848" w:sz="4" w:space="0"/>
              <w:right w:val="single" w:color="232328" w:sz="4" w:space="0"/>
              <w:tl2br w:val="nil"/>
              <w:tr2bl w:val="nil"/>
            </w:tcBorders>
            <w:shd w:val="clear" w:color="auto" w:fill="BDD6EE" w:themeFill="accent1" w:themeFillTint="66"/>
            <w:vAlign w:val="center"/>
          </w:tcPr>
          <w:p>
            <w:pPr>
              <w:pStyle w:val="24"/>
              <w:kinsoku w:val="0"/>
              <w:overflowPunct w:val="0"/>
              <w:ind w:firstLine="224" w:firstLineChars="10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10"/>
                <w:sz w:val="21"/>
                <w:szCs w:val="21"/>
                <w:highlight w:val="none"/>
              </w:rPr>
              <w:t>二级指标</w:t>
            </w:r>
          </w:p>
        </w:tc>
        <w:tc>
          <w:tcPr>
            <w:tcW w:w="2008" w:type="dxa"/>
            <w:tcBorders>
              <w:top w:val="single" w:color="444848" w:sz="4" w:space="0"/>
              <w:left w:val="single" w:color="232328" w:sz="4" w:space="0"/>
              <w:bottom w:val="single" w:color="484848" w:sz="4" w:space="0"/>
              <w:right w:val="single" w:color="181818" w:sz="4" w:space="0"/>
              <w:tl2br w:val="nil"/>
              <w:tr2bl w:val="nil"/>
            </w:tcBorders>
            <w:shd w:val="clear" w:color="auto" w:fill="BDD6EE" w:themeFill="accent1" w:themeFillTint="66"/>
            <w:vAlign w:val="center"/>
          </w:tcPr>
          <w:p>
            <w:pPr>
              <w:pStyle w:val="24"/>
              <w:kinsoku w:val="0"/>
              <w:overflowPunct w:val="0"/>
              <w:ind w:left="493"/>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三级指标</w:t>
            </w:r>
          </w:p>
        </w:tc>
        <w:tc>
          <w:tcPr>
            <w:tcW w:w="875" w:type="dxa"/>
            <w:tcBorders>
              <w:top w:val="single" w:color="444848" w:sz="4" w:space="0"/>
              <w:left w:val="single" w:color="181818" w:sz="4" w:space="0"/>
              <w:bottom w:val="single" w:color="131313" w:sz="4" w:space="0"/>
              <w:right w:val="single" w:color="1F1F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目标值</w:t>
            </w:r>
          </w:p>
        </w:tc>
        <w:tc>
          <w:tcPr>
            <w:tcW w:w="1439" w:type="dxa"/>
            <w:tcBorders>
              <w:top w:val="single" w:color="444848" w:sz="4" w:space="0"/>
              <w:left w:val="single" w:color="1F1F1F" w:sz="4" w:space="0"/>
              <w:bottom w:val="single" w:color="383838" w:sz="4" w:space="0"/>
              <w:right w:val="single" w:color="3F3F44"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实际完成值</w:t>
            </w:r>
          </w:p>
        </w:tc>
        <w:tc>
          <w:tcPr>
            <w:tcW w:w="851"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权重分</w:t>
            </w:r>
          </w:p>
        </w:tc>
        <w:tc>
          <w:tcPr>
            <w:tcW w:w="850"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得分</w:t>
            </w:r>
          </w:p>
        </w:tc>
      </w:tr>
      <w:tr>
        <w:tblPrEx>
          <w:tblCellMar>
            <w:top w:w="0" w:type="dxa"/>
            <w:left w:w="108" w:type="dxa"/>
            <w:bottom w:w="0" w:type="dxa"/>
            <w:right w:w="108" w:type="dxa"/>
          </w:tblCellMar>
        </w:tblPrEx>
        <w:trPr>
          <w:trHeight w:val="318" w:hRule="atLeast"/>
        </w:trPr>
        <w:tc>
          <w:tcPr>
            <w:tcW w:w="1057" w:type="dxa"/>
            <w:vMerge w:val="restart"/>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p>
            <w:pPr>
              <w:pStyle w:val="24"/>
              <w:kinsoku w:val="0"/>
              <w:overflowPunct w:val="0"/>
              <w:jc w:val="center"/>
              <w:rPr>
                <w:rFonts w:ascii="仿宋" w:hAnsi="仿宋" w:eastAsia="仿宋" w:cs="仿宋"/>
                <w:color w:val="auto"/>
                <w:sz w:val="21"/>
                <w:szCs w:val="21"/>
                <w:highlight w:val="none"/>
              </w:rPr>
            </w:pPr>
          </w:p>
          <w:p>
            <w:pPr>
              <w:pStyle w:val="24"/>
              <w:kinsoku w:val="0"/>
              <w:overflowPunct w:val="0"/>
              <w:ind w:firstLine="199" w:firstLineChars="100"/>
              <w:jc w:val="center"/>
              <w:rPr>
                <w:rFonts w:ascii="仿宋" w:hAnsi="仿宋" w:eastAsia="仿宋" w:cs="仿宋"/>
                <w:color w:val="auto"/>
                <w:w w:val="95"/>
                <w:sz w:val="21"/>
                <w:szCs w:val="21"/>
                <w:highlight w:val="none"/>
              </w:rPr>
            </w:pPr>
            <w:r>
              <w:rPr>
                <w:rFonts w:hint="eastAsia" w:ascii="仿宋" w:hAnsi="仿宋" w:eastAsia="仿宋" w:cs="仿宋"/>
                <w:color w:val="auto"/>
                <w:w w:val="95"/>
                <w:sz w:val="21"/>
                <w:szCs w:val="21"/>
                <w:highlight w:val="none"/>
              </w:rPr>
              <w:t>B过程</w:t>
            </w:r>
          </w:p>
          <w:p>
            <w:pPr>
              <w:pStyle w:val="24"/>
              <w:kinsoku w:val="0"/>
              <w:overflowPunct w:val="0"/>
              <w:ind w:firstLine="199" w:firstLineChars="100"/>
              <w:jc w:val="center"/>
              <w:rPr>
                <w:rFonts w:ascii="仿宋" w:hAnsi="仿宋" w:eastAsia="仿宋" w:cs="仿宋"/>
                <w:color w:val="auto"/>
                <w:sz w:val="21"/>
                <w:szCs w:val="21"/>
                <w:highlight w:val="none"/>
              </w:rPr>
            </w:pPr>
            <w:r>
              <w:rPr>
                <w:rFonts w:hint="eastAsia" w:ascii="仿宋" w:hAnsi="仿宋" w:eastAsia="仿宋" w:cs="仿宋"/>
                <w:color w:val="auto"/>
                <w:w w:val="95"/>
                <w:sz w:val="21"/>
                <w:szCs w:val="21"/>
                <w:highlight w:val="none"/>
              </w:rPr>
              <w:t>(</w:t>
            </w:r>
            <w:r>
              <w:rPr>
                <w:rFonts w:hint="eastAsia" w:ascii="仿宋" w:hAnsi="仿宋" w:eastAsia="仿宋" w:cs="仿宋"/>
                <w:color w:val="auto"/>
                <w:spacing w:val="-26"/>
                <w:w w:val="95"/>
                <w:sz w:val="21"/>
                <w:szCs w:val="21"/>
                <w:highlight w:val="none"/>
              </w:rPr>
              <w:t>20</w:t>
            </w:r>
            <w:r>
              <w:rPr>
                <w:rFonts w:hint="eastAsia" w:ascii="仿宋" w:hAnsi="仿宋" w:eastAsia="仿宋" w:cs="仿宋"/>
                <w:color w:val="auto"/>
                <w:w w:val="95"/>
                <w:sz w:val="21"/>
                <w:szCs w:val="21"/>
                <w:highlight w:val="none"/>
              </w:rPr>
              <w:t>分</w:t>
            </w:r>
            <w:r>
              <w:rPr>
                <w:rFonts w:hint="eastAsia" w:ascii="仿宋" w:hAnsi="仿宋" w:eastAsia="仿宋" w:cs="仿宋"/>
                <w:color w:val="auto"/>
                <w:spacing w:val="-74"/>
                <w:w w:val="95"/>
                <w:sz w:val="21"/>
                <w:szCs w:val="21"/>
                <w:highlight w:val="none"/>
              </w:rPr>
              <w:t xml:space="preserve"> </w:t>
            </w:r>
            <w:r>
              <w:rPr>
                <w:rFonts w:hint="eastAsia" w:ascii="仿宋" w:hAnsi="仿宋" w:eastAsia="仿宋" w:cs="仿宋"/>
                <w:color w:val="auto"/>
                <w:w w:val="65"/>
                <w:sz w:val="21"/>
                <w:szCs w:val="21"/>
                <w:highlight w:val="none"/>
              </w:rPr>
              <w:t>）</w:t>
            </w:r>
          </w:p>
        </w:tc>
        <w:tc>
          <w:tcPr>
            <w:tcW w:w="1437" w:type="dxa"/>
            <w:vMerge w:val="restart"/>
            <w:tcBorders>
              <w:top w:val="single" w:color="484848" w:sz="4" w:space="0"/>
              <w:left w:val="single" w:color="38383B" w:sz="4" w:space="0"/>
              <w:right w:val="single" w:color="38383B" w:sz="4" w:space="0"/>
              <w:tl2br w:val="nil"/>
              <w:tr2bl w:val="nil"/>
            </w:tcBorders>
            <w:vAlign w:val="center"/>
          </w:tcPr>
          <w:p>
            <w:pPr>
              <w:pStyle w:val="24"/>
              <w:kinsoku w:val="0"/>
              <w:overflowPunct w:val="0"/>
              <w:ind w:left="74"/>
              <w:jc w:val="center"/>
              <w:rPr>
                <w:rFonts w:ascii="仿宋" w:hAnsi="仿宋" w:eastAsia="仿宋" w:cs="仿宋"/>
                <w:color w:val="auto"/>
                <w:sz w:val="21"/>
                <w:szCs w:val="21"/>
                <w:highlight w:val="none"/>
              </w:rPr>
            </w:pPr>
          </w:p>
          <w:p>
            <w:pPr>
              <w:pStyle w:val="24"/>
              <w:kinsoku w:val="0"/>
              <w:overflowPunct w:val="0"/>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B1资金管理</w:t>
            </w:r>
          </w:p>
          <w:p>
            <w:pPr>
              <w:pStyle w:val="24"/>
              <w:kinsoku w:val="0"/>
              <w:overflowPunct w:val="0"/>
              <w:ind w:left="74" w:firstLine="210" w:firstLineChars="10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（12分）</w:t>
            </w:r>
          </w:p>
        </w:tc>
        <w:tc>
          <w:tcPr>
            <w:tcW w:w="2008" w:type="dxa"/>
            <w:tcBorders>
              <w:top w:val="single" w:color="484848" w:sz="4" w:space="0"/>
              <w:left w:val="single" w:color="38383B" w:sz="4" w:space="0"/>
              <w:bottom w:val="single" w:color="2F2F2F" w:sz="4" w:space="0"/>
              <w:right w:val="single" w:color="444444" w:sz="4" w:space="0"/>
              <w:tl2br w:val="nil"/>
              <w:tr2bl w:val="nil"/>
            </w:tcBorders>
            <w:vAlign w:val="center"/>
          </w:tcPr>
          <w:p>
            <w:pPr>
              <w:pStyle w:val="24"/>
              <w:kinsoku w:val="0"/>
              <w:overflowPunct w:val="0"/>
              <w:rPr>
                <w:rFonts w:ascii="仿宋" w:hAnsi="仿宋" w:eastAsia="仿宋" w:cs="仿宋"/>
                <w:color w:val="auto"/>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105"/>
                <w:sz w:val="21"/>
                <w:szCs w:val="21"/>
                <w:highlight w:val="none"/>
              </w:rPr>
              <w:t>ll</w:t>
            </w:r>
            <w:r>
              <w:rPr>
                <w:rFonts w:hint="eastAsia" w:ascii="仿宋" w:hAnsi="仿宋" w:eastAsia="仿宋" w:cs="仿宋"/>
                <w:color w:val="auto"/>
                <w:spacing w:val="-26"/>
                <w:w w:val="105"/>
                <w:sz w:val="21"/>
                <w:szCs w:val="21"/>
                <w:highlight w:val="none"/>
              </w:rPr>
              <w:t xml:space="preserve"> </w:t>
            </w:r>
            <w:r>
              <w:rPr>
                <w:rFonts w:hint="eastAsia" w:ascii="仿宋" w:hAnsi="仿宋" w:eastAsia="仿宋" w:cs="仿宋"/>
                <w:color w:val="auto"/>
                <w:w w:val="105"/>
                <w:sz w:val="21"/>
                <w:szCs w:val="21"/>
                <w:highlight w:val="none"/>
              </w:rPr>
              <w:t>资金到位率</w:t>
            </w:r>
          </w:p>
        </w:tc>
        <w:tc>
          <w:tcPr>
            <w:tcW w:w="875" w:type="dxa"/>
            <w:tcBorders>
              <w:top w:val="single" w:color="131313" w:sz="4" w:space="0"/>
              <w:left w:val="single" w:color="444444" w:sz="4" w:space="0"/>
              <w:bottom w:val="single" w:color="484844" w:sz="4" w:space="0"/>
              <w:right w:val="single" w:color="444444" w:sz="4" w:space="0"/>
              <w:tl2br w:val="nil"/>
              <w:tr2bl w:val="nil"/>
            </w:tcBorders>
            <w:vAlign w:val="center"/>
          </w:tcPr>
          <w:p>
            <w:pPr>
              <w:pStyle w:val="24"/>
              <w:kinsoku w:val="0"/>
              <w:overflowPunct w:val="0"/>
              <w:ind w:left="1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1439" w:type="dxa"/>
            <w:tcBorders>
              <w:top w:val="single" w:color="383838" w:sz="4" w:space="0"/>
              <w:left w:val="single" w:color="444444" w:sz="4" w:space="0"/>
              <w:bottom w:val="single" w:color="484844" w:sz="4" w:space="0"/>
              <w:right w:val="single" w:color="3F3F44" w:sz="4" w:space="0"/>
              <w:tl2br w:val="nil"/>
              <w:tr2bl w:val="nil"/>
            </w:tcBorders>
            <w:vAlign w:val="center"/>
          </w:tcPr>
          <w:p>
            <w:pPr>
              <w:pStyle w:val="24"/>
              <w:kinsoku w:val="0"/>
              <w:overflowPunct w:val="0"/>
              <w:ind w:left="15"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851" w:type="dxa"/>
            <w:tcBorders>
              <w:top w:val="single" w:color="383838" w:sz="4" w:space="0"/>
              <w:left w:val="single" w:color="3F3F44" w:sz="4" w:space="0"/>
              <w:bottom w:val="single" w:color="181813" w:sz="4" w:space="0"/>
              <w:right w:val="single" w:color="1C1C1F" w:sz="4" w:space="0"/>
              <w:tl2br w:val="nil"/>
              <w:tr2bl w:val="nil"/>
            </w:tcBorders>
            <w:vAlign w:val="center"/>
          </w:tcPr>
          <w:p>
            <w:pPr>
              <w:pStyle w:val="24"/>
              <w:kinsoku w:val="0"/>
              <w:overflowPunct w:val="0"/>
              <w:ind w:left="3"/>
              <w:jc w:val="center"/>
              <w:rPr>
                <w:rFonts w:ascii="仿宋" w:hAnsi="仿宋" w:eastAsia="仿宋" w:cs="仿宋"/>
                <w:color w:val="auto"/>
                <w:sz w:val="21"/>
                <w:szCs w:val="21"/>
                <w:highlight w:val="none"/>
              </w:rPr>
            </w:pPr>
            <w:r>
              <w:rPr>
                <w:rFonts w:hint="eastAsia" w:ascii="仿宋" w:hAnsi="仿宋" w:eastAsia="仿宋" w:cs="仿宋"/>
                <w:color w:val="auto"/>
                <w:w w:val="71"/>
                <w:sz w:val="21"/>
                <w:szCs w:val="21"/>
                <w:highlight w:val="none"/>
              </w:rPr>
              <w:t>4</w:t>
            </w:r>
          </w:p>
        </w:tc>
        <w:tc>
          <w:tcPr>
            <w:tcW w:w="850" w:type="dxa"/>
            <w:tcBorders>
              <w:top w:val="single" w:color="383838" w:sz="4" w:space="0"/>
              <w:left w:val="single" w:color="3F3F44" w:sz="4" w:space="0"/>
              <w:bottom w:val="single" w:color="181813" w:sz="4" w:space="0"/>
              <w:right w:val="single" w:color="1C1C1F" w:sz="4" w:space="0"/>
              <w:tl2br w:val="nil"/>
              <w:tr2bl w:val="nil"/>
            </w:tcBorders>
            <w:vAlign w:val="center"/>
          </w:tcPr>
          <w:p>
            <w:pPr>
              <w:pStyle w:val="24"/>
              <w:kinsoku w:val="0"/>
              <w:overflowPunct w:val="0"/>
              <w:ind w:left="3"/>
              <w:jc w:val="center"/>
              <w:rPr>
                <w:rFonts w:ascii="仿宋" w:hAnsi="仿宋" w:eastAsia="仿宋" w:cs="仿宋"/>
                <w:color w:val="auto"/>
                <w:sz w:val="21"/>
                <w:szCs w:val="21"/>
                <w:highlight w:val="none"/>
              </w:rPr>
            </w:pPr>
            <w:r>
              <w:rPr>
                <w:rFonts w:hint="eastAsia" w:ascii="仿宋" w:hAnsi="仿宋" w:eastAsia="仿宋" w:cs="仿宋"/>
                <w:color w:val="auto"/>
                <w:w w:val="71"/>
                <w:sz w:val="21"/>
                <w:szCs w:val="21"/>
                <w:highlight w:val="none"/>
              </w:rPr>
              <w:t>4</w:t>
            </w:r>
          </w:p>
        </w:tc>
      </w:tr>
      <w:tr>
        <w:tblPrEx>
          <w:tblCellMar>
            <w:top w:w="0" w:type="dxa"/>
            <w:left w:w="108" w:type="dxa"/>
            <w:bottom w:w="0" w:type="dxa"/>
            <w:right w:w="108" w:type="dxa"/>
          </w:tblCellMar>
        </w:tblPrEx>
        <w:trPr>
          <w:trHeight w:val="318" w:hRule="atLeast"/>
        </w:trPr>
        <w:tc>
          <w:tcPr>
            <w:tcW w:w="1057"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ind w:left="3"/>
              <w:jc w:val="center"/>
              <w:rPr>
                <w:rFonts w:ascii="仿宋" w:hAnsi="仿宋" w:eastAsia="仿宋" w:cs="仿宋"/>
                <w:color w:val="auto"/>
                <w:sz w:val="21"/>
                <w:szCs w:val="21"/>
                <w:highlight w:val="none"/>
              </w:rPr>
            </w:pPr>
          </w:p>
        </w:tc>
        <w:tc>
          <w:tcPr>
            <w:tcW w:w="1437" w:type="dxa"/>
            <w:vMerge w:val="continue"/>
            <w:tcBorders>
              <w:left w:val="single" w:color="38383B" w:sz="4" w:space="0"/>
              <w:right w:val="single" w:color="38383B" w:sz="4" w:space="0"/>
              <w:tl2br w:val="nil"/>
              <w:tr2bl w:val="nil"/>
            </w:tcBorders>
            <w:vAlign w:val="center"/>
          </w:tcPr>
          <w:p>
            <w:pPr>
              <w:pStyle w:val="24"/>
              <w:kinsoku w:val="0"/>
              <w:overflowPunct w:val="0"/>
              <w:ind w:left="3"/>
              <w:jc w:val="center"/>
              <w:rPr>
                <w:rFonts w:ascii="仿宋" w:hAnsi="仿宋" w:eastAsia="仿宋" w:cs="仿宋"/>
                <w:color w:val="auto"/>
                <w:sz w:val="21"/>
                <w:szCs w:val="21"/>
                <w:highlight w:val="none"/>
              </w:rPr>
            </w:pPr>
          </w:p>
        </w:tc>
        <w:tc>
          <w:tcPr>
            <w:tcW w:w="2008" w:type="dxa"/>
            <w:tcBorders>
              <w:top w:val="single" w:color="2F2F2F" w:sz="4" w:space="0"/>
              <w:left w:val="single" w:color="38383B" w:sz="4" w:space="0"/>
              <w:bottom w:val="single" w:color="2F342F" w:sz="4" w:space="0"/>
              <w:right w:val="single" w:color="444444" w:sz="4" w:space="0"/>
              <w:tl2br w:val="nil"/>
              <w:tr2bl w:val="nil"/>
            </w:tcBorders>
            <w:vAlign w:val="center"/>
          </w:tcPr>
          <w:p>
            <w:pPr>
              <w:pStyle w:val="24"/>
              <w:kinsoku w:val="0"/>
              <w:overflowPunct w:val="0"/>
              <w:ind w:left="19"/>
              <w:rPr>
                <w:rFonts w:ascii="仿宋" w:hAnsi="仿宋" w:eastAsia="仿宋" w:cs="仿宋"/>
                <w:color w:val="auto"/>
                <w:sz w:val="21"/>
                <w:szCs w:val="21"/>
                <w:highlight w:val="none"/>
              </w:rPr>
            </w:pPr>
            <w:r>
              <w:rPr>
                <w:rFonts w:hint="eastAsia" w:ascii="仿宋" w:hAnsi="仿宋" w:eastAsia="仿宋" w:cs="仿宋"/>
                <w:color w:val="auto"/>
                <w:w w:val="95"/>
                <w:sz w:val="21"/>
                <w:szCs w:val="21"/>
                <w:highlight w:val="none"/>
              </w:rPr>
              <w:t>B12</w:t>
            </w:r>
            <w:r>
              <w:rPr>
                <w:rFonts w:hint="eastAsia" w:ascii="仿宋" w:hAnsi="仿宋" w:eastAsia="仿宋" w:cs="仿宋"/>
                <w:color w:val="auto"/>
                <w:spacing w:val="20"/>
                <w:w w:val="95"/>
                <w:sz w:val="21"/>
                <w:szCs w:val="21"/>
                <w:highlight w:val="none"/>
              </w:rPr>
              <w:t>预算执行率</w:t>
            </w:r>
          </w:p>
        </w:tc>
        <w:tc>
          <w:tcPr>
            <w:tcW w:w="875" w:type="dxa"/>
            <w:tcBorders>
              <w:top w:val="single" w:color="484844" w:sz="4" w:space="0"/>
              <w:left w:val="single" w:color="444444" w:sz="4" w:space="0"/>
              <w:bottom w:val="single" w:color="181818" w:sz="4" w:space="0"/>
              <w:right w:val="single" w:color="444444" w:sz="4" w:space="0"/>
              <w:tl2br w:val="nil"/>
              <w:tr2bl w:val="nil"/>
            </w:tcBorders>
            <w:vAlign w:val="center"/>
          </w:tcPr>
          <w:p>
            <w:pPr>
              <w:pStyle w:val="24"/>
              <w:kinsoku w:val="0"/>
              <w:overflowPunct w:val="0"/>
              <w:ind w:left="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1439" w:type="dxa"/>
            <w:tcBorders>
              <w:top w:val="single" w:color="484844" w:sz="4" w:space="0"/>
              <w:left w:val="single" w:color="444444" w:sz="4" w:space="0"/>
              <w:bottom w:val="single" w:color="3F3F3F" w:sz="4" w:space="0"/>
              <w:right w:val="single" w:color="3F3F44" w:sz="4" w:space="0"/>
              <w:tl2br w:val="nil"/>
              <w:tr2bl w:val="nil"/>
            </w:tcBorders>
            <w:vAlign w:val="center"/>
          </w:tcPr>
          <w:p>
            <w:pPr>
              <w:pStyle w:val="24"/>
              <w:tabs>
                <w:tab w:val="left" w:pos="442"/>
              </w:tabs>
              <w:kinsoku w:val="0"/>
              <w:overflowPunct w:val="0"/>
              <w:ind w:left="27"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100</w:t>
            </w:r>
            <w:r>
              <w:rPr>
                <w:rFonts w:hint="eastAsia" w:ascii="仿宋" w:hAnsi="仿宋" w:eastAsia="仿宋" w:cs="仿宋"/>
                <w:color w:val="auto"/>
                <w:sz w:val="21"/>
                <w:szCs w:val="21"/>
                <w:highlight w:val="none"/>
              </w:rPr>
              <w:t>%</w:t>
            </w:r>
          </w:p>
        </w:tc>
        <w:tc>
          <w:tcPr>
            <w:tcW w:w="851" w:type="dxa"/>
            <w:tcBorders>
              <w:top w:val="single" w:color="181813" w:sz="4" w:space="0"/>
              <w:left w:val="single" w:color="3F3F44" w:sz="4" w:space="0"/>
              <w:bottom w:val="single" w:color="3F3F3F" w:sz="4" w:space="0"/>
              <w:right w:val="single" w:color="3F3F48" w:sz="4" w:space="0"/>
              <w:tl2br w:val="nil"/>
              <w:tr2bl w:val="nil"/>
            </w:tcBorders>
            <w:vAlign w:val="center"/>
          </w:tcPr>
          <w:p>
            <w:pPr>
              <w:pStyle w:val="24"/>
              <w:kinsoku w:val="0"/>
              <w:overflowPunct w:val="0"/>
              <w:ind w:left="27"/>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850" w:type="dxa"/>
            <w:tcBorders>
              <w:top w:val="single" w:color="181813" w:sz="4" w:space="0"/>
              <w:left w:val="single" w:color="3F3F44" w:sz="4" w:space="0"/>
              <w:bottom w:val="single" w:color="3F3F3F" w:sz="4" w:space="0"/>
              <w:right w:val="single" w:color="3F3F48" w:sz="4" w:space="0"/>
              <w:tl2br w:val="nil"/>
              <w:tr2bl w:val="nil"/>
            </w:tcBorders>
            <w:vAlign w:val="center"/>
          </w:tcPr>
          <w:p>
            <w:pPr>
              <w:pStyle w:val="24"/>
              <w:kinsoku w:val="0"/>
              <w:overflowPunct w:val="0"/>
              <w:ind w:left="27"/>
              <w:jc w:val="center"/>
              <w:rPr>
                <w:rFonts w:ascii="仿宋" w:hAnsi="仿宋" w:eastAsia="仿宋" w:cs="仿宋"/>
                <w:color w:val="auto"/>
                <w:sz w:val="21"/>
                <w:szCs w:val="21"/>
                <w:highlight w:val="none"/>
              </w:rPr>
            </w:pPr>
            <w:r>
              <w:rPr>
                <w:rFonts w:hint="eastAsia" w:ascii="仿宋" w:hAnsi="仿宋" w:eastAsia="仿宋" w:cs="仿宋"/>
                <w:color w:val="auto"/>
                <w:w w:val="73"/>
                <w:sz w:val="21"/>
                <w:szCs w:val="21"/>
                <w:highlight w:val="none"/>
              </w:rPr>
              <w:t>4</w:t>
            </w:r>
          </w:p>
        </w:tc>
      </w:tr>
      <w:tr>
        <w:tblPrEx>
          <w:tblCellMar>
            <w:top w:w="0" w:type="dxa"/>
            <w:left w:w="108" w:type="dxa"/>
            <w:bottom w:w="0" w:type="dxa"/>
            <w:right w:w="108" w:type="dxa"/>
          </w:tblCellMar>
        </w:tblPrEx>
        <w:trPr>
          <w:trHeight w:val="318" w:hRule="atLeast"/>
        </w:trPr>
        <w:tc>
          <w:tcPr>
            <w:tcW w:w="1057"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ind w:left="27"/>
              <w:jc w:val="center"/>
              <w:rPr>
                <w:rFonts w:ascii="仿宋" w:hAnsi="仿宋" w:eastAsia="仿宋" w:cs="仿宋"/>
                <w:color w:val="auto"/>
                <w:sz w:val="21"/>
                <w:szCs w:val="21"/>
                <w:highlight w:val="none"/>
              </w:rPr>
            </w:pPr>
          </w:p>
        </w:tc>
        <w:tc>
          <w:tcPr>
            <w:tcW w:w="1437" w:type="dxa"/>
            <w:vMerge w:val="continue"/>
            <w:tcBorders>
              <w:left w:val="single" w:color="38383B" w:sz="4" w:space="0"/>
              <w:bottom w:val="single" w:color="3B3B3B" w:sz="4" w:space="0"/>
              <w:right w:val="single" w:color="38383B" w:sz="4" w:space="0"/>
              <w:tl2br w:val="nil"/>
              <w:tr2bl w:val="nil"/>
            </w:tcBorders>
            <w:vAlign w:val="center"/>
          </w:tcPr>
          <w:p>
            <w:pPr>
              <w:pStyle w:val="24"/>
              <w:kinsoku w:val="0"/>
              <w:overflowPunct w:val="0"/>
              <w:ind w:left="74"/>
              <w:jc w:val="center"/>
              <w:rPr>
                <w:rFonts w:ascii="仿宋" w:hAnsi="仿宋" w:eastAsia="仿宋" w:cs="仿宋"/>
                <w:color w:val="auto"/>
                <w:sz w:val="21"/>
                <w:szCs w:val="21"/>
                <w:highlight w:val="none"/>
              </w:rPr>
            </w:pPr>
          </w:p>
        </w:tc>
        <w:tc>
          <w:tcPr>
            <w:tcW w:w="2008" w:type="dxa"/>
            <w:tcBorders>
              <w:top w:val="single" w:color="2F342F" w:sz="4" w:space="0"/>
              <w:left w:val="single" w:color="38383B" w:sz="4" w:space="0"/>
              <w:bottom w:val="single" w:color="2F2F2F" w:sz="4" w:space="0"/>
              <w:right w:val="single" w:color="444444" w:sz="4" w:space="0"/>
              <w:tl2br w:val="nil"/>
              <w:tr2bl w:val="nil"/>
            </w:tcBorders>
            <w:vAlign w:val="center"/>
          </w:tcPr>
          <w:p>
            <w:pPr>
              <w:pStyle w:val="24"/>
              <w:kinsoku w:val="0"/>
              <w:overflowPunct w:val="0"/>
              <w:ind w:left="14"/>
              <w:rPr>
                <w:rFonts w:ascii="仿宋" w:hAnsi="仿宋" w:eastAsia="仿宋" w:cs="仿宋"/>
                <w:color w:val="auto"/>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13</w:t>
            </w:r>
            <w:r>
              <w:rPr>
                <w:rFonts w:hint="eastAsia" w:ascii="仿宋" w:hAnsi="仿宋" w:eastAsia="仿宋" w:cs="仿宋"/>
                <w:color w:val="auto"/>
                <w:spacing w:val="-8"/>
                <w:w w:val="95"/>
                <w:sz w:val="21"/>
                <w:szCs w:val="21"/>
                <w:highlight w:val="none"/>
              </w:rPr>
              <w:t xml:space="preserve"> </w:t>
            </w:r>
            <w:r>
              <w:rPr>
                <w:rFonts w:hint="eastAsia" w:ascii="仿宋" w:hAnsi="仿宋" w:eastAsia="仿宋" w:cs="仿宋"/>
                <w:color w:val="auto"/>
                <w:w w:val="95"/>
                <w:sz w:val="21"/>
                <w:szCs w:val="21"/>
                <w:highlight w:val="none"/>
              </w:rPr>
              <w:t>资金使用合规性</w:t>
            </w:r>
          </w:p>
        </w:tc>
        <w:tc>
          <w:tcPr>
            <w:tcW w:w="875" w:type="dxa"/>
            <w:tcBorders>
              <w:top w:val="single" w:color="181818" w:sz="4" w:space="0"/>
              <w:left w:val="single" w:color="444444" w:sz="4" w:space="0"/>
              <w:bottom w:val="single" w:color="131313" w:sz="4" w:space="0"/>
              <w:right w:val="single" w:color="444444" w:sz="4" w:space="0"/>
              <w:tl2br w:val="nil"/>
              <w:tr2bl w:val="nil"/>
            </w:tcBorders>
            <w:vAlign w:val="center"/>
          </w:tcPr>
          <w:p>
            <w:pPr>
              <w:pStyle w:val="24"/>
              <w:kinsoku w:val="0"/>
              <w:overflowPunct w:val="0"/>
              <w:ind w:left="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合规</w:t>
            </w:r>
          </w:p>
        </w:tc>
        <w:tc>
          <w:tcPr>
            <w:tcW w:w="1439" w:type="dxa"/>
            <w:tcBorders>
              <w:top w:val="single" w:color="3F3F3F" w:sz="4" w:space="0"/>
              <w:left w:val="single" w:color="444444" w:sz="4" w:space="0"/>
              <w:bottom w:val="single" w:color="3B3B3B" w:sz="4" w:space="0"/>
              <w:right w:val="single" w:color="28282F" w:sz="4" w:space="0"/>
              <w:tl2br w:val="nil"/>
              <w:tr2bl w:val="nil"/>
            </w:tcBorders>
            <w:vAlign w:val="center"/>
          </w:tcPr>
          <w:p>
            <w:pPr>
              <w:pStyle w:val="24"/>
              <w:kinsoku w:val="0"/>
              <w:overflowPunct w:val="0"/>
              <w:ind w:left="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合规</w:t>
            </w:r>
          </w:p>
        </w:tc>
        <w:tc>
          <w:tcPr>
            <w:tcW w:w="851" w:type="dxa"/>
            <w:tcBorders>
              <w:top w:val="single" w:color="3F3F3F" w:sz="4" w:space="0"/>
              <w:left w:val="single" w:color="28282F" w:sz="4" w:space="0"/>
              <w:bottom w:val="single" w:color="3B3B3B" w:sz="4" w:space="0"/>
              <w:right w:val="single" w:color="3F3F48" w:sz="4" w:space="0"/>
              <w:tl2br w:val="nil"/>
              <w:tr2bl w:val="nil"/>
            </w:tcBorders>
            <w:vAlign w:val="center"/>
          </w:tcPr>
          <w:p>
            <w:pPr>
              <w:pStyle w:val="24"/>
              <w:kinsoku w:val="0"/>
              <w:overflowPunct w:val="0"/>
              <w:ind w:right="4"/>
              <w:jc w:val="center"/>
              <w:rPr>
                <w:rFonts w:ascii="仿宋" w:hAnsi="仿宋" w:eastAsia="仿宋" w:cs="仿宋"/>
                <w:color w:val="auto"/>
                <w:sz w:val="21"/>
                <w:szCs w:val="21"/>
                <w:highlight w:val="none"/>
              </w:rPr>
            </w:pPr>
            <w:r>
              <w:rPr>
                <w:rFonts w:hint="eastAsia" w:ascii="仿宋" w:hAnsi="仿宋" w:eastAsia="仿宋" w:cs="仿宋"/>
                <w:color w:val="auto"/>
                <w:w w:val="66"/>
                <w:sz w:val="21"/>
                <w:szCs w:val="21"/>
                <w:highlight w:val="none"/>
              </w:rPr>
              <w:t>4</w:t>
            </w:r>
          </w:p>
        </w:tc>
        <w:tc>
          <w:tcPr>
            <w:tcW w:w="850" w:type="dxa"/>
            <w:tcBorders>
              <w:top w:val="single" w:color="3F3F3F" w:sz="4" w:space="0"/>
              <w:left w:val="single" w:color="28282F" w:sz="4" w:space="0"/>
              <w:bottom w:val="single" w:color="3B3B3B" w:sz="4" w:space="0"/>
              <w:right w:val="single" w:color="3F3F48" w:sz="4" w:space="0"/>
              <w:tl2br w:val="nil"/>
              <w:tr2bl w:val="nil"/>
            </w:tcBorders>
            <w:vAlign w:val="center"/>
          </w:tcPr>
          <w:p>
            <w:pPr>
              <w:pStyle w:val="24"/>
              <w:kinsoku w:val="0"/>
              <w:overflowPunct w:val="0"/>
              <w:ind w:right="4"/>
              <w:jc w:val="center"/>
              <w:rPr>
                <w:rFonts w:ascii="仿宋" w:hAnsi="仿宋" w:eastAsia="仿宋" w:cs="仿宋"/>
                <w:color w:val="auto"/>
                <w:sz w:val="21"/>
                <w:szCs w:val="21"/>
                <w:highlight w:val="none"/>
              </w:rPr>
            </w:pPr>
            <w:r>
              <w:rPr>
                <w:rFonts w:hint="eastAsia" w:ascii="仿宋" w:hAnsi="仿宋" w:eastAsia="仿宋" w:cs="仿宋"/>
                <w:color w:val="auto"/>
                <w:w w:val="66"/>
                <w:sz w:val="21"/>
                <w:szCs w:val="21"/>
                <w:highlight w:val="none"/>
              </w:rPr>
              <w:t>4</w:t>
            </w:r>
          </w:p>
        </w:tc>
      </w:tr>
      <w:tr>
        <w:tblPrEx>
          <w:tblCellMar>
            <w:top w:w="0" w:type="dxa"/>
            <w:left w:w="108" w:type="dxa"/>
            <w:bottom w:w="0" w:type="dxa"/>
            <w:right w:w="108" w:type="dxa"/>
          </w:tblCellMar>
        </w:tblPrEx>
        <w:trPr>
          <w:trHeight w:val="318" w:hRule="atLeast"/>
        </w:trPr>
        <w:tc>
          <w:tcPr>
            <w:tcW w:w="1057" w:type="dxa"/>
            <w:vMerge w:val="continue"/>
            <w:tcBorders>
              <w:top w:val="single" w:color="232323" w:sz="4" w:space="0"/>
              <w:left w:val="single" w:color="3B3B3F" w:sz="4" w:space="0"/>
              <w:bottom w:val="single" w:color="383838" w:sz="4" w:space="0"/>
              <w:right w:val="single" w:color="38383B" w:sz="4" w:space="0"/>
              <w:tl2br w:val="nil"/>
              <w:tr2bl w:val="nil"/>
            </w:tcBorders>
            <w:vAlign w:val="center"/>
          </w:tcPr>
          <w:p>
            <w:pPr>
              <w:pStyle w:val="24"/>
              <w:kinsoku w:val="0"/>
              <w:overflowPunct w:val="0"/>
              <w:jc w:val="center"/>
              <w:rPr>
                <w:rFonts w:ascii="仿宋" w:hAnsi="仿宋" w:eastAsia="仿宋" w:cs="仿宋"/>
                <w:color w:val="auto"/>
                <w:sz w:val="21"/>
                <w:szCs w:val="21"/>
                <w:highlight w:val="none"/>
              </w:rPr>
            </w:pPr>
          </w:p>
        </w:tc>
        <w:tc>
          <w:tcPr>
            <w:tcW w:w="1437" w:type="dxa"/>
            <w:vMerge w:val="restart"/>
            <w:tcBorders>
              <w:top w:val="single" w:color="3B3B3B" w:sz="4" w:space="0"/>
              <w:left w:val="single" w:color="38383B" w:sz="4" w:space="0"/>
              <w:bottom w:val="single" w:color="383838" w:sz="4" w:space="0"/>
              <w:right w:val="single" w:color="38383B" w:sz="4" w:space="0"/>
              <w:tl2br w:val="nil"/>
              <w:tr2bl w:val="nil"/>
            </w:tcBorders>
            <w:vAlign w:val="center"/>
          </w:tcPr>
          <w:p>
            <w:pPr>
              <w:pStyle w:val="24"/>
              <w:kinsoku w:val="0"/>
              <w:overflowPunct w:val="0"/>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B2组织实施</w:t>
            </w:r>
          </w:p>
          <w:p>
            <w:pPr>
              <w:pStyle w:val="24"/>
              <w:kinsoku w:val="0"/>
              <w:overflowPunct w:val="0"/>
              <w:ind w:left="7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c>
          <w:tcPr>
            <w:tcW w:w="2008" w:type="dxa"/>
            <w:tcBorders>
              <w:top w:val="single" w:color="3B3B3B" w:sz="4" w:space="0"/>
              <w:left w:val="single" w:color="38383B" w:sz="4" w:space="0"/>
              <w:bottom w:val="single" w:color="2F342F" w:sz="4" w:space="0"/>
              <w:right w:val="single" w:color="2F2F38" w:sz="4" w:space="0"/>
              <w:tl2br w:val="nil"/>
              <w:tr2bl w:val="nil"/>
            </w:tcBorders>
            <w:vAlign w:val="center"/>
          </w:tcPr>
          <w:p>
            <w:pPr>
              <w:pStyle w:val="24"/>
              <w:kinsoku w:val="0"/>
              <w:overflowPunct w:val="0"/>
              <w:ind w:left="14"/>
              <w:rPr>
                <w:rFonts w:ascii="仿宋" w:hAnsi="仿宋" w:eastAsia="仿宋" w:cs="仿宋"/>
                <w:color w:val="auto"/>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21</w:t>
            </w:r>
            <w:r>
              <w:rPr>
                <w:rFonts w:hint="eastAsia" w:ascii="仿宋" w:hAnsi="仿宋" w:eastAsia="仿宋" w:cs="仿宋"/>
                <w:color w:val="auto"/>
                <w:spacing w:val="-17"/>
                <w:w w:val="95"/>
                <w:sz w:val="21"/>
                <w:szCs w:val="21"/>
                <w:highlight w:val="none"/>
              </w:rPr>
              <w:t xml:space="preserve"> </w:t>
            </w:r>
            <w:r>
              <w:rPr>
                <w:rFonts w:hint="eastAsia" w:ascii="仿宋" w:hAnsi="仿宋" w:eastAsia="仿宋" w:cs="仿宋"/>
                <w:color w:val="auto"/>
                <w:w w:val="95"/>
                <w:sz w:val="21"/>
                <w:szCs w:val="21"/>
                <w:highlight w:val="none"/>
              </w:rPr>
              <w:t>管理制度健全性</w:t>
            </w:r>
          </w:p>
        </w:tc>
        <w:tc>
          <w:tcPr>
            <w:tcW w:w="875" w:type="dxa"/>
            <w:tcBorders>
              <w:top w:val="single" w:color="3B3B3B" w:sz="4" w:space="0"/>
              <w:left w:val="single" w:color="2F2F38" w:sz="4" w:space="0"/>
              <w:bottom w:val="single" w:color="484848" w:sz="4" w:space="0"/>
              <w:right w:val="single" w:color="28282F" w:sz="4" w:space="0"/>
              <w:tl2br w:val="nil"/>
              <w:tr2bl w:val="nil"/>
            </w:tcBorders>
            <w:vAlign w:val="center"/>
          </w:tcPr>
          <w:p>
            <w:pPr>
              <w:pStyle w:val="24"/>
              <w:kinsoku w:val="0"/>
              <w:overflowPunct w:val="0"/>
              <w:ind w:right="1"/>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健全</w:t>
            </w:r>
          </w:p>
        </w:tc>
        <w:tc>
          <w:tcPr>
            <w:tcW w:w="1439" w:type="dxa"/>
            <w:tcBorders>
              <w:top w:val="single" w:color="3B3B3B" w:sz="4" w:space="0"/>
              <w:left w:val="single" w:color="28282F" w:sz="4" w:space="0"/>
              <w:bottom w:val="single" w:color="484848" w:sz="4" w:space="0"/>
              <w:right w:val="single" w:color="28282F" w:sz="4" w:space="0"/>
              <w:tl2br w:val="nil"/>
              <w:tr2bl w:val="nil"/>
            </w:tcBorders>
            <w:vAlign w:val="center"/>
          </w:tcPr>
          <w:p>
            <w:pPr>
              <w:pStyle w:val="24"/>
              <w:kinsoku w:val="0"/>
              <w:overflowPunct w:val="0"/>
              <w:ind w:left="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健全</w:t>
            </w:r>
          </w:p>
        </w:tc>
        <w:tc>
          <w:tcPr>
            <w:tcW w:w="851" w:type="dxa"/>
            <w:tcBorders>
              <w:top w:val="single" w:color="181818" w:sz="4" w:space="0"/>
              <w:left w:val="single" w:color="28282F" w:sz="4" w:space="0"/>
              <w:bottom w:val="single" w:color="131313" w:sz="4" w:space="0"/>
              <w:right w:val="single" w:color="232328" w:sz="4" w:space="0"/>
              <w:tl2br w:val="nil"/>
              <w:tr2bl w:val="nil"/>
            </w:tcBorders>
            <w:vAlign w:val="center"/>
          </w:tcPr>
          <w:p>
            <w:pPr>
              <w:pStyle w:val="24"/>
              <w:kinsoku w:val="0"/>
              <w:overflowPunct w:val="0"/>
              <w:ind w:left="18"/>
              <w:jc w:val="center"/>
              <w:rPr>
                <w:rFonts w:ascii="仿宋" w:hAnsi="仿宋" w:eastAsia="仿宋" w:cs="仿宋"/>
                <w:color w:val="auto"/>
                <w:sz w:val="21"/>
                <w:szCs w:val="21"/>
                <w:highlight w:val="none"/>
              </w:rPr>
            </w:pPr>
            <w:r>
              <w:rPr>
                <w:rFonts w:hint="eastAsia" w:ascii="仿宋" w:hAnsi="仿宋" w:eastAsia="仿宋" w:cs="仿宋"/>
                <w:color w:val="auto"/>
                <w:w w:val="73"/>
                <w:sz w:val="21"/>
                <w:szCs w:val="21"/>
                <w:highlight w:val="none"/>
              </w:rPr>
              <w:t>4</w:t>
            </w:r>
          </w:p>
        </w:tc>
        <w:tc>
          <w:tcPr>
            <w:tcW w:w="850" w:type="dxa"/>
            <w:tcBorders>
              <w:top w:val="single" w:color="181818" w:sz="4" w:space="0"/>
              <w:left w:val="single" w:color="28282F" w:sz="4" w:space="0"/>
              <w:bottom w:val="single" w:color="131313" w:sz="4" w:space="0"/>
              <w:right w:val="single" w:color="232328" w:sz="4" w:space="0"/>
              <w:tl2br w:val="nil"/>
              <w:tr2bl w:val="nil"/>
            </w:tcBorders>
            <w:vAlign w:val="center"/>
          </w:tcPr>
          <w:p>
            <w:pPr>
              <w:pStyle w:val="24"/>
              <w:kinsoku w:val="0"/>
              <w:overflowPunct w:val="0"/>
              <w:ind w:left="18"/>
              <w:jc w:val="center"/>
              <w:rPr>
                <w:rFonts w:ascii="仿宋" w:hAnsi="仿宋" w:eastAsia="仿宋" w:cs="仿宋"/>
                <w:color w:val="auto"/>
                <w:sz w:val="21"/>
                <w:szCs w:val="21"/>
                <w:highlight w:val="none"/>
              </w:rPr>
            </w:pPr>
            <w:r>
              <w:rPr>
                <w:rFonts w:hint="eastAsia" w:ascii="仿宋" w:hAnsi="仿宋" w:eastAsia="仿宋" w:cs="仿宋"/>
                <w:color w:val="auto"/>
                <w:w w:val="73"/>
                <w:sz w:val="21"/>
                <w:szCs w:val="21"/>
                <w:highlight w:val="none"/>
              </w:rPr>
              <w:t>4</w:t>
            </w:r>
          </w:p>
        </w:tc>
      </w:tr>
      <w:tr>
        <w:tblPrEx>
          <w:tblCellMar>
            <w:top w:w="0" w:type="dxa"/>
            <w:left w:w="108" w:type="dxa"/>
            <w:bottom w:w="0" w:type="dxa"/>
            <w:right w:w="108" w:type="dxa"/>
          </w:tblCellMar>
        </w:tblPrEx>
        <w:trPr>
          <w:trHeight w:val="318" w:hRule="atLeast"/>
        </w:trPr>
        <w:tc>
          <w:tcPr>
            <w:tcW w:w="1057" w:type="dxa"/>
            <w:vMerge w:val="continue"/>
            <w:tcBorders>
              <w:top w:val="single" w:color="232323" w:sz="4" w:space="0"/>
              <w:left w:val="single" w:color="3B3B3F" w:sz="4" w:space="0"/>
              <w:bottom w:val="single" w:color="232323" w:sz="4" w:space="0"/>
              <w:right w:val="single" w:color="38383B" w:sz="4" w:space="0"/>
              <w:tl2br w:val="nil"/>
              <w:tr2bl w:val="nil"/>
            </w:tcBorders>
            <w:vAlign w:val="center"/>
          </w:tcPr>
          <w:p>
            <w:pPr>
              <w:pStyle w:val="24"/>
              <w:kinsoku w:val="0"/>
              <w:overflowPunct w:val="0"/>
              <w:ind w:left="18"/>
              <w:jc w:val="center"/>
              <w:rPr>
                <w:rFonts w:ascii="仿宋" w:hAnsi="仿宋" w:eastAsia="仿宋" w:cs="仿宋"/>
                <w:color w:val="auto"/>
                <w:sz w:val="21"/>
                <w:szCs w:val="21"/>
                <w:highlight w:val="none"/>
              </w:rPr>
            </w:pPr>
          </w:p>
        </w:tc>
        <w:tc>
          <w:tcPr>
            <w:tcW w:w="1437" w:type="dxa"/>
            <w:vMerge w:val="continue"/>
            <w:tcBorders>
              <w:top w:val="single" w:color="3B3B3B" w:sz="4" w:space="0"/>
              <w:left w:val="single" w:color="38383B" w:sz="4" w:space="0"/>
              <w:bottom w:val="single" w:color="3B3B3B" w:sz="4" w:space="0"/>
              <w:right w:val="single" w:color="38383B" w:sz="4" w:space="0"/>
              <w:tl2br w:val="nil"/>
              <w:tr2bl w:val="nil"/>
            </w:tcBorders>
            <w:vAlign w:val="center"/>
          </w:tcPr>
          <w:p>
            <w:pPr>
              <w:pStyle w:val="24"/>
              <w:kinsoku w:val="0"/>
              <w:overflowPunct w:val="0"/>
              <w:ind w:left="18"/>
              <w:jc w:val="center"/>
              <w:rPr>
                <w:rFonts w:ascii="仿宋" w:hAnsi="仿宋" w:eastAsia="仿宋" w:cs="仿宋"/>
                <w:color w:val="auto"/>
                <w:sz w:val="21"/>
                <w:szCs w:val="21"/>
                <w:highlight w:val="none"/>
              </w:rPr>
            </w:pPr>
          </w:p>
        </w:tc>
        <w:tc>
          <w:tcPr>
            <w:tcW w:w="2008" w:type="dxa"/>
            <w:tcBorders>
              <w:top w:val="single" w:color="2F342F" w:sz="4" w:space="0"/>
              <w:left w:val="single" w:color="38383B" w:sz="4" w:space="0"/>
              <w:bottom w:val="single" w:color="2F342F" w:sz="4" w:space="0"/>
              <w:right w:val="single" w:color="1C1C28" w:sz="4" w:space="0"/>
              <w:tl2br w:val="nil"/>
              <w:tr2bl w:val="nil"/>
            </w:tcBorders>
            <w:vAlign w:val="center"/>
          </w:tcPr>
          <w:p>
            <w:pPr>
              <w:pStyle w:val="24"/>
              <w:kinsoku w:val="0"/>
              <w:overflowPunct w:val="0"/>
              <w:ind w:left="9"/>
              <w:rPr>
                <w:rFonts w:ascii="仿宋" w:hAnsi="仿宋" w:eastAsia="仿宋" w:cs="仿宋"/>
                <w:color w:val="auto"/>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22</w:t>
            </w:r>
            <w:r>
              <w:rPr>
                <w:rFonts w:hint="eastAsia" w:ascii="仿宋" w:hAnsi="仿宋" w:eastAsia="仿宋" w:cs="仿宋"/>
                <w:color w:val="auto"/>
                <w:spacing w:val="-4"/>
                <w:w w:val="95"/>
                <w:sz w:val="21"/>
                <w:szCs w:val="21"/>
                <w:highlight w:val="none"/>
              </w:rPr>
              <w:t xml:space="preserve"> </w:t>
            </w:r>
            <w:r>
              <w:rPr>
                <w:rFonts w:hint="eastAsia" w:ascii="仿宋" w:hAnsi="仿宋" w:eastAsia="仿宋" w:cs="仿宋"/>
                <w:color w:val="auto"/>
                <w:w w:val="95"/>
                <w:sz w:val="21"/>
                <w:szCs w:val="21"/>
                <w:highlight w:val="none"/>
              </w:rPr>
              <w:t>制度执行有效性</w:t>
            </w:r>
          </w:p>
        </w:tc>
        <w:tc>
          <w:tcPr>
            <w:tcW w:w="875" w:type="dxa"/>
            <w:tcBorders>
              <w:top w:val="single" w:color="484848" w:sz="4" w:space="0"/>
              <w:left w:val="single" w:color="1C1C28" w:sz="4" w:space="0"/>
              <w:bottom w:val="single" w:color="484848" w:sz="4" w:space="0"/>
              <w:right w:val="single" w:color="28282F" w:sz="4" w:space="0"/>
              <w:tl2br w:val="nil"/>
              <w:tr2bl w:val="nil"/>
            </w:tcBorders>
            <w:vAlign w:val="center"/>
          </w:tcPr>
          <w:p>
            <w:pPr>
              <w:pStyle w:val="24"/>
              <w:kinsoku w:val="0"/>
              <w:overflowPunct w:val="0"/>
              <w:ind w:left="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有效</w:t>
            </w:r>
          </w:p>
        </w:tc>
        <w:tc>
          <w:tcPr>
            <w:tcW w:w="1439" w:type="dxa"/>
            <w:tcBorders>
              <w:top w:val="single" w:color="484848" w:sz="4" w:space="0"/>
              <w:left w:val="single" w:color="28282F" w:sz="4" w:space="0"/>
              <w:bottom w:val="single" w:color="484848" w:sz="4" w:space="0"/>
              <w:right w:val="single" w:color="28282F" w:sz="4" w:space="0"/>
              <w:tl2br w:val="nil"/>
              <w:tr2bl w:val="nil"/>
            </w:tcBorders>
            <w:vAlign w:val="center"/>
          </w:tcPr>
          <w:p>
            <w:pPr>
              <w:pStyle w:val="24"/>
              <w:kinsoku w:val="0"/>
              <w:overflowPunct w:val="0"/>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有效</w:t>
            </w: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ind w:left="2"/>
              <w:jc w:val="center"/>
              <w:rPr>
                <w:rFonts w:ascii="仿宋" w:hAnsi="仿宋" w:eastAsia="仿宋" w:cs="仿宋"/>
                <w:color w:val="auto"/>
                <w:sz w:val="21"/>
                <w:szCs w:val="21"/>
                <w:highlight w:val="none"/>
              </w:rPr>
            </w:pPr>
            <w:r>
              <w:rPr>
                <w:rFonts w:hint="eastAsia" w:ascii="仿宋" w:hAnsi="仿宋" w:eastAsia="仿宋" w:cs="仿宋"/>
                <w:color w:val="auto"/>
                <w:w w:val="68"/>
                <w:sz w:val="21"/>
                <w:szCs w:val="21"/>
                <w:highlight w:val="none"/>
              </w:rPr>
              <w:t>4</w:t>
            </w:r>
          </w:p>
        </w:tc>
        <w:tc>
          <w:tcPr>
            <w:tcW w:w="850"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ind w:left="2"/>
              <w:jc w:val="center"/>
              <w:rPr>
                <w:rFonts w:ascii="仿宋" w:hAnsi="仿宋" w:eastAsia="仿宋" w:cs="仿宋"/>
                <w:color w:val="auto"/>
                <w:sz w:val="21"/>
                <w:szCs w:val="21"/>
                <w:highlight w:val="none"/>
              </w:rPr>
            </w:pPr>
            <w:r>
              <w:rPr>
                <w:rFonts w:hint="eastAsia" w:ascii="仿宋" w:hAnsi="仿宋" w:eastAsia="仿宋" w:cs="仿宋"/>
                <w:color w:val="auto"/>
                <w:w w:val="68"/>
                <w:sz w:val="21"/>
                <w:szCs w:val="21"/>
                <w:highlight w:val="none"/>
              </w:rPr>
              <w:t>4</w:t>
            </w:r>
          </w:p>
        </w:tc>
      </w:tr>
      <w:tr>
        <w:tblPrEx>
          <w:tblCellMar>
            <w:top w:w="0" w:type="dxa"/>
            <w:left w:w="108" w:type="dxa"/>
            <w:bottom w:w="0" w:type="dxa"/>
            <w:right w:w="108" w:type="dxa"/>
          </w:tblCellMar>
        </w:tblPrEx>
        <w:trPr>
          <w:trHeight w:val="328" w:hRule="atLeast"/>
        </w:trPr>
        <w:tc>
          <w:tcPr>
            <w:tcW w:w="6816" w:type="dxa"/>
            <w:gridSpan w:val="5"/>
            <w:tcBorders>
              <w:top w:val="single" w:color="232323" w:sz="4" w:space="0"/>
              <w:left w:val="single" w:color="3B3B3F" w:sz="4" w:space="0"/>
              <w:bottom w:val="single" w:color="383838" w:sz="4" w:space="0"/>
              <w:right w:val="single" w:color="28282F" w:sz="4" w:space="0"/>
              <w:tl2br w:val="nil"/>
              <w:tr2bl w:val="nil"/>
            </w:tcBorders>
            <w:vAlign w:val="center"/>
          </w:tcPr>
          <w:p>
            <w:pPr>
              <w:pStyle w:val="24"/>
              <w:kinsoku w:val="0"/>
              <w:overflowPunct w:val="0"/>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851" w:type="dxa"/>
            <w:tcBorders>
              <w:top w:val="single" w:color="131313" w:sz="4" w:space="0"/>
              <w:left w:val="single" w:color="28282F" w:sz="4" w:space="0"/>
              <w:bottom w:val="single" w:color="383838" w:sz="4" w:space="0"/>
              <w:right w:val="single" w:color="232328" w:sz="4" w:space="0"/>
              <w:tl2br w:val="nil"/>
              <w:tr2bl w:val="nil"/>
            </w:tcBorders>
            <w:vAlign w:val="center"/>
          </w:tcPr>
          <w:p>
            <w:pPr>
              <w:pStyle w:val="24"/>
              <w:kinsoku w:val="0"/>
              <w:overflowPunct w:val="0"/>
              <w:ind w:left="2"/>
              <w:jc w:val="center"/>
              <w:rPr>
                <w:rFonts w:ascii="仿宋" w:hAnsi="仿宋" w:eastAsia="仿宋" w:cs="仿宋"/>
                <w:color w:val="auto"/>
                <w:w w:val="68"/>
                <w:sz w:val="21"/>
                <w:szCs w:val="21"/>
                <w:highlight w:val="none"/>
              </w:rPr>
            </w:pPr>
            <w:r>
              <w:rPr>
                <w:rFonts w:hint="eastAsia" w:ascii="仿宋" w:hAnsi="仿宋" w:eastAsia="仿宋" w:cs="仿宋"/>
                <w:color w:val="auto"/>
                <w:w w:val="68"/>
                <w:sz w:val="21"/>
                <w:szCs w:val="21"/>
                <w:highlight w:val="none"/>
              </w:rPr>
              <w:t>20</w:t>
            </w:r>
          </w:p>
        </w:tc>
        <w:tc>
          <w:tcPr>
            <w:tcW w:w="850" w:type="dxa"/>
            <w:tcBorders>
              <w:top w:val="single" w:color="131313" w:sz="4" w:space="0"/>
              <w:left w:val="single" w:color="28282F" w:sz="4" w:space="0"/>
              <w:bottom w:val="single" w:color="383838" w:sz="4" w:space="0"/>
              <w:right w:val="single" w:color="232328" w:sz="4" w:space="0"/>
              <w:tl2br w:val="nil"/>
              <w:tr2bl w:val="nil"/>
            </w:tcBorders>
            <w:vAlign w:val="center"/>
          </w:tcPr>
          <w:p>
            <w:pPr>
              <w:pStyle w:val="24"/>
              <w:kinsoku w:val="0"/>
              <w:overflowPunct w:val="0"/>
              <w:ind w:left="2"/>
              <w:jc w:val="center"/>
              <w:rPr>
                <w:rFonts w:ascii="仿宋" w:hAnsi="仿宋" w:eastAsia="仿宋" w:cs="仿宋"/>
                <w:color w:val="auto"/>
                <w:w w:val="68"/>
                <w:sz w:val="21"/>
                <w:szCs w:val="21"/>
                <w:highlight w:val="none"/>
              </w:rPr>
            </w:pPr>
            <w:r>
              <w:rPr>
                <w:rFonts w:ascii="仿宋" w:hAnsi="仿宋" w:eastAsia="仿宋" w:cs="仿宋"/>
                <w:color w:val="auto"/>
                <w:w w:val="68"/>
                <w:sz w:val="21"/>
                <w:szCs w:val="21"/>
                <w:highlight w:val="none"/>
              </w:rPr>
              <w:t>20</w:t>
            </w:r>
          </w:p>
        </w:tc>
      </w:tr>
    </w:tbl>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满分指标：</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(1)</w:t>
      </w:r>
      <w:r>
        <w:rPr>
          <w:rFonts w:hint="eastAsia" w:ascii="仿宋" w:hAnsi="仿宋" w:eastAsia="仿宋" w:cs="仿宋"/>
          <w:b/>
          <w:bCs/>
          <w:color w:val="auto"/>
          <w:spacing w:val="7"/>
          <w:kern w:val="2"/>
          <w:highlight w:val="none"/>
        </w:rPr>
        <w:t>“</w:t>
      </w:r>
      <w:r>
        <w:rPr>
          <w:rFonts w:ascii="仿宋" w:hAnsi="仿宋" w:eastAsia="仿宋" w:cs="仿宋"/>
          <w:b/>
          <w:bCs/>
          <w:color w:val="auto"/>
          <w:spacing w:val="7"/>
          <w:kern w:val="2"/>
          <w:highlight w:val="none"/>
        </w:rPr>
        <w:t>Bl</w:t>
      </w:r>
      <w:r>
        <w:rPr>
          <w:rFonts w:hint="eastAsia" w:ascii="仿宋" w:hAnsi="仿宋" w:eastAsia="仿宋" w:cs="仿宋"/>
          <w:b/>
          <w:bCs/>
          <w:color w:val="auto"/>
          <w:spacing w:val="7"/>
          <w:kern w:val="2"/>
          <w:highlight w:val="none"/>
        </w:rPr>
        <w:t>1资金到位率”指标：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该项目为本级部门预算项目，根据《中共民丰县委办公室会议纪要》（民财预[2020]01号），该项目预算金额为</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元，实际到位资金为</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万元，资合到位率为</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w:t>
      </w:r>
    </w:p>
    <w:p>
      <w:pPr>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分，该指标得分4分。</w:t>
      </w:r>
    </w:p>
    <w:p>
      <w:pPr>
        <w:pStyle w:val="22"/>
        <w:spacing w:line="560" w:lineRule="exact"/>
        <w:ind w:firstLine="198" w:firstLineChars="67"/>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（2）“B12预算执行率”指标：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根据票据支付凭证显示，该项目实际支付</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万元。预算执行率=（实际支出资金／实际到位资金）×</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397.06</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%。得分=预算执行率×4</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%×4</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w:t>
      </w:r>
    </w:p>
    <w:p>
      <w:pPr>
        <w:rPr>
          <w:rFonts w:ascii="仿宋" w:hAnsi="仿宋" w:eastAsia="仿宋" w:cs="仿宋"/>
          <w:b/>
          <w:bCs/>
          <w:color w:val="auto"/>
          <w:spacing w:val="7"/>
          <w:highlight w:val="none"/>
        </w:rPr>
      </w:pPr>
      <w:r>
        <w:rPr>
          <w:rFonts w:hint="eastAsia" w:ascii="仿宋" w:hAnsi="仿宋" w:eastAsia="仿宋" w:cs="仿宋"/>
          <w:color w:val="auto"/>
          <w:spacing w:val="7"/>
          <w:sz w:val="28"/>
          <w:szCs w:val="28"/>
          <w:highlight w:val="none"/>
        </w:rPr>
        <w:t>该指标满分为4分，该指标得分</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分。</w:t>
      </w:r>
    </w:p>
    <w:p>
      <w:pPr>
        <w:pStyle w:val="22"/>
        <w:spacing w:line="560" w:lineRule="exact"/>
        <w:ind w:firstLine="198" w:firstLineChars="67"/>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(3)</w:t>
      </w:r>
      <w:r>
        <w:rPr>
          <w:rFonts w:hint="eastAsia" w:ascii="仿宋" w:hAnsi="仿宋" w:eastAsia="仿宋" w:cs="仿宋"/>
          <w:b/>
          <w:bCs/>
          <w:color w:val="auto"/>
          <w:spacing w:val="7"/>
          <w:kern w:val="2"/>
          <w:highlight w:val="none"/>
        </w:rPr>
        <w:t>“B13资金使用合规性”指标：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①经查证，该项目严格按照 《和田地区财务管理办法（试行）》 执行，会计核算准确，符合国家财经法规和财务管理制度的规定。</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②经查证，民丰县教育和科学技术局按照年初预算，根据项目进度提出用款计划递交至财政局业务主管科室，科室根据预算指标，审核用款单位申请，提出拨款意见报局领导审批、签字后，由国库拨至中标单位。</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fldChar w:fldCharType="begin"/>
      </w:r>
      <w:r>
        <w:rPr>
          <w:rFonts w:hint="eastAsia" w:ascii="仿宋" w:hAnsi="仿宋" w:eastAsia="仿宋" w:cs="仿宋"/>
          <w:color w:val="auto"/>
          <w:spacing w:val="7"/>
          <w:sz w:val="28"/>
          <w:szCs w:val="28"/>
          <w:highlight w:val="none"/>
        </w:rPr>
        <w:instrText xml:space="preserve"> = 3 \* GB3 \* MERGEFORMAT </w:instrText>
      </w:r>
      <w:r>
        <w:rPr>
          <w:rFonts w:hint="eastAsia"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hint="eastAsia"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根据《财政授权支付凭证》，资金实际用于支付合同金额，根据《项目申报书》和《中共民丰县委办公室会议纪要》（民财预[2020]01号）显示，预算规定用途为支付签订合同的费用，符合项目预算批复的用途。</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④经查证，不存在截留、挤占、挪用、虚列支出的情况。</w:t>
      </w:r>
    </w:p>
    <w:p>
      <w:pPr>
        <w:rPr>
          <w:rFonts w:eastAsia="仿宋_GB2312"/>
          <w:color w:val="auto"/>
          <w:szCs w:val="21"/>
          <w:highlight w:val="none"/>
        </w:rPr>
      </w:pPr>
      <w:r>
        <w:rPr>
          <w:rFonts w:hint="eastAsia" w:ascii="仿宋" w:hAnsi="仿宋" w:eastAsia="仿宋" w:cs="仿宋"/>
          <w:color w:val="auto"/>
          <w:spacing w:val="7"/>
          <w:sz w:val="28"/>
          <w:szCs w:val="28"/>
          <w:highlight w:val="none"/>
        </w:rPr>
        <w:t>该指标满分为4分，该指标得分4分。</w:t>
      </w:r>
    </w:p>
    <w:p>
      <w:pPr>
        <w:pStyle w:val="22"/>
        <w:spacing w:line="560" w:lineRule="exact"/>
        <w:ind w:firstLine="198" w:firstLineChars="67"/>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 xml:space="preserve"> (4)</w:t>
      </w:r>
      <w:r>
        <w:rPr>
          <w:rFonts w:hint="eastAsia" w:ascii="仿宋" w:hAnsi="仿宋" w:eastAsia="仿宋" w:cs="仿宋"/>
          <w:b/>
          <w:bCs/>
          <w:color w:val="auto"/>
          <w:spacing w:val="7"/>
          <w:kern w:val="2"/>
          <w:highlight w:val="none"/>
        </w:rPr>
        <w:t>“B21管理制度健全性”指标：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该项目已建立《202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年民丰县城乡义务教育经费保障机制专项资金项目管理办法》、</w:t>
      </w:r>
      <w:r>
        <w:rPr>
          <w:rFonts w:ascii="仿宋" w:hAnsi="仿宋" w:eastAsia="仿宋" w:cs="仿宋"/>
          <w:color w:val="auto"/>
          <w:spacing w:val="7"/>
          <w:sz w:val="28"/>
          <w:szCs w:val="28"/>
          <w:highlight w:val="none"/>
        </w:rPr>
        <w:t>《义务教育经费保障工作绩效评价办法》</w:t>
      </w:r>
      <w:r>
        <w:rPr>
          <w:rFonts w:hint="eastAsia" w:ascii="仿宋" w:hAnsi="仿宋" w:eastAsia="仿宋" w:cs="仿宋"/>
          <w:color w:val="auto"/>
          <w:spacing w:val="7"/>
          <w:sz w:val="28"/>
          <w:szCs w:val="28"/>
          <w:highlight w:val="none"/>
        </w:rPr>
        <w:t>、《义务教育经费保障实施方案》、《城乡义务教育补助经费管理办法》；经查看，上述财务和业务管理制度，制度内容均合法、合规、完整。</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该指标满分为</w:t>
      </w:r>
      <w:r>
        <w:rPr>
          <w:rFonts w:hint="eastAsia" w:ascii="仿宋" w:hAnsi="仿宋" w:eastAsia="仿宋" w:cs="仿宋"/>
          <w:color w:val="auto"/>
          <w:spacing w:val="7"/>
          <w:highlight w:val="none"/>
        </w:rPr>
        <w:t>4</w:t>
      </w:r>
      <w:r>
        <w:rPr>
          <w:rFonts w:hint="eastAsia" w:ascii="仿宋" w:hAnsi="仿宋" w:eastAsia="仿宋" w:cs="仿宋"/>
          <w:color w:val="auto"/>
          <w:spacing w:val="7"/>
          <w:kern w:val="2"/>
          <w:highlight w:val="none"/>
        </w:rPr>
        <w:t>分，该指标得分4分。</w:t>
      </w:r>
    </w:p>
    <w:p>
      <w:pPr>
        <w:pStyle w:val="22"/>
        <w:numPr>
          <w:ilvl w:val="0"/>
          <w:numId w:val="0"/>
        </w:numPr>
        <w:spacing w:line="560" w:lineRule="exact"/>
        <w:ind w:firstLine="590" w:firstLineChars="200"/>
        <w:jc w:val="left"/>
        <w:rPr>
          <w:rFonts w:hint="eastAsia"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lang w:eastAsia="zh-CN"/>
        </w:rPr>
        <w:t>（</w:t>
      </w:r>
      <w:r>
        <w:rPr>
          <w:rFonts w:hint="eastAsia" w:ascii="仿宋" w:hAnsi="仿宋" w:eastAsia="仿宋" w:cs="仿宋"/>
          <w:b/>
          <w:bCs/>
          <w:color w:val="auto"/>
          <w:spacing w:val="7"/>
          <w:kern w:val="2"/>
          <w:highlight w:val="none"/>
          <w:lang w:val="en-US" w:eastAsia="zh-CN"/>
        </w:rPr>
        <w:t>5</w:t>
      </w:r>
      <w:r>
        <w:rPr>
          <w:rFonts w:hint="eastAsia" w:ascii="仿宋" w:hAnsi="仿宋" w:eastAsia="仿宋" w:cs="仿宋"/>
          <w:b/>
          <w:bCs/>
          <w:color w:val="auto"/>
          <w:spacing w:val="7"/>
          <w:kern w:val="2"/>
          <w:highlight w:val="none"/>
          <w:lang w:eastAsia="zh-CN"/>
        </w:rPr>
        <w:t>）</w:t>
      </w:r>
      <w:r>
        <w:rPr>
          <w:rFonts w:hint="eastAsia" w:ascii="仿宋" w:hAnsi="仿宋" w:eastAsia="仿宋" w:cs="仿宋"/>
          <w:b/>
          <w:bCs/>
          <w:color w:val="auto"/>
          <w:spacing w:val="7"/>
          <w:kern w:val="2"/>
          <w:highlight w:val="none"/>
        </w:rPr>
        <w:t>“B22制度执行有效性”指标：</w:t>
      </w:r>
    </w:p>
    <w:p>
      <w:pPr>
        <w:pStyle w:val="22"/>
        <w:numPr>
          <w:ilvl w:val="0"/>
          <w:numId w:val="0"/>
        </w:numPr>
        <w:spacing w:line="560" w:lineRule="exact"/>
        <w:ind w:firstLine="588" w:firstLineChars="200"/>
        <w:jc w:val="left"/>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①该项目严格遵守《202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年民丰县城乡义务教育经费保障机制专项资金项目管理办法》、</w:t>
      </w:r>
      <w:r>
        <w:rPr>
          <w:rFonts w:ascii="仿宋" w:hAnsi="仿宋" w:eastAsia="仿宋" w:cs="仿宋"/>
          <w:color w:val="auto"/>
          <w:spacing w:val="7"/>
          <w:sz w:val="28"/>
          <w:szCs w:val="28"/>
          <w:highlight w:val="none"/>
        </w:rPr>
        <w:t>《义务教育经费保障工作绩效评价办法》</w:t>
      </w:r>
      <w:r>
        <w:rPr>
          <w:rFonts w:hint="eastAsia" w:ascii="仿宋" w:hAnsi="仿宋" w:eastAsia="仿宋" w:cs="仿宋"/>
          <w:color w:val="auto"/>
          <w:spacing w:val="7"/>
          <w:sz w:val="28"/>
          <w:szCs w:val="28"/>
          <w:highlight w:val="none"/>
        </w:rPr>
        <w:t>、《义务教育经费保障实施方案》、《城乡义务教育补助经费管理办法》执行；</w:t>
      </w:r>
    </w:p>
    <w:p>
      <w:pPr>
        <w:pStyle w:val="31"/>
        <w:numPr>
          <w:ilvl w:val="0"/>
          <w:numId w:val="0"/>
        </w:numPr>
        <w:ind w:leftChars="0" w:firstLine="588" w:firstLineChars="200"/>
        <w:rPr>
          <w:rFonts w:ascii="仿宋" w:hAnsi="仿宋" w:eastAsia="仿宋" w:cs="仿宋"/>
          <w:color w:val="auto"/>
          <w:spacing w:val="7"/>
          <w:sz w:val="28"/>
          <w:szCs w:val="28"/>
          <w:highlight w:val="none"/>
        </w:rPr>
      </w:pPr>
      <w:r>
        <w:rPr>
          <w:rFonts w:hint="default" w:ascii="仿宋" w:hAnsi="仿宋" w:eastAsia="仿宋" w:cs="仿宋"/>
          <w:color w:val="auto"/>
          <w:spacing w:val="7"/>
          <w:kern w:val="2"/>
          <w:sz w:val="28"/>
          <w:szCs w:val="28"/>
          <w:highlight w:val="none"/>
          <w:lang w:val="en-US" w:eastAsia="zh-CN" w:bidi="ar-SA"/>
        </w:rPr>
        <w:t>②</w:t>
      </w:r>
      <w:r>
        <w:rPr>
          <w:rFonts w:hint="eastAsia" w:ascii="仿宋" w:hAnsi="仿宋" w:eastAsia="仿宋" w:cs="仿宋"/>
          <w:color w:val="auto"/>
          <w:spacing w:val="7"/>
          <w:sz w:val="28"/>
          <w:szCs w:val="28"/>
          <w:highlight w:val="none"/>
        </w:rPr>
        <w:t>该项目不存在调整；</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fldChar w:fldCharType="begin"/>
      </w:r>
      <w:r>
        <w:rPr>
          <w:rFonts w:hint="eastAsia" w:ascii="仿宋" w:hAnsi="仿宋" w:eastAsia="仿宋" w:cs="仿宋"/>
          <w:color w:val="auto"/>
          <w:spacing w:val="7"/>
          <w:sz w:val="28"/>
          <w:szCs w:val="28"/>
          <w:highlight w:val="none"/>
        </w:rPr>
        <w:instrText xml:space="preserve"> = 3 \* GB3 \* MERGEFORMAT </w:instrText>
      </w:r>
      <w:r>
        <w:rPr>
          <w:rFonts w:hint="eastAsia"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hint="eastAsia"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项目合同书、义务教育经费保障机制专项资金考核总成绩、支付申请书、支付凭证等资料已按照要求及时归档，存档资料完整。</w:t>
      </w:r>
    </w:p>
    <w:p>
      <w:pPr>
        <w:pStyle w:val="31"/>
        <w:numPr>
          <w:ilvl w:val="0"/>
          <w:numId w:val="0"/>
        </w:numPr>
        <w:ind w:leftChars="0"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④项目实施的人员条件、场地设备、信息支撑均已落实到位。</w:t>
      </w:r>
    </w:p>
    <w:p>
      <w:pPr>
        <w:rPr>
          <w:rFonts w:eastAsia="仿宋_GB2312"/>
          <w:color w:val="auto"/>
          <w:szCs w:val="21"/>
          <w:highlight w:val="none"/>
        </w:rPr>
      </w:pPr>
      <w:r>
        <w:rPr>
          <w:rFonts w:hint="eastAsia" w:ascii="仿宋" w:hAnsi="仿宋" w:eastAsia="仿宋" w:cs="仿宋"/>
          <w:color w:val="auto"/>
          <w:spacing w:val="7"/>
          <w:sz w:val="28"/>
          <w:szCs w:val="28"/>
          <w:highlight w:val="none"/>
        </w:rPr>
        <w:t>该指标满分为4分，该指标得分4分。</w:t>
      </w:r>
      <w:bookmarkStart w:id="64" w:name="_Toc18835"/>
    </w:p>
    <w:p>
      <w:pPr>
        <w:pStyle w:val="3"/>
        <w:spacing w:before="0" w:after="0" w:line="560" w:lineRule="exact"/>
        <w:ind w:firstLine="562"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（三）项目产出情况</w:t>
      </w:r>
      <w:bookmarkEnd w:id="61"/>
      <w:bookmarkEnd w:id="64"/>
    </w:p>
    <w:p>
      <w:pPr>
        <w:pStyle w:val="22"/>
        <w:spacing w:line="560" w:lineRule="exact"/>
        <w:ind w:firstLine="588"/>
        <w:jc w:val="left"/>
        <w:rPr>
          <w:rFonts w:ascii="仿宋" w:hAnsi="仿宋" w:eastAsia="仿宋" w:cs="仿宋"/>
          <w:color w:val="auto"/>
          <w:spacing w:val="7"/>
          <w:kern w:val="2"/>
          <w:highlight w:val="none"/>
        </w:rPr>
      </w:pPr>
      <w:bookmarkStart w:id="65" w:name="_Toc20302"/>
      <w:r>
        <w:rPr>
          <w:rFonts w:hint="eastAsia" w:ascii="仿宋" w:hAnsi="仿宋" w:eastAsia="仿宋" w:cs="仿宋"/>
          <w:color w:val="auto"/>
          <w:spacing w:val="7"/>
          <w:kern w:val="2"/>
          <w:highlight w:val="none"/>
        </w:rPr>
        <w:t>项目产出类指标由4个二级指标和</w:t>
      </w:r>
      <w:r>
        <w:rPr>
          <w:rFonts w:ascii="仿宋" w:hAnsi="仿宋" w:eastAsia="仿宋" w:cs="仿宋"/>
          <w:color w:val="auto"/>
          <w:spacing w:val="7"/>
          <w:kern w:val="2"/>
          <w:highlight w:val="none"/>
        </w:rPr>
        <w:t>10</w:t>
      </w:r>
      <w:r>
        <w:rPr>
          <w:rFonts w:hint="eastAsia" w:ascii="仿宋" w:hAnsi="仿宋" w:eastAsia="仿宋" w:cs="仿宋"/>
          <w:color w:val="auto"/>
          <w:spacing w:val="7"/>
          <w:kern w:val="2"/>
          <w:highlight w:val="none"/>
        </w:rPr>
        <w:t>个三级指标构成，权重分30分，实际得分</w:t>
      </w:r>
      <w:r>
        <w:rPr>
          <w:rFonts w:ascii="仿宋" w:hAnsi="仿宋" w:eastAsia="仿宋" w:cs="仿宋"/>
          <w:color w:val="auto"/>
          <w:spacing w:val="7"/>
          <w:kern w:val="2"/>
          <w:highlight w:val="none"/>
        </w:rPr>
        <w:t>30</w:t>
      </w:r>
      <w:r>
        <w:rPr>
          <w:rFonts w:hint="eastAsia" w:ascii="仿宋" w:hAnsi="仿宋" w:eastAsia="仿宋" w:cs="仿宋"/>
          <w:color w:val="auto"/>
          <w:spacing w:val="7"/>
          <w:kern w:val="2"/>
          <w:highlight w:val="none"/>
        </w:rPr>
        <w:t>分。各指标业绩值和绩效分值如表4-3所示：</w:t>
      </w:r>
    </w:p>
    <w:p>
      <w:pPr>
        <w:pStyle w:val="8"/>
        <w:kinsoku w:val="0"/>
        <w:overflowPunct w:val="0"/>
        <w:spacing w:before="0" w:line="560" w:lineRule="exact"/>
        <w:ind w:left="3166"/>
        <w:rPr>
          <w:rFonts w:hint="default"/>
          <w:color w:val="auto"/>
          <w:sz w:val="4"/>
          <w:highlight w:val="none"/>
        </w:rPr>
      </w:pPr>
      <w:r>
        <w:rPr>
          <w:rFonts w:ascii="仿宋" w:hAnsi="仿宋" w:eastAsia="仿宋" w:cs="仿宋"/>
          <w:b/>
          <w:bCs/>
          <w:color w:val="auto"/>
          <w:sz w:val="24"/>
          <w:szCs w:val="24"/>
          <w:highlight w:val="none"/>
        </w:rPr>
        <w:t>表</w:t>
      </w:r>
      <w:r>
        <w:rPr>
          <w:rFonts w:ascii="仿宋" w:hAnsi="仿宋" w:eastAsia="仿宋" w:cs="仿宋"/>
          <w:b/>
          <w:bCs/>
          <w:color w:val="auto"/>
          <w:spacing w:val="-6"/>
          <w:sz w:val="24"/>
          <w:szCs w:val="24"/>
          <w:highlight w:val="none"/>
        </w:rPr>
        <w:t>4-3：项目产出指标及分值</w:t>
      </w:r>
    </w:p>
    <w:tbl>
      <w:tblPr>
        <w:tblStyle w:val="14"/>
        <w:tblW w:w="7997" w:type="dxa"/>
        <w:tblInd w:w="238" w:type="dxa"/>
        <w:tblLayout w:type="fixed"/>
        <w:tblCellMar>
          <w:top w:w="0" w:type="dxa"/>
          <w:left w:w="108" w:type="dxa"/>
          <w:bottom w:w="0" w:type="dxa"/>
          <w:right w:w="108" w:type="dxa"/>
        </w:tblCellMar>
      </w:tblPr>
      <w:tblGrid>
        <w:gridCol w:w="997"/>
        <w:gridCol w:w="1198"/>
        <w:gridCol w:w="1978"/>
        <w:gridCol w:w="1344"/>
        <w:gridCol w:w="1164"/>
        <w:gridCol w:w="630"/>
        <w:gridCol w:w="686"/>
      </w:tblGrid>
      <w:tr>
        <w:tblPrEx>
          <w:tblCellMar>
            <w:top w:w="0" w:type="dxa"/>
            <w:left w:w="108" w:type="dxa"/>
            <w:bottom w:w="0" w:type="dxa"/>
            <w:right w:w="108" w:type="dxa"/>
          </w:tblCellMar>
        </w:tblPrEx>
        <w:trPr>
          <w:trHeight w:val="944" w:hRule="atLeast"/>
        </w:trPr>
        <w:tc>
          <w:tcPr>
            <w:tcW w:w="997" w:type="dxa"/>
            <w:tcBorders>
              <w:top w:val="single" w:color="2B2B2B" w:sz="4" w:space="0"/>
              <w:left w:val="single" w:color="3B3B3F" w:sz="4" w:space="0"/>
              <w:bottom w:val="single" w:color="232323" w:sz="4" w:space="0"/>
              <w:right w:val="single" w:color="38383B"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一级指标</w:t>
            </w:r>
          </w:p>
        </w:tc>
        <w:tc>
          <w:tcPr>
            <w:tcW w:w="1198" w:type="dxa"/>
            <w:tcBorders>
              <w:top w:val="single" w:color="2B2B2B" w:sz="4" w:space="0"/>
              <w:left w:val="single" w:color="38383B" w:sz="4" w:space="0"/>
              <w:bottom w:val="single" w:color="484848" w:sz="4" w:space="0"/>
              <w:right w:val="single" w:color="232328" w:sz="4" w:space="0"/>
              <w:tl2br w:val="nil"/>
              <w:tr2bl w:val="nil"/>
            </w:tcBorders>
            <w:shd w:val="clear" w:color="auto" w:fill="BDD6EE" w:themeFill="accent1" w:themeFillTint="66"/>
            <w:vAlign w:val="center"/>
          </w:tcPr>
          <w:p>
            <w:pPr>
              <w:pStyle w:val="24"/>
              <w:kinsoku w:val="0"/>
              <w:overflowPunct w:val="0"/>
              <w:ind w:firstLine="224" w:firstLineChars="100"/>
              <w:rPr>
                <w:rFonts w:ascii="仿宋" w:hAnsi="仿宋" w:eastAsia="仿宋" w:cs="仿宋"/>
                <w:b/>
                <w:bCs/>
                <w:color w:val="auto"/>
                <w:sz w:val="21"/>
                <w:szCs w:val="21"/>
                <w:highlight w:val="none"/>
              </w:rPr>
            </w:pPr>
            <w:r>
              <w:rPr>
                <w:rFonts w:hint="eastAsia" w:ascii="仿宋" w:hAnsi="仿宋" w:eastAsia="仿宋" w:cs="仿宋"/>
                <w:b/>
                <w:bCs/>
                <w:color w:val="auto"/>
                <w:spacing w:val="-4"/>
                <w:w w:val="110"/>
                <w:sz w:val="21"/>
                <w:szCs w:val="21"/>
                <w:highlight w:val="none"/>
              </w:rPr>
              <w:t>二级指标</w:t>
            </w:r>
          </w:p>
        </w:tc>
        <w:tc>
          <w:tcPr>
            <w:tcW w:w="1978" w:type="dxa"/>
            <w:tcBorders>
              <w:top w:val="single" w:color="444848" w:sz="4" w:space="0"/>
              <w:left w:val="single" w:color="232328" w:sz="4" w:space="0"/>
              <w:bottom w:val="single" w:color="484848" w:sz="4" w:space="0"/>
              <w:right w:val="single" w:color="181818" w:sz="4" w:space="0"/>
              <w:tl2br w:val="nil"/>
              <w:tr2bl w:val="nil"/>
            </w:tcBorders>
            <w:shd w:val="clear" w:color="auto" w:fill="BDD6EE" w:themeFill="accent1" w:themeFillTint="66"/>
            <w:vAlign w:val="center"/>
          </w:tcPr>
          <w:p>
            <w:pPr>
              <w:pStyle w:val="24"/>
              <w:kinsoku w:val="0"/>
              <w:overflowPunct w:val="0"/>
              <w:ind w:left="493"/>
              <w:jc w:val="both"/>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三级指标</w:t>
            </w:r>
          </w:p>
        </w:tc>
        <w:tc>
          <w:tcPr>
            <w:tcW w:w="1344" w:type="dxa"/>
            <w:tcBorders>
              <w:top w:val="single" w:color="444848" w:sz="4" w:space="0"/>
              <w:left w:val="single" w:color="181818" w:sz="4" w:space="0"/>
              <w:bottom w:val="single" w:color="131313" w:sz="4" w:space="0"/>
              <w:right w:val="single" w:color="1F1F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目标值</w:t>
            </w:r>
          </w:p>
        </w:tc>
        <w:tc>
          <w:tcPr>
            <w:tcW w:w="1164"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w w:val="105"/>
                <w:sz w:val="21"/>
                <w:szCs w:val="21"/>
                <w:highlight w:val="none"/>
              </w:rPr>
            </w:pPr>
            <w:r>
              <w:rPr>
                <w:rFonts w:hint="eastAsia" w:ascii="仿宋" w:hAnsi="仿宋" w:eastAsia="仿宋" w:cs="仿宋"/>
                <w:b/>
                <w:bCs/>
                <w:color w:val="auto"/>
                <w:sz w:val="21"/>
                <w:szCs w:val="21"/>
                <w:highlight w:val="none"/>
              </w:rPr>
              <w:t>实际完成值</w:t>
            </w:r>
          </w:p>
        </w:tc>
        <w:tc>
          <w:tcPr>
            <w:tcW w:w="630"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权重分</w:t>
            </w:r>
          </w:p>
        </w:tc>
        <w:tc>
          <w:tcPr>
            <w:tcW w:w="686"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得分</w:t>
            </w:r>
          </w:p>
        </w:tc>
      </w:tr>
      <w:tr>
        <w:tblPrEx>
          <w:tblCellMar>
            <w:top w:w="0" w:type="dxa"/>
            <w:left w:w="108" w:type="dxa"/>
            <w:bottom w:w="0" w:type="dxa"/>
            <w:right w:w="108" w:type="dxa"/>
          </w:tblCellMar>
        </w:tblPrEx>
        <w:trPr>
          <w:trHeight w:val="633" w:hRule="atLeast"/>
        </w:trPr>
        <w:tc>
          <w:tcPr>
            <w:tcW w:w="997" w:type="dxa"/>
            <w:vMerge w:val="restart"/>
            <w:tcBorders>
              <w:top w:val="single" w:color="232323" w:sz="4" w:space="0"/>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p>
            <w:pPr>
              <w:widowControl/>
              <w:jc w:val="center"/>
              <w:rPr>
                <w:rFonts w:ascii="仿宋" w:hAnsi="仿宋" w:eastAsia="仿宋" w:cs="仿宋"/>
                <w:color w:val="auto"/>
                <w:kern w:val="0"/>
                <w:szCs w:val="21"/>
                <w:highlight w:val="none"/>
              </w:rPr>
            </w:pP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C产出  (30分）</w:t>
            </w:r>
          </w:p>
        </w:tc>
        <w:tc>
          <w:tcPr>
            <w:tcW w:w="1198" w:type="dxa"/>
            <w:vMerge w:val="restart"/>
            <w:tcBorders>
              <w:top w:val="single" w:color="484848" w:sz="4" w:space="0"/>
              <w:left w:val="single" w:color="3838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C1数量指标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1978" w:type="dxa"/>
            <w:tcBorders>
              <w:top w:val="single" w:color="484848" w:sz="4" w:space="0"/>
              <w:left w:val="single" w:color="38383B" w:sz="4" w:space="0"/>
              <w:bottom w:val="single" w:color="2F2F2F" w:sz="4" w:space="0"/>
              <w:right w:val="single" w:color="444444"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Cll 义务教育学校数量</w:t>
            </w:r>
          </w:p>
        </w:tc>
        <w:tc>
          <w:tcPr>
            <w:tcW w:w="1344" w:type="dxa"/>
            <w:tcBorders>
              <w:top w:val="single" w:color="131313" w:sz="4" w:space="0"/>
              <w:left w:val="single" w:color="444444" w:sz="4" w:space="0"/>
              <w:bottom w:val="single" w:color="484844" w:sz="4" w:space="0"/>
              <w:right w:val="single" w:color="444444" w:sz="4" w:space="0"/>
              <w:tl2br w:val="nil"/>
              <w:tr2bl w:val="nil"/>
            </w:tcBorders>
            <w:vAlign w:val="center"/>
          </w:tcPr>
          <w:p>
            <w:pPr>
              <w:kinsoku w:val="0"/>
              <w:overflowPunct w:val="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所</w:t>
            </w:r>
          </w:p>
        </w:tc>
        <w:tc>
          <w:tcPr>
            <w:tcW w:w="1164" w:type="dxa"/>
            <w:tcBorders>
              <w:top w:val="single" w:color="383838" w:sz="4" w:space="0"/>
              <w:left w:val="single" w:color="3F3F44" w:sz="4" w:space="0"/>
              <w:bottom w:val="single" w:color="181813" w:sz="4" w:space="0"/>
              <w:right w:val="single" w:color="1C1C1F" w:sz="4" w:space="0"/>
              <w:tl2br w:val="nil"/>
              <w:tr2bl w:val="nil"/>
            </w:tcBorders>
            <w:vAlign w:val="center"/>
          </w:tcPr>
          <w:p>
            <w:pPr>
              <w:kinsoku w:val="0"/>
              <w:overflowPunct w:val="0"/>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rPr>
              <w:t>所</w:t>
            </w:r>
          </w:p>
        </w:tc>
        <w:tc>
          <w:tcPr>
            <w:tcW w:w="630" w:type="dxa"/>
            <w:tcBorders>
              <w:top w:val="single" w:color="383838" w:sz="4" w:space="0"/>
              <w:left w:val="single" w:color="3F3F44" w:sz="4" w:space="0"/>
              <w:bottom w:val="single" w:color="181813" w:sz="4" w:space="0"/>
              <w:right w:val="single" w:color="1C1C1F"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686" w:type="dxa"/>
            <w:tcBorders>
              <w:top w:val="single" w:color="383838" w:sz="4" w:space="0"/>
              <w:left w:val="single" w:color="3F3F44" w:sz="4" w:space="0"/>
              <w:bottom w:val="single" w:color="181813" w:sz="4" w:space="0"/>
              <w:right w:val="single" w:color="1C1C1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CellMar>
            <w:top w:w="0" w:type="dxa"/>
            <w:left w:w="108" w:type="dxa"/>
            <w:bottom w:w="0" w:type="dxa"/>
            <w:right w:w="108" w:type="dxa"/>
          </w:tblCellMar>
        </w:tblPrEx>
        <w:trPr>
          <w:trHeight w:val="633"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continue"/>
            <w:tcBorders>
              <w:left w:val="single" w:color="3838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978" w:type="dxa"/>
            <w:tcBorders>
              <w:top w:val="single" w:color="2F2F2F" w:sz="4" w:space="0"/>
              <w:left w:val="single" w:color="38383B" w:sz="4" w:space="0"/>
              <w:bottom w:val="single" w:color="2F342F" w:sz="4" w:space="0"/>
              <w:right w:val="single" w:color="444444"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C12享受学生人数</w:t>
            </w:r>
          </w:p>
        </w:tc>
        <w:tc>
          <w:tcPr>
            <w:tcW w:w="1344" w:type="dxa"/>
            <w:tcBorders>
              <w:top w:val="single" w:color="484844" w:sz="4" w:space="0"/>
              <w:left w:val="single" w:color="444444" w:sz="4" w:space="0"/>
              <w:bottom w:val="single" w:color="181818" w:sz="4" w:space="0"/>
              <w:right w:val="single" w:color="444444" w:sz="4" w:space="0"/>
              <w:tl2br w:val="nil"/>
              <w:tr2bl w:val="nil"/>
            </w:tcBorders>
            <w:vAlign w:val="center"/>
          </w:tcPr>
          <w:p>
            <w:pPr>
              <w:widowControl/>
              <w:ind w:firstLine="210" w:firstLineChars="1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255</w:t>
            </w:r>
            <w:r>
              <w:rPr>
                <w:rFonts w:hint="eastAsia" w:ascii="仿宋" w:hAnsi="仿宋" w:eastAsia="仿宋" w:cs="仿宋"/>
                <w:color w:val="auto"/>
                <w:kern w:val="0"/>
                <w:szCs w:val="21"/>
                <w:highlight w:val="none"/>
              </w:rPr>
              <w:t>人</w:t>
            </w:r>
          </w:p>
        </w:tc>
        <w:tc>
          <w:tcPr>
            <w:tcW w:w="1164" w:type="dxa"/>
            <w:tcBorders>
              <w:top w:val="single" w:color="181813" w:sz="4" w:space="0"/>
              <w:left w:val="single" w:color="3F3F44" w:sz="4" w:space="0"/>
              <w:bottom w:val="single" w:color="3F3F3F" w:sz="4" w:space="0"/>
              <w:right w:val="single" w:color="3F3F48" w:sz="4" w:space="0"/>
              <w:tl2br w:val="nil"/>
              <w:tr2bl w:val="nil"/>
            </w:tcBorders>
            <w:vAlign w:val="center"/>
          </w:tcPr>
          <w:p>
            <w:pPr>
              <w:widowControl/>
              <w:rPr>
                <w:rFonts w:ascii="仿宋" w:hAnsi="仿宋" w:eastAsia="仿宋" w:cs="仿宋"/>
                <w:color w:val="auto"/>
                <w:kern w:val="0"/>
                <w:szCs w:val="21"/>
                <w:highlight w:val="none"/>
              </w:rPr>
            </w:pPr>
            <w:r>
              <w:rPr>
                <w:rFonts w:ascii="仿宋" w:hAnsi="仿宋" w:eastAsia="仿宋" w:cs="仿宋"/>
                <w:color w:val="auto"/>
                <w:kern w:val="0"/>
                <w:szCs w:val="21"/>
                <w:highlight w:val="none"/>
              </w:rPr>
              <w:t>6255</w:t>
            </w:r>
            <w:r>
              <w:rPr>
                <w:rFonts w:hint="eastAsia" w:ascii="仿宋" w:hAnsi="仿宋" w:eastAsia="仿宋" w:cs="仿宋"/>
                <w:color w:val="auto"/>
                <w:kern w:val="0"/>
                <w:szCs w:val="21"/>
                <w:highlight w:val="none"/>
              </w:rPr>
              <w:t>人</w:t>
            </w:r>
          </w:p>
        </w:tc>
        <w:tc>
          <w:tcPr>
            <w:tcW w:w="630" w:type="dxa"/>
            <w:tcBorders>
              <w:top w:val="single" w:color="181813" w:sz="4" w:space="0"/>
              <w:left w:val="single" w:color="3F3F44" w:sz="4" w:space="0"/>
              <w:bottom w:val="single" w:color="3F3F3F" w:sz="4" w:space="0"/>
              <w:right w:val="single" w:color="3F3F4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686" w:type="dxa"/>
            <w:tcBorders>
              <w:top w:val="single" w:color="181813" w:sz="4" w:space="0"/>
              <w:left w:val="single" w:color="3F3F44" w:sz="4" w:space="0"/>
              <w:bottom w:val="single" w:color="3F3F3F" w:sz="4" w:space="0"/>
              <w:right w:val="single" w:color="3F3F4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CellMar>
            <w:top w:w="0" w:type="dxa"/>
            <w:left w:w="108" w:type="dxa"/>
            <w:bottom w:w="0" w:type="dxa"/>
            <w:right w:w="108" w:type="dxa"/>
          </w:tblCellMar>
        </w:tblPrEx>
        <w:trPr>
          <w:trHeight w:val="90"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restart"/>
            <w:tcBorders>
              <w:top w:val="single" w:color="3B3B3B" w:sz="4" w:space="0"/>
              <w:left w:val="single" w:color="38383B" w:sz="4" w:space="0"/>
              <w:bottom w:val="single" w:color="383838"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C2质量指标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1978" w:type="dxa"/>
            <w:tcBorders>
              <w:top w:val="single" w:color="3B3B3B" w:sz="4" w:space="0"/>
              <w:left w:val="single" w:color="38383B" w:sz="4" w:space="0"/>
              <w:bottom w:val="single" w:color="2F342F" w:sz="4" w:space="0"/>
              <w:right w:val="single" w:color="2F2F3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C21 公用经费享受比例</w:t>
            </w:r>
          </w:p>
        </w:tc>
        <w:tc>
          <w:tcPr>
            <w:tcW w:w="1344" w:type="dxa"/>
            <w:tcBorders>
              <w:top w:val="single" w:color="3B3B3B" w:sz="4" w:space="0"/>
              <w:left w:val="single" w:color="2F2F38"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1164" w:type="dxa"/>
            <w:tcBorders>
              <w:top w:val="single" w:color="181818"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100</w:t>
            </w:r>
            <w:r>
              <w:rPr>
                <w:rFonts w:hint="eastAsia" w:ascii="仿宋" w:hAnsi="仿宋" w:eastAsia="仿宋" w:cs="仿宋"/>
                <w:color w:val="auto"/>
                <w:spacing w:val="-26"/>
                <w:w w:val="105"/>
                <w:sz w:val="21"/>
                <w:szCs w:val="21"/>
                <w:highlight w:val="none"/>
              </w:rPr>
              <w:t>%</w:t>
            </w:r>
          </w:p>
        </w:tc>
        <w:tc>
          <w:tcPr>
            <w:tcW w:w="630" w:type="dxa"/>
            <w:tcBorders>
              <w:top w:val="single" w:color="181818"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686" w:type="dxa"/>
            <w:tcBorders>
              <w:top w:val="single" w:color="181818"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r>
      <w:tr>
        <w:tblPrEx>
          <w:tblCellMar>
            <w:top w:w="0" w:type="dxa"/>
            <w:left w:w="108" w:type="dxa"/>
            <w:bottom w:w="0" w:type="dxa"/>
            <w:right w:w="108" w:type="dxa"/>
          </w:tblCellMar>
        </w:tblPrEx>
        <w:trPr>
          <w:trHeight w:val="322"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continue"/>
            <w:tcBorders>
              <w:top w:val="single" w:color="3B3B3B" w:sz="4" w:space="0"/>
              <w:left w:val="single" w:color="38383B" w:sz="4" w:space="0"/>
              <w:bottom w:val="single" w:color="3B3B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978"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C22 资金使用合格率</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CellMar>
            <w:top w:w="0" w:type="dxa"/>
            <w:left w:w="108" w:type="dxa"/>
            <w:bottom w:w="0" w:type="dxa"/>
            <w:right w:w="108" w:type="dxa"/>
          </w:tblCellMar>
        </w:tblPrEx>
        <w:trPr>
          <w:trHeight w:val="944"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restart"/>
            <w:tcBorders>
              <w:top w:val="single" w:color="3B3B3B" w:sz="4" w:space="0"/>
              <w:left w:val="single" w:color="3838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C3时效指标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分）</w:t>
            </w:r>
          </w:p>
        </w:tc>
        <w:tc>
          <w:tcPr>
            <w:tcW w:w="1978" w:type="dxa"/>
            <w:tcBorders>
              <w:top w:val="single" w:color="2F342F" w:sz="4" w:space="0"/>
              <w:left w:val="single" w:color="38383B" w:sz="4" w:space="0"/>
              <w:bottom w:val="single" w:color="2F342F" w:sz="4" w:space="0"/>
              <w:right w:val="single" w:color="1C1C28" w:sz="4" w:space="0"/>
              <w:tl2br w:val="nil"/>
              <w:tr2bl w:val="nil"/>
            </w:tcBorders>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C31 项目截止时间</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202</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年1</w:t>
            </w:r>
            <w:r>
              <w:rPr>
                <w:rFonts w:ascii="仿宋" w:hAnsi="仿宋" w:eastAsia="仿宋" w:cs="仿宋"/>
                <w:color w:val="auto"/>
                <w:spacing w:val="-26"/>
                <w:w w:val="105"/>
                <w:sz w:val="21"/>
                <w:szCs w:val="21"/>
                <w:highlight w:val="none"/>
              </w:rPr>
              <w:t>2</w:t>
            </w:r>
            <w:r>
              <w:rPr>
                <w:rFonts w:hint="eastAsia" w:ascii="仿宋" w:hAnsi="仿宋" w:eastAsia="仿宋" w:cs="仿宋"/>
                <w:color w:val="auto"/>
                <w:spacing w:val="-26"/>
                <w:w w:val="105"/>
                <w:sz w:val="21"/>
                <w:szCs w:val="21"/>
                <w:highlight w:val="none"/>
              </w:rPr>
              <w:t>月3</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日</w:t>
            </w:r>
            <w:r>
              <w:rPr>
                <w:rFonts w:ascii="仿宋" w:hAnsi="仿宋" w:eastAsia="仿宋" w:cs="仿宋"/>
                <w:color w:val="auto"/>
                <w:kern w:val="0"/>
                <w:sz w:val="21"/>
                <w:szCs w:val="21"/>
                <w:highlight w:val="none"/>
              </w:rPr>
              <w:t xml:space="preserve"> </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202</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年1</w:t>
            </w:r>
            <w:r>
              <w:rPr>
                <w:rFonts w:ascii="仿宋" w:hAnsi="仿宋" w:eastAsia="仿宋" w:cs="仿宋"/>
                <w:color w:val="auto"/>
                <w:spacing w:val="-26"/>
                <w:w w:val="105"/>
                <w:sz w:val="21"/>
                <w:szCs w:val="21"/>
                <w:highlight w:val="none"/>
              </w:rPr>
              <w:t>2</w:t>
            </w:r>
            <w:r>
              <w:rPr>
                <w:rFonts w:hint="eastAsia" w:ascii="仿宋" w:hAnsi="仿宋" w:eastAsia="仿宋" w:cs="仿宋"/>
                <w:color w:val="auto"/>
                <w:spacing w:val="-26"/>
                <w:w w:val="105"/>
                <w:sz w:val="21"/>
                <w:szCs w:val="21"/>
                <w:highlight w:val="none"/>
              </w:rPr>
              <w:t>月3</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日</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3</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r>
      <w:tr>
        <w:tblPrEx>
          <w:tblCellMar>
            <w:top w:w="0" w:type="dxa"/>
            <w:left w:w="108" w:type="dxa"/>
            <w:bottom w:w="0" w:type="dxa"/>
            <w:right w:w="108" w:type="dxa"/>
          </w:tblCellMar>
        </w:tblPrEx>
        <w:trPr>
          <w:trHeight w:val="322"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continue"/>
            <w:tcBorders>
              <w:left w:val="single" w:color="38383B" w:sz="4" w:space="0"/>
              <w:bottom w:val="single" w:color="3B3B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978"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C32资金拨付及时率</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r>
              <w:rPr>
                <w:rFonts w:hint="eastAsia" w:ascii="仿宋" w:hAnsi="仿宋" w:eastAsia="仿宋" w:cs="仿宋"/>
                <w:color w:val="auto"/>
                <w:kern w:val="0"/>
                <w:szCs w:val="21"/>
                <w:highlight w:val="none"/>
              </w:rPr>
              <w:t>%</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3</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r>
      <w:tr>
        <w:tblPrEx>
          <w:tblCellMar>
            <w:top w:w="0" w:type="dxa"/>
            <w:left w:w="108" w:type="dxa"/>
            <w:bottom w:w="0" w:type="dxa"/>
            <w:right w:w="108" w:type="dxa"/>
          </w:tblCellMar>
        </w:tblPrEx>
        <w:trPr>
          <w:trHeight w:val="633"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restart"/>
            <w:tcBorders>
              <w:top w:val="single" w:color="3B3B3B" w:sz="4" w:space="0"/>
              <w:left w:val="single" w:color="3838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C4成本指标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分）</w:t>
            </w:r>
          </w:p>
        </w:tc>
        <w:tc>
          <w:tcPr>
            <w:tcW w:w="1978"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C41 普通小学学校补助标准</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r>
      <w:tr>
        <w:tblPrEx>
          <w:tblCellMar>
            <w:top w:w="0" w:type="dxa"/>
            <w:left w:w="108" w:type="dxa"/>
            <w:bottom w:w="0" w:type="dxa"/>
            <w:right w:w="108" w:type="dxa"/>
          </w:tblCellMar>
        </w:tblPrEx>
        <w:trPr>
          <w:trHeight w:val="1633"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continue"/>
            <w:tcBorders>
              <w:left w:val="single" w:color="3838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978" w:type="dxa"/>
            <w:tcBorders>
              <w:top w:val="single" w:color="2F342F" w:sz="4" w:space="0"/>
              <w:left w:val="single" w:color="38383B" w:sz="4" w:space="0"/>
              <w:bottom w:val="single" w:color="auto" w:sz="4" w:space="0"/>
              <w:right w:val="single" w:color="1C1C28"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C42 普通初中学校补助标准</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r>
      <w:tr>
        <w:tblPrEx>
          <w:tblCellMar>
            <w:top w:w="0" w:type="dxa"/>
            <w:left w:w="108" w:type="dxa"/>
            <w:bottom w:w="0" w:type="dxa"/>
            <w:right w:w="108" w:type="dxa"/>
          </w:tblCellMar>
        </w:tblPrEx>
        <w:trPr>
          <w:trHeight w:val="633" w:hRule="atLeast"/>
        </w:trPr>
        <w:tc>
          <w:tcPr>
            <w:tcW w:w="997"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continue"/>
            <w:tcBorders>
              <w:left w:val="single" w:color="38383B"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978" w:type="dxa"/>
            <w:tcBorders>
              <w:top w:val="single" w:color="2F342F" w:sz="4" w:space="0"/>
              <w:left w:val="single" w:color="38383B" w:sz="4" w:space="0"/>
              <w:bottom w:val="single" w:color="auto" w:sz="4" w:space="0"/>
              <w:right w:val="single" w:color="1C1C28"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 xml:space="preserve"> 寄宿学校补助标准</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CellMar>
            <w:top w:w="0" w:type="dxa"/>
            <w:left w:w="108" w:type="dxa"/>
            <w:bottom w:w="0" w:type="dxa"/>
            <w:right w:w="108" w:type="dxa"/>
          </w:tblCellMar>
        </w:tblPrEx>
        <w:trPr>
          <w:trHeight w:val="633" w:hRule="atLeast"/>
        </w:trPr>
        <w:tc>
          <w:tcPr>
            <w:tcW w:w="997" w:type="dxa"/>
            <w:vMerge w:val="continue"/>
            <w:tcBorders>
              <w:left w:val="single" w:color="3B3B3F" w:sz="4" w:space="0"/>
              <w:bottom w:val="single" w:color="auto"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198" w:type="dxa"/>
            <w:vMerge w:val="continue"/>
            <w:tcBorders>
              <w:left w:val="single" w:color="38383B" w:sz="4" w:space="0"/>
              <w:bottom w:val="single" w:color="auto"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1978" w:type="dxa"/>
            <w:tcBorders>
              <w:top w:val="single" w:color="2F342F" w:sz="4" w:space="0"/>
              <w:left w:val="single" w:color="38383B" w:sz="4" w:space="0"/>
              <w:bottom w:val="single" w:color="auto" w:sz="4" w:space="0"/>
              <w:right w:val="single" w:color="1C1C28" w:sz="4" w:space="0"/>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取暖费标准</w:t>
            </w:r>
          </w:p>
        </w:tc>
        <w:tc>
          <w:tcPr>
            <w:tcW w:w="1344"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105</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6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105</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CellMar>
            <w:top w:w="0" w:type="dxa"/>
            <w:left w:w="108" w:type="dxa"/>
            <w:bottom w:w="0" w:type="dxa"/>
            <w:right w:w="108" w:type="dxa"/>
          </w:tblCellMar>
        </w:tblPrEx>
        <w:trPr>
          <w:trHeight w:val="332" w:hRule="atLeast"/>
        </w:trPr>
        <w:tc>
          <w:tcPr>
            <w:tcW w:w="6681" w:type="dxa"/>
            <w:gridSpan w:val="5"/>
            <w:tcBorders>
              <w:top w:val="single" w:color="auto" w:sz="4" w:space="0"/>
              <w:left w:val="single" w:color="auto" w:sz="4" w:space="0"/>
              <w:bottom w:val="single" w:color="auto"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630"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686"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r>
    </w:tbl>
    <w:p>
      <w:pPr>
        <w:pStyle w:val="22"/>
        <w:spacing w:line="560" w:lineRule="exact"/>
        <w:ind w:firstLine="590"/>
        <w:jc w:val="left"/>
        <w:rPr>
          <w:rFonts w:ascii="仿宋" w:hAnsi="仿宋" w:eastAsia="仿宋" w:cs="仿宋"/>
          <w:b/>
          <w:bCs/>
          <w:color w:val="auto"/>
          <w:spacing w:val="7"/>
          <w:kern w:val="2"/>
          <w:highlight w:val="none"/>
        </w:rPr>
      </w:pP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满分指标：</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(1)</w:t>
      </w:r>
      <w:r>
        <w:rPr>
          <w:rFonts w:hint="eastAsia" w:ascii="仿宋" w:hAnsi="仿宋" w:eastAsia="仿宋" w:cs="仿宋"/>
          <w:b/>
          <w:bCs/>
          <w:color w:val="auto"/>
          <w:spacing w:val="7"/>
          <w:kern w:val="2"/>
          <w:highlight w:val="none"/>
        </w:rPr>
        <w:t>“Cll 义务教育学校数量”指标：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根据民丰县202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年县补助义务教育学校数量，补助学生人数考核结果显示，补助义务教育学校数量1</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rPr>
        <w:t>所，完成指标任务。</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该指标满分为4分，该指标得分4分。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w:t>
      </w:r>
      <w:r>
        <w:rPr>
          <w:rFonts w:hint="eastAsia" w:ascii="仿宋" w:hAnsi="仿宋" w:eastAsia="仿宋" w:cs="仿宋"/>
          <w:b/>
          <w:bCs/>
          <w:color w:val="auto"/>
          <w:spacing w:val="7"/>
          <w:kern w:val="2"/>
          <w:highlight w:val="none"/>
        </w:rPr>
        <w:t>2</w:t>
      </w:r>
      <w:r>
        <w:rPr>
          <w:rFonts w:ascii="仿宋" w:hAnsi="仿宋" w:eastAsia="仿宋" w:cs="仿宋"/>
          <w:b/>
          <w:bCs/>
          <w:color w:val="auto"/>
          <w:spacing w:val="7"/>
          <w:kern w:val="2"/>
          <w:highlight w:val="none"/>
        </w:rPr>
        <w:t>)</w:t>
      </w:r>
      <w:r>
        <w:rPr>
          <w:rFonts w:hint="eastAsia" w:ascii="仿宋" w:hAnsi="仿宋" w:eastAsia="仿宋" w:cs="仿宋"/>
          <w:b/>
          <w:bCs/>
          <w:color w:val="auto"/>
          <w:spacing w:val="7"/>
          <w:kern w:val="2"/>
          <w:highlight w:val="none"/>
        </w:rPr>
        <w:t>“C12享受学生人数”指标：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根据民丰县202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年县补助学生人数6</w:t>
      </w:r>
      <w:r>
        <w:rPr>
          <w:rFonts w:ascii="仿宋" w:hAnsi="仿宋" w:eastAsia="仿宋" w:cs="仿宋"/>
          <w:color w:val="auto"/>
          <w:spacing w:val="7"/>
          <w:sz w:val="28"/>
          <w:szCs w:val="28"/>
          <w:highlight w:val="none"/>
        </w:rPr>
        <w:t>255</w:t>
      </w:r>
      <w:r>
        <w:rPr>
          <w:rFonts w:hint="eastAsia" w:ascii="仿宋" w:hAnsi="仿宋" w:eastAsia="仿宋" w:cs="仿宋"/>
          <w:color w:val="auto"/>
          <w:spacing w:val="7"/>
          <w:sz w:val="28"/>
          <w:szCs w:val="28"/>
          <w:highlight w:val="none"/>
        </w:rPr>
        <w:t>人，完成指标任务。</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该指标满分为4分，该指标得分4分。</w:t>
      </w:r>
    </w:p>
    <w:p>
      <w:pPr>
        <w:pStyle w:val="22"/>
        <w:spacing w:line="560" w:lineRule="exact"/>
        <w:ind w:firstLine="493" w:firstLineChars="167"/>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(3)</w:t>
      </w:r>
      <w:r>
        <w:rPr>
          <w:rFonts w:hint="eastAsia" w:ascii="仿宋" w:hAnsi="仿宋" w:eastAsia="仿宋" w:cs="仿宋"/>
          <w:b/>
          <w:bCs/>
          <w:color w:val="auto"/>
          <w:spacing w:val="7"/>
          <w:kern w:val="2"/>
          <w:highlight w:val="none"/>
        </w:rPr>
        <w:t>“C21 公用经费享受比例”指标：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根据民丰县202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年县补助义务教育学校数量，补助学生人数考核结果显示，补助资金使用完全，验收合格率</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%。得分=</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%/100%*4=</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w:t>
      </w:r>
    </w:p>
    <w:p>
      <w:pPr>
        <w:ind w:firstLine="588" w:firstLineChars="200"/>
        <w:rPr>
          <w:rFonts w:ascii="仿宋" w:hAnsi="仿宋" w:eastAsia="仿宋" w:cs="仿宋"/>
          <w:color w:val="auto"/>
          <w:spacing w:val="7"/>
          <w:kern w:val="2"/>
          <w:highlight w:val="none"/>
        </w:rPr>
      </w:pPr>
      <w:r>
        <w:rPr>
          <w:rFonts w:hint="eastAsia" w:ascii="仿宋" w:hAnsi="仿宋" w:eastAsia="仿宋" w:cs="仿宋"/>
          <w:color w:val="auto"/>
          <w:spacing w:val="7"/>
          <w:sz w:val="28"/>
          <w:szCs w:val="28"/>
          <w:highlight w:val="none"/>
        </w:rPr>
        <w:t>该指标满分为4分，该指标得分</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(4)</w:t>
      </w:r>
      <w:r>
        <w:rPr>
          <w:rFonts w:hint="eastAsia" w:ascii="仿宋" w:hAnsi="仿宋" w:eastAsia="仿宋" w:cs="仿宋"/>
          <w:b/>
          <w:bCs/>
          <w:color w:val="auto"/>
          <w:spacing w:val="7"/>
          <w:kern w:val="2"/>
          <w:highlight w:val="none"/>
        </w:rPr>
        <w:t>“C22 资金使用合格率”指标：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根据民丰县202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年县补助义务教育学校数量，补助学生人数考核结果显示，资金使用率达到考核要求，验收合格率100%，完成指标任务。得分=100%/100%*4=4。</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该指标满分为4分，该指标得分4分。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 xml:space="preserve"> (5)</w:t>
      </w:r>
      <w:r>
        <w:rPr>
          <w:rFonts w:hint="eastAsia" w:ascii="仿宋" w:hAnsi="仿宋" w:eastAsia="仿宋" w:cs="仿宋"/>
          <w:b/>
          <w:bCs/>
          <w:color w:val="auto"/>
          <w:spacing w:val="7"/>
          <w:kern w:val="2"/>
          <w:highlight w:val="none"/>
        </w:rPr>
        <w:t>“C31 项目截止时间”指标：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按照合同内容规定项目实施时间是202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年1月-2020年12月，截止时间2</w:t>
      </w:r>
      <w:r>
        <w:rPr>
          <w:rFonts w:ascii="仿宋" w:hAnsi="仿宋" w:eastAsia="仿宋" w:cs="仿宋"/>
          <w:color w:val="auto"/>
          <w:spacing w:val="7"/>
          <w:sz w:val="28"/>
          <w:szCs w:val="28"/>
          <w:highlight w:val="none"/>
        </w:rPr>
        <w:t>021</w:t>
      </w:r>
      <w:r>
        <w:rPr>
          <w:rFonts w:hint="eastAsia" w:ascii="仿宋" w:hAnsi="仿宋" w:eastAsia="仿宋" w:cs="仿宋"/>
          <w:color w:val="auto"/>
          <w:spacing w:val="7"/>
          <w:sz w:val="28"/>
          <w:szCs w:val="28"/>
          <w:highlight w:val="none"/>
        </w:rPr>
        <w:t>年1</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月3</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号，根据202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年县补助义务教育学校数量，补助学生人数考核结果显示，项目实施期限符合要求，完成指标任务。</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分，该指标得分</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分。</w:t>
      </w:r>
    </w:p>
    <w:p>
      <w:pPr>
        <w:pStyle w:val="22"/>
        <w:spacing w:line="560" w:lineRule="exact"/>
        <w:ind w:firstLine="588"/>
        <w:jc w:val="left"/>
        <w:rPr>
          <w:rFonts w:ascii="仿宋" w:hAnsi="仿宋" w:eastAsia="仿宋" w:cs="仿宋"/>
          <w:b/>
          <w:bCs/>
          <w:color w:val="auto"/>
          <w:spacing w:val="7"/>
          <w:kern w:val="2"/>
          <w:highlight w:val="none"/>
        </w:rPr>
      </w:pPr>
      <w:r>
        <w:rPr>
          <w:rFonts w:ascii="仿宋" w:hAnsi="仿宋" w:eastAsia="仿宋" w:cs="仿宋"/>
          <w:color w:val="auto"/>
          <w:spacing w:val="7"/>
          <w:kern w:val="2"/>
          <w:highlight w:val="none"/>
        </w:rPr>
        <w:t xml:space="preserve"> </w:t>
      </w:r>
      <w:r>
        <w:rPr>
          <w:rFonts w:ascii="仿宋" w:hAnsi="仿宋" w:eastAsia="仿宋" w:cs="仿宋"/>
          <w:b/>
          <w:bCs/>
          <w:color w:val="auto"/>
          <w:spacing w:val="7"/>
          <w:kern w:val="2"/>
          <w:highlight w:val="none"/>
        </w:rPr>
        <w:t>(6)</w:t>
      </w:r>
      <w:r>
        <w:rPr>
          <w:rFonts w:hint="eastAsia" w:ascii="仿宋" w:hAnsi="仿宋" w:eastAsia="仿宋" w:cs="仿宋"/>
          <w:b/>
          <w:bCs/>
          <w:color w:val="auto"/>
          <w:spacing w:val="7"/>
          <w:kern w:val="2"/>
          <w:highlight w:val="none"/>
        </w:rPr>
        <w:t>“C3</w:t>
      </w: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资金拨付及时率”指标：</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根据民丰县202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年县补助义务教育学校数量，补助学生人数考核结果显示，验收合格率</w:t>
      </w:r>
      <w:r>
        <w:rPr>
          <w:rFonts w:ascii="仿宋" w:hAnsi="仿宋" w:eastAsia="仿宋" w:cs="仿宋"/>
          <w:color w:val="auto"/>
          <w:spacing w:val="7"/>
          <w:kern w:val="2"/>
          <w:highlight w:val="none"/>
        </w:rPr>
        <w:t>100</w:t>
      </w:r>
      <w:r>
        <w:rPr>
          <w:rFonts w:hint="eastAsia" w:ascii="仿宋" w:hAnsi="仿宋" w:eastAsia="仿宋" w:cs="仿宋"/>
          <w:color w:val="auto"/>
          <w:spacing w:val="7"/>
          <w:kern w:val="2"/>
          <w:highlight w:val="none"/>
        </w:rPr>
        <w:t>%。得分=</w:t>
      </w:r>
      <w:r>
        <w:rPr>
          <w:rFonts w:ascii="仿宋" w:hAnsi="仿宋" w:eastAsia="仿宋" w:cs="仿宋"/>
          <w:color w:val="auto"/>
          <w:spacing w:val="7"/>
          <w:kern w:val="2"/>
          <w:highlight w:val="none"/>
        </w:rPr>
        <w:t>100</w:t>
      </w:r>
      <w:r>
        <w:rPr>
          <w:rFonts w:hint="eastAsia" w:ascii="仿宋" w:hAnsi="仿宋" w:eastAsia="仿宋" w:cs="仿宋"/>
          <w:color w:val="auto"/>
          <w:spacing w:val="7"/>
          <w:kern w:val="2"/>
          <w:highlight w:val="none"/>
        </w:rPr>
        <w:t>%*3=</w:t>
      </w:r>
      <w:r>
        <w:rPr>
          <w:rFonts w:ascii="仿宋" w:hAnsi="仿宋" w:eastAsia="仿宋" w:cs="仿宋"/>
          <w:color w:val="auto"/>
          <w:spacing w:val="7"/>
          <w:kern w:val="2"/>
          <w:highlight w:val="none"/>
        </w:rPr>
        <w:t>3</w:t>
      </w:r>
    </w:p>
    <w:p>
      <w:pPr>
        <w:ind w:firstLine="588" w:firstLineChars="200"/>
        <w:rPr>
          <w:rFonts w:hint="eastAsia" w:ascii="仿宋" w:hAnsi="仿宋" w:eastAsia="仿宋" w:cs="仿宋"/>
          <w:color w:val="auto"/>
          <w:spacing w:val="7"/>
          <w:kern w:val="2"/>
          <w:highlight w:val="none"/>
          <w:lang w:eastAsia="zh-CN"/>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分，该指标得分</w:t>
      </w:r>
      <w:r>
        <w:rPr>
          <w:rFonts w:ascii="仿宋" w:hAnsi="仿宋" w:eastAsia="仿宋" w:cs="仿宋"/>
          <w:color w:val="auto"/>
          <w:spacing w:val="7"/>
          <w:sz w:val="28"/>
          <w:szCs w:val="28"/>
          <w:highlight w:val="none"/>
        </w:rPr>
        <w:t>3</w:t>
      </w:r>
      <w:r>
        <w:rPr>
          <w:rFonts w:hint="eastAsia" w:ascii="仿宋" w:hAnsi="仿宋" w:eastAsia="仿宋" w:cs="仿宋"/>
          <w:color w:val="auto"/>
          <w:spacing w:val="7"/>
          <w:sz w:val="28"/>
          <w:szCs w:val="28"/>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(7)</w:t>
      </w:r>
      <w:r>
        <w:rPr>
          <w:rFonts w:hint="eastAsia" w:ascii="仿宋" w:hAnsi="仿宋" w:eastAsia="仿宋" w:cs="仿宋"/>
          <w:b/>
          <w:bCs/>
          <w:color w:val="auto"/>
          <w:spacing w:val="7"/>
          <w:kern w:val="2"/>
          <w:highlight w:val="none"/>
        </w:rPr>
        <w:t>“C</w:t>
      </w:r>
      <w:r>
        <w:rPr>
          <w:rFonts w:ascii="仿宋" w:hAnsi="仿宋" w:eastAsia="仿宋" w:cs="仿宋"/>
          <w:b/>
          <w:bCs/>
          <w:color w:val="auto"/>
          <w:spacing w:val="7"/>
          <w:kern w:val="2"/>
          <w:highlight w:val="none"/>
        </w:rPr>
        <w:t xml:space="preserve">41 </w:t>
      </w:r>
      <w:r>
        <w:rPr>
          <w:rFonts w:hint="eastAsia" w:ascii="仿宋" w:hAnsi="仿宋" w:eastAsia="仿宋" w:cs="仿宋"/>
          <w:b/>
          <w:bCs/>
          <w:color w:val="auto"/>
          <w:spacing w:val="7"/>
          <w:kern w:val="2"/>
          <w:highlight w:val="none"/>
        </w:rPr>
        <w:t>普通小学学校补助标准”指标：</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根据民丰县202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年县补助义务教育学校数量，补助学生人数考核结果显示，达到普通小学补助标准。得分=100%*</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该指标满分为</w:t>
      </w:r>
      <w:r>
        <w:rPr>
          <w:rFonts w:ascii="仿宋" w:hAnsi="仿宋" w:eastAsia="仿宋" w:cs="仿宋"/>
          <w:color w:val="auto"/>
          <w:spacing w:val="7"/>
          <w:highlight w:val="none"/>
        </w:rPr>
        <w:t>2</w:t>
      </w:r>
      <w:r>
        <w:rPr>
          <w:rFonts w:hint="eastAsia" w:ascii="仿宋" w:hAnsi="仿宋" w:eastAsia="仿宋" w:cs="仿宋"/>
          <w:color w:val="auto"/>
          <w:spacing w:val="7"/>
          <w:kern w:val="2"/>
          <w:highlight w:val="none"/>
        </w:rPr>
        <w:t>分，该指标得分</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 xml:space="preserve"> (8)</w:t>
      </w:r>
      <w:r>
        <w:rPr>
          <w:rFonts w:hint="eastAsia" w:ascii="仿宋" w:hAnsi="仿宋" w:eastAsia="仿宋" w:cs="仿宋"/>
          <w:b/>
          <w:bCs/>
          <w:color w:val="auto"/>
          <w:spacing w:val="7"/>
          <w:kern w:val="2"/>
          <w:highlight w:val="none"/>
        </w:rPr>
        <w:t>“C4</w:t>
      </w: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 xml:space="preserve"> 普通初中学校补助标准”指标：</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根据民丰县202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年县补助义务教育学校数量，补助学生人数考核结果显示，达到普通初中补助标准。得分=100%*</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w:t>
      </w:r>
      <w:r>
        <w:rPr>
          <w:rFonts w:ascii="仿宋" w:hAnsi="仿宋" w:eastAsia="仿宋" w:cs="仿宋"/>
          <w:color w:val="auto"/>
          <w:spacing w:val="7"/>
          <w:kern w:val="2"/>
          <w:highlight w:val="none"/>
        </w:rPr>
        <w:t>2</w:t>
      </w:r>
      <w:r>
        <w:rPr>
          <w:rFonts w:hint="eastAsia" w:ascii="仿宋" w:hAnsi="仿宋" w:eastAsia="仿宋" w:cs="仿宋"/>
          <w:color w:val="auto"/>
          <w:spacing w:val="7"/>
          <w:kern w:val="2"/>
          <w:highlight w:val="none"/>
        </w:rPr>
        <w:t>。</w:t>
      </w:r>
    </w:p>
    <w:p>
      <w:pPr>
        <w:pStyle w:val="22"/>
        <w:spacing w:line="560" w:lineRule="exact"/>
        <w:ind w:firstLine="588"/>
        <w:jc w:val="left"/>
        <w:rPr>
          <w:color w:val="auto"/>
          <w:szCs w:val="21"/>
          <w:highlight w:val="none"/>
        </w:rPr>
      </w:pPr>
      <w:r>
        <w:rPr>
          <w:rFonts w:hint="eastAsia" w:ascii="仿宋" w:hAnsi="仿宋" w:eastAsia="仿宋" w:cs="仿宋"/>
          <w:color w:val="auto"/>
          <w:spacing w:val="7"/>
          <w:kern w:val="2"/>
          <w:highlight w:val="none"/>
        </w:rPr>
        <w:t>该指标满分为</w:t>
      </w:r>
      <w:r>
        <w:rPr>
          <w:rFonts w:ascii="仿宋" w:hAnsi="仿宋" w:eastAsia="仿宋" w:cs="仿宋"/>
          <w:color w:val="auto"/>
          <w:spacing w:val="7"/>
          <w:highlight w:val="none"/>
        </w:rPr>
        <w:t>2</w:t>
      </w:r>
      <w:r>
        <w:rPr>
          <w:rFonts w:hint="eastAsia" w:ascii="仿宋" w:hAnsi="仿宋" w:eastAsia="仿宋" w:cs="仿宋"/>
          <w:color w:val="auto"/>
          <w:spacing w:val="7"/>
          <w:kern w:val="2"/>
          <w:highlight w:val="none"/>
        </w:rPr>
        <w:t>分</w:t>
      </w:r>
      <w:r>
        <w:rPr>
          <w:rFonts w:hint="eastAsia"/>
          <w:color w:val="auto"/>
          <w:szCs w:val="21"/>
          <w:highlight w:val="none"/>
        </w:rPr>
        <w:t>，该指标得分</w:t>
      </w:r>
      <w:r>
        <w:rPr>
          <w:color w:val="auto"/>
          <w:szCs w:val="21"/>
          <w:highlight w:val="none"/>
        </w:rPr>
        <w:t>2</w:t>
      </w:r>
      <w:r>
        <w:rPr>
          <w:rFonts w:hint="eastAsia"/>
          <w:color w:val="auto"/>
          <w:szCs w:val="21"/>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(9)</w:t>
      </w:r>
      <w:r>
        <w:rPr>
          <w:rFonts w:hint="eastAsia" w:ascii="仿宋" w:hAnsi="仿宋" w:eastAsia="仿宋" w:cs="仿宋"/>
          <w:b/>
          <w:bCs/>
          <w:color w:val="auto"/>
          <w:spacing w:val="7"/>
          <w:kern w:val="2"/>
          <w:highlight w:val="none"/>
        </w:rPr>
        <w:t>“C4</w:t>
      </w:r>
      <w:r>
        <w:rPr>
          <w:rFonts w:ascii="仿宋" w:hAnsi="仿宋" w:eastAsia="仿宋" w:cs="仿宋"/>
          <w:b/>
          <w:bCs/>
          <w:color w:val="auto"/>
          <w:spacing w:val="7"/>
          <w:kern w:val="2"/>
          <w:highlight w:val="none"/>
        </w:rPr>
        <w:t>3</w:t>
      </w:r>
      <w:r>
        <w:rPr>
          <w:rFonts w:hint="eastAsia" w:ascii="仿宋" w:hAnsi="仿宋" w:eastAsia="仿宋" w:cs="仿宋"/>
          <w:b/>
          <w:bCs/>
          <w:color w:val="auto"/>
          <w:spacing w:val="7"/>
          <w:kern w:val="2"/>
          <w:highlight w:val="none"/>
        </w:rPr>
        <w:t xml:space="preserve"> 寄宿学校补助标准”指标：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根据民丰县202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年县补助义务教育学校数量，补助学生人数考核结果显示，达到寄宿学校补助标准。得分=100%*</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w:t>
      </w:r>
    </w:p>
    <w:p>
      <w:pPr>
        <w:ind w:firstLine="882" w:firstLineChars="3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分，该指标得分</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(10)</w:t>
      </w:r>
      <w:r>
        <w:rPr>
          <w:rFonts w:hint="eastAsia" w:ascii="仿宋" w:hAnsi="仿宋" w:eastAsia="仿宋" w:cs="仿宋"/>
          <w:b/>
          <w:bCs/>
          <w:color w:val="auto"/>
          <w:spacing w:val="7"/>
          <w:kern w:val="2"/>
          <w:highlight w:val="none"/>
        </w:rPr>
        <w:t>“C</w:t>
      </w:r>
      <w:r>
        <w:rPr>
          <w:rFonts w:ascii="仿宋" w:hAnsi="仿宋" w:eastAsia="仿宋" w:cs="仿宋"/>
          <w:b/>
          <w:bCs/>
          <w:color w:val="auto"/>
          <w:spacing w:val="7"/>
          <w:kern w:val="2"/>
          <w:highlight w:val="none"/>
        </w:rPr>
        <w:t>44</w:t>
      </w:r>
      <w:r>
        <w:rPr>
          <w:rFonts w:hint="eastAsia" w:ascii="仿宋" w:hAnsi="仿宋" w:eastAsia="仿宋" w:cs="仿宋"/>
          <w:b/>
          <w:bCs/>
          <w:color w:val="auto"/>
          <w:spacing w:val="7"/>
          <w:kern w:val="2"/>
          <w:highlight w:val="none"/>
        </w:rPr>
        <w:t>取暖费补助标准”指标：</w:t>
      </w:r>
    </w:p>
    <w:p>
      <w:pPr>
        <w:ind w:firstLine="588" w:firstLineChars="200"/>
        <w:rPr>
          <w:rFonts w:ascii="仿宋" w:hAnsi="仿宋" w:eastAsia="仿宋" w:cs="仿宋"/>
          <w:color w:val="auto"/>
          <w:spacing w:val="7"/>
          <w:sz w:val="28"/>
          <w:szCs w:val="28"/>
          <w:highlight w:val="none"/>
        </w:rPr>
      </w:pPr>
      <w:bookmarkStart w:id="66" w:name="_Toc29515"/>
      <w:r>
        <w:rPr>
          <w:rFonts w:hint="eastAsia" w:ascii="仿宋" w:hAnsi="仿宋" w:eastAsia="仿宋" w:cs="仿宋"/>
          <w:color w:val="auto"/>
          <w:spacing w:val="7"/>
          <w:sz w:val="28"/>
          <w:szCs w:val="28"/>
          <w:highlight w:val="none"/>
        </w:rPr>
        <w:t>根据民丰县202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年县补助义务教育学校数量，补助学生人数考核结果显示，达到取暖费补助标准。得分=100%*</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分，该指标得分</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分。</w:t>
      </w:r>
    </w:p>
    <w:p>
      <w:pPr>
        <w:pStyle w:val="3"/>
        <w:spacing w:before="0" w:after="0" w:line="560" w:lineRule="exact"/>
        <w:ind w:firstLine="562"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（四）项目效益情况</w:t>
      </w:r>
      <w:bookmarkEnd w:id="65"/>
      <w:bookmarkEnd w:id="66"/>
    </w:p>
    <w:p>
      <w:pPr>
        <w:pStyle w:val="3"/>
        <w:spacing w:before="0" w:after="0" w:line="560" w:lineRule="exact"/>
        <w:ind w:firstLine="588" w:firstLineChars="200"/>
        <w:rPr>
          <w:rFonts w:ascii="仿宋" w:hAnsi="仿宋" w:eastAsia="仿宋" w:cs="仿宋"/>
          <w:bCs/>
          <w:color w:val="auto"/>
          <w:sz w:val="24"/>
          <w:szCs w:val="24"/>
          <w:highlight w:val="none"/>
        </w:rPr>
      </w:pPr>
      <w:bookmarkStart w:id="67" w:name="_Toc7182"/>
      <w:bookmarkStart w:id="68" w:name="_Toc14322"/>
      <w:bookmarkStart w:id="69" w:name="_Toc22822"/>
      <w:r>
        <w:rPr>
          <w:rFonts w:hint="eastAsia" w:ascii="仿宋" w:hAnsi="仿宋" w:eastAsia="仿宋" w:cs="仿宋"/>
          <w:b w:val="0"/>
          <w:color w:val="auto"/>
          <w:spacing w:val="7"/>
          <w:sz w:val="28"/>
          <w:szCs w:val="28"/>
          <w:highlight w:val="none"/>
        </w:rPr>
        <w:t>项目效益类指标由</w:t>
      </w:r>
      <w:r>
        <w:rPr>
          <w:rFonts w:ascii="仿宋" w:hAnsi="仿宋" w:eastAsia="仿宋" w:cs="仿宋"/>
          <w:b w:val="0"/>
          <w:color w:val="auto"/>
          <w:spacing w:val="7"/>
          <w:sz w:val="28"/>
          <w:szCs w:val="28"/>
          <w:highlight w:val="none"/>
        </w:rPr>
        <w:t>3</w:t>
      </w:r>
      <w:r>
        <w:rPr>
          <w:rFonts w:hint="eastAsia" w:ascii="仿宋" w:hAnsi="仿宋" w:eastAsia="仿宋" w:cs="仿宋"/>
          <w:b w:val="0"/>
          <w:color w:val="auto"/>
          <w:spacing w:val="7"/>
          <w:sz w:val="28"/>
          <w:szCs w:val="28"/>
          <w:highlight w:val="none"/>
        </w:rPr>
        <w:t>个二级指标和</w:t>
      </w:r>
      <w:r>
        <w:rPr>
          <w:rFonts w:ascii="仿宋" w:hAnsi="仿宋" w:eastAsia="仿宋" w:cs="仿宋"/>
          <w:b w:val="0"/>
          <w:color w:val="auto"/>
          <w:spacing w:val="7"/>
          <w:sz w:val="28"/>
          <w:szCs w:val="28"/>
          <w:highlight w:val="none"/>
        </w:rPr>
        <w:t>6</w:t>
      </w:r>
      <w:r>
        <w:rPr>
          <w:rFonts w:hint="eastAsia" w:ascii="仿宋" w:hAnsi="仿宋" w:eastAsia="仿宋" w:cs="仿宋"/>
          <w:b w:val="0"/>
          <w:color w:val="auto"/>
          <w:spacing w:val="7"/>
          <w:sz w:val="28"/>
          <w:szCs w:val="28"/>
          <w:highlight w:val="none"/>
        </w:rPr>
        <w:t>个三级指标构成，权重分30分，实际得分27.12分。各指标业绩值和绩效分值如表4-4所示：</w:t>
      </w:r>
      <w:bookmarkEnd w:id="67"/>
      <w:bookmarkEnd w:id="68"/>
    </w:p>
    <w:p>
      <w:pPr>
        <w:pStyle w:val="8"/>
        <w:kinsoku w:val="0"/>
        <w:overflowPunct w:val="0"/>
        <w:spacing w:before="0" w:line="560" w:lineRule="exact"/>
        <w:ind w:left="3166"/>
        <w:rPr>
          <w:rFonts w:hint="default"/>
          <w:color w:val="auto"/>
          <w:sz w:val="4"/>
          <w:highlight w:val="none"/>
        </w:rPr>
      </w:pPr>
      <w:r>
        <w:rPr>
          <w:rFonts w:ascii="仿宋" w:hAnsi="仿宋" w:eastAsia="仿宋" w:cs="仿宋"/>
          <w:b/>
          <w:bCs/>
          <w:color w:val="auto"/>
          <w:sz w:val="24"/>
          <w:szCs w:val="24"/>
          <w:highlight w:val="none"/>
        </w:rPr>
        <w:t>表</w:t>
      </w:r>
      <w:r>
        <w:rPr>
          <w:rFonts w:ascii="仿宋" w:hAnsi="仿宋" w:eastAsia="仿宋" w:cs="仿宋"/>
          <w:b/>
          <w:bCs/>
          <w:color w:val="auto"/>
          <w:spacing w:val="-6"/>
          <w:sz w:val="24"/>
          <w:szCs w:val="24"/>
          <w:highlight w:val="none"/>
        </w:rPr>
        <w:t>4-4：项目效益指标及分值</w:t>
      </w:r>
    </w:p>
    <w:tbl>
      <w:tblPr>
        <w:tblStyle w:val="14"/>
        <w:tblW w:w="8801" w:type="dxa"/>
        <w:tblInd w:w="238" w:type="dxa"/>
        <w:tblLayout w:type="fixed"/>
        <w:tblCellMar>
          <w:top w:w="0" w:type="dxa"/>
          <w:left w:w="108" w:type="dxa"/>
          <w:bottom w:w="0" w:type="dxa"/>
          <w:right w:w="108" w:type="dxa"/>
        </w:tblCellMar>
      </w:tblPr>
      <w:tblGrid>
        <w:gridCol w:w="1233"/>
        <w:gridCol w:w="2022"/>
        <w:gridCol w:w="2285"/>
        <w:gridCol w:w="1276"/>
        <w:gridCol w:w="851"/>
        <w:gridCol w:w="1134"/>
      </w:tblGrid>
      <w:tr>
        <w:tblPrEx>
          <w:tblCellMar>
            <w:top w:w="0" w:type="dxa"/>
            <w:left w:w="108" w:type="dxa"/>
            <w:bottom w:w="0" w:type="dxa"/>
            <w:right w:w="108" w:type="dxa"/>
          </w:tblCellMar>
        </w:tblPrEx>
        <w:trPr>
          <w:trHeight w:val="23" w:hRule="atLeast"/>
        </w:trPr>
        <w:tc>
          <w:tcPr>
            <w:tcW w:w="1233" w:type="dxa"/>
            <w:tcBorders>
              <w:top w:val="single" w:color="2B2B2B" w:sz="4" w:space="0"/>
              <w:left w:val="single" w:color="3B3B3F" w:sz="4" w:space="0"/>
              <w:bottom w:val="single" w:color="232323" w:sz="4" w:space="0"/>
              <w:right w:val="single" w:color="38383B"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一级指标</w:t>
            </w:r>
          </w:p>
        </w:tc>
        <w:tc>
          <w:tcPr>
            <w:tcW w:w="2022" w:type="dxa"/>
            <w:tcBorders>
              <w:top w:val="single" w:color="2B2B2B" w:sz="4" w:space="0"/>
              <w:left w:val="single" w:color="38383B" w:sz="4" w:space="0"/>
              <w:bottom w:val="single" w:color="484848" w:sz="4" w:space="0"/>
              <w:right w:val="single" w:color="232328" w:sz="4" w:space="0"/>
              <w:tl2br w:val="nil"/>
              <w:tr2bl w:val="nil"/>
            </w:tcBorders>
            <w:shd w:val="clear" w:color="auto" w:fill="BDD6EE" w:themeFill="accent1" w:themeFillTint="66"/>
            <w:vAlign w:val="center"/>
          </w:tcPr>
          <w:p>
            <w:pPr>
              <w:pStyle w:val="24"/>
              <w:kinsoku w:val="0"/>
              <w:overflowPunct w:val="0"/>
              <w:ind w:firstLine="224" w:firstLineChars="100"/>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10"/>
                <w:sz w:val="21"/>
                <w:szCs w:val="21"/>
                <w:highlight w:val="none"/>
              </w:rPr>
              <w:t>二级指标</w:t>
            </w:r>
          </w:p>
        </w:tc>
        <w:tc>
          <w:tcPr>
            <w:tcW w:w="2285" w:type="dxa"/>
            <w:tcBorders>
              <w:top w:val="single" w:color="444848" w:sz="4" w:space="0"/>
              <w:left w:val="single" w:color="232328" w:sz="4" w:space="0"/>
              <w:bottom w:val="single" w:color="484848" w:sz="4" w:space="0"/>
              <w:right w:val="single" w:color="181818" w:sz="4" w:space="0"/>
              <w:tl2br w:val="nil"/>
              <w:tr2bl w:val="nil"/>
            </w:tcBorders>
            <w:shd w:val="clear" w:color="auto" w:fill="BDD6EE" w:themeFill="accent1" w:themeFillTint="66"/>
            <w:vAlign w:val="center"/>
          </w:tcPr>
          <w:p>
            <w:pPr>
              <w:pStyle w:val="24"/>
              <w:kinsoku w:val="0"/>
              <w:overflowPunct w:val="0"/>
              <w:ind w:left="493"/>
              <w:jc w:val="center"/>
              <w:rPr>
                <w:rFonts w:ascii="仿宋" w:hAnsi="仿宋" w:eastAsia="仿宋" w:cs="仿宋"/>
                <w:b/>
                <w:bCs/>
                <w:color w:val="auto"/>
                <w:sz w:val="21"/>
                <w:szCs w:val="21"/>
                <w:highlight w:val="none"/>
              </w:rPr>
            </w:pPr>
            <w:r>
              <w:rPr>
                <w:rFonts w:hint="eastAsia" w:ascii="仿宋" w:hAnsi="仿宋" w:eastAsia="仿宋" w:cs="仿宋"/>
                <w:b/>
                <w:bCs/>
                <w:color w:val="auto"/>
                <w:spacing w:val="-4"/>
                <w:w w:val="105"/>
                <w:sz w:val="21"/>
                <w:szCs w:val="21"/>
                <w:highlight w:val="none"/>
              </w:rPr>
              <w:t>三级指标</w:t>
            </w:r>
          </w:p>
        </w:tc>
        <w:tc>
          <w:tcPr>
            <w:tcW w:w="1276" w:type="dxa"/>
            <w:tcBorders>
              <w:top w:val="single" w:color="444848" w:sz="4" w:space="0"/>
              <w:left w:val="single" w:color="181818" w:sz="4" w:space="0"/>
              <w:bottom w:val="single" w:color="131313" w:sz="4" w:space="0"/>
              <w:right w:val="single" w:color="1F1F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目标值</w:t>
            </w:r>
          </w:p>
        </w:tc>
        <w:tc>
          <w:tcPr>
            <w:tcW w:w="851"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pStyle w:val="24"/>
              <w:kinsoku w:val="0"/>
              <w:overflowPunct w:val="0"/>
              <w:jc w:val="center"/>
              <w:rPr>
                <w:rFonts w:ascii="仿宋" w:hAnsi="仿宋" w:eastAsia="仿宋" w:cs="仿宋"/>
                <w:b/>
                <w:bCs/>
                <w:color w:val="auto"/>
                <w:sz w:val="21"/>
                <w:szCs w:val="21"/>
                <w:highlight w:val="none"/>
              </w:rPr>
            </w:pPr>
            <w:r>
              <w:rPr>
                <w:rFonts w:hint="eastAsia" w:ascii="仿宋" w:hAnsi="仿宋" w:eastAsia="仿宋" w:cs="仿宋"/>
                <w:b/>
                <w:bCs/>
                <w:color w:val="auto"/>
                <w:w w:val="105"/>
                <w:sz w:val="21"/>
                <w:szCs w:val="21"/>
                <w:highlight w:val="none"/>
              </w:rPr>
              <w:t>权重分</w:t>
            </w:r>
          </w:p>
        </w:tc>
        <w:tc>
          <w:tcPr>
            <w:tcW w:w="1134" w:type="dxa"/>
            <w:tcBorders>
              <w:top w:val="single" w:color="131813" w:sz="4" w:space="0"/>
              <w:left w:val="single" w:color="3F3F44" w:sz="4" w:space="0"/>
              <w:bottom w:val="single" w:color="383838" w:sz="4" w:space="0"/>
              <w:right w:val="single" w:color="1C1C1F" w:sz="4" w:space="0"/>
              <w:tl2br w:val="nil"/>
              <w:tr2bl w:val="nil"/>
            </w:tcBorders>
            <w:shd w:val="clear" w:color="auto" w:fill="BDD6EE" w:themeFill="accent1" w:themeFillTint="66"/>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得分</w:t>
            </w:r>
          </w:p>
        </w:tc>
      </w:tr>
      <w:tr>
        <w:tblPrEx>
          <w:tblCellMar>
            <w:top w:w="0" w:type="dxa"/>
            <w:left w:w="108" w:type="dxa"/>
            <w:bottom w:w="0" w:type="dxa"/>
            <w:right w:w="108" w:type="dxa"/>
          </w:tblCellMar>
        </w:tblPrEx>
        <w:trPr>
          <w:trHeight w:val="23" w:hRule="atLeast"/>
        </w:trPr>
        <w:tc>
          <w:tcPr>
            <w:tcW w:w="1233" w:type="dxa"/>
            <w:vMerge w:val="restart"/>
            <w:tcBorders>
              <w:top w:val="single" w:color="232323" w:sz="4" w:space="0"/>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p>
            <w:pPr>
              <w:widowControl/>
              <w:jc w:val="center"/>
              <w:rPr>
                <w:rFonts w:ascii="仿宋" w:hAnsi="仿宋" w:eastAsia="仿宋" w:cs="仿宋"/>
                <w:color w:val="auto"/>
                <w:kern w:val="0"/>
                <w:szCs w:val="21"/>
                <w:highlight w:val="none"/>
              </w:rPr>
            </w:pP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D效益    (30分）</w:t>
            </w:r>
          </w:p>
        </w:tc>
        <w:tc>
          <w:tcPr>
            <w:tcW w:w="2022" w:type="dxa"/>
            <w:tcBorders>
              <w:top w:val="single" w:color="484848" w:sz="4" w:space="0"/>
              <w:left w:val="single" w:color="3838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D1经济效益（0分）</w:t>
            </w:r>
          </w:p>
        </w:tc>
        <w:tc>
          <w:tcPr>
            <w:tcW w:w="2285" w:type="dxa"/>
            <w:tcBorders>
              <w:top w:val="single" w:color="484848" w:sz="4" w:space="0"/>
              <w:left w:val="single" w:color="38383B" w:sz="4" w:space="0"/>
              <w:bottom w:val="single" w:color="2F2F2F" w:sz="4" w:space="0"/>
              <w:right w:val="single" w:color="444444" w:sz="4" w:space="0"/>
              <w:tl2br w:val="nil"/>
              <w:tr2bl w:val="nil"/>
            </w:tcBorders>
            <w:vAlign w:val="center"/>
          </w:tcPr>
          <w:p>
            <w:pPr>
              <w:widowControl/>
              <w:jc w:val="left"/>
              <w:rPr>
                <w:rFonts w:ascii="仿宋" w:hAnsi="仿宋" w:eastAsia="仿宋" w:cs="仿宋"/>
                <w:color w:val="auto"/>
                <w:kern w:val="0"/>
                <w:szCs w:val="21"/>
                <w:highlight w:val="none"/>
              </w:rPr>
            </w:pPr>
          </w:p>
        </w:tc>
        <w:tc>
          <w:tcPr>
            <w:tcW w:w="1276" w:type="dxa"/>
            <w:tcBorders>
              <w:top w:val="single" w:color="131313" w:sz="4" w:space="0"/>
              <w:left w:val="single" w:color="444444" w:sz="4" w:space="0"/>
              <w:bottom w:val="single" w:color="484844" w:sz="4" w:space="0"/>
              <w:right w:val="single" w:color="444444" w:sz="4" w:space="0"/>
              <w:tl2br w:val="nil"/>
              <w:tr2bl w:val="nil"/>
            </w:tcBorders>
            <w:vAlign w:val="center"/>
          </w:tcPr>
          <w:p>
            <w:pPr>
              <w:widowControl/>
              <w:jc w:val="center"/>
              <w:rPr>
                <w:rFonts w:ascii="仿宋" w:hAnsi="仿宋" w:eastAsia="仿宋" w:cs="仿宋"/>
                <w:color w:val="auto"/>
                <w:kern w:val="0"/>
                <w:szCs w:val="21"/>
                <w:highlight w:val="none"/>
              </w:rPr>
            </w:pPr>
          </w:p>
        </w:tc>
        <w:tc>
          <w:tcPr>
            <w:tcW w:w="851" w:type="dxa"/>
            <w:tcBorders>
              <w:top w:val="single" w:color="383838" w:sz="4" w:space="0"/>
              <w:left w:val="single" w:color="3F3F44" w:sz="4" w:space="0"/>
              <w:bottom w:val="single" w:color="181813" w:sz="4" w:space="0"/>
              <w:right w:val="single" w:color="1C1C1F" w:sz="4" w:space="0"/>
              <w:tl2br w:val="nil"/>
              <w:tr2bl w:val="nil"/>
            </w:tcBorders>
            <w:vAlign w:val="center"/>
          </w:tcPr>
          <w:p>
            <w:pPr>
              <w:widowControl/>
              <w:jc w:val="center"/>
              <w:rPr>
                <w:rFonts w:ascii="仿宋" w:hAnsi="仿宋" w:eastAsia="仿宋" w:cs="仿宋"/>
                <w:color w:val="auto"/>
                <w:kern w:val="0"/>
                <w:szCs w:val="21"/>
                <w:highlight w:val="none"/>
              </w:rPr>
            </w:pPr>
          </w:p>
        </w:tc>
        <w:tc>
          <w:tcPr>
            <w:tcW w:w="1134" w:type="dxa"/>
            <w:tcBorders>
              <w:top w:val="single" w:color="383838" w:sz="4" w:space="0"/>
              <w:left w:val="single" w:color="3F3F44" w:sz="4" w:space="0"/>
              <w:bottom w:val="single" w:color="181813" w:sz="4" w:space="0"/>
              <w:right w:val="single" w:color="1C1C1F" w:sz="4" w:space="0"/>
              <w:tl2br w:val="nil"/>
              <w:tr2bl w:val="nil"/>
            </w:tcBorders>
            <w:vAlign w:val="center"/>
          </w:tcPr>
          <w:p>
            <w:pPr>
              <w:widowControl/>
              <w:jc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vMerge w:val="restart"/>
            <w:tcBorders>
              <w:top w:val="single" w:color="3B3B3B" w:sz="4" w:space="0"/>
              <w:left w:val="single" w:color="3838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D2社会效益（</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分）</w:t>
            </w:r>
          </w:p>
        </w:tc>
        <w:tc>
          <w:tcPr>
            <w:tcW w:w="2285" w:type="dxa"/>
            <w:tcBorders>
              <w:top w:val="single" w:color="3B3B3B" w:sz="4" w:space="0"/>
              <w:left w:val="single" w:color="38383B" w:sz="4" w:space="0"/>
              <w:bottom w:val="single" w:color="2F342F" w:sz="4" w:space="0"/>
              <w:right w:val="single" w:color="2F2F38"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D21维护学校正常运转</w:t>
            </w:r>
          </w:p>
        </w:tc>
        <w:tc>
          <w:tcPr>
            <w:tcW w:w="1276" w:type="dxa"/>
            <w:tcBorders>
              <w:top w:val="single" w:color="3B3B3B" w:sz="4" w:space="0"/>
              <w:left w:val="single" w:color="2F2F3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有效维护</w:t>
            </w:r>
          </w:p>
        </w:tc>
        <w:tc>
          <w:tcPr>
            <w:tcW w:w="851" w:type="dxa"/>
            <w:tcBorders>
              <w:top w:val="single" w:color="181818"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1134" w:type="dxa"/>
            <w:tcBorders>
              <w:top w:val="single" w:color="181818"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4.05</w:t>
            </w:r>
            <w:r>
              <w:rPr>
                <w:rFonts w:hint="eastAsia" w:ascii="仿宋" w:hAnsi="仿宋" w:eastAsia="仿宋" w:cs="仿宋"/>
                <w:color w:val="auto"/>
                <w:kern w:val="0"/>
                <w:szCs w:val="21"/>
                <w:highlight w:val="none"/>
              </w:rPr>
              <w:t xml:space="preserve"> </w:t>
            </w: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vMerge w:val="continue"/>
            <w:tcBorders>
              <w:left w:val="single" w:color="38383B" w:sz="4" w:space="0"/>
              <w:bottom w:val="single" w:color="383838"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p>
        </w:tc>
        <w:tc>
          <w:tcPr>
            <w:tcW w:w="2285" w:type="dxa"/>
            <w:tcBorders>
              <w:top w:val="single" w:color="3B3B3B" w:sz="4" w:space="0"/>
              <w:left w:val="single" w:color="38383B" w:sz="4" w:space="0"/>
              <w:bottom w:val="single" w:color="2F342F" w:sz="4" w:space="0"/>
              <w:right w:val="single" w:color="2F2F38"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22</w:t>
            </w:r>
            <w:r>
              <w:rPr>
                <w:rFonts w:hint="eastAsia" w:ascii="仿宋" w:hAnsi="仿宋" w:eastAsia="仿宋" w:cs="仿宋"/>
                <w:color w:val="auto"/>
                <w:kern w:val="0"/>
                <w:szCs w:val="21"/>
                <w:highlight w:val="none"/>
              </w:rPr>
              <w:t>学生家庭负担</w:t>
            </w:r>
          </w:p>
        </w:tc>
        <w:tc>
          <w:tcPr>
            <w:tcW w:w="1276" w:type="dxa"/>
            <w:tcBorders>
              <w:top w:val="single" w:color="3B3B3B" w:sz="4" w:space="0"/>
              <w:left w:val="single" w:color="2F2F3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有效减轻</w:t>
            </w:r>
          </w:p>
        </w:tc>
        <w:tc>
          <w:tcPr>
            <w:tcW w:w="851" w:type="dxa"/>
            <w:tcBorders>
              <w:top w:val="single" w:color="181818"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134" w:type="dxa"/>
            <w:tcBorders>
              <w:top w:val="single" w:color="181818"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.8</w:t>
            </w: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tcBorders>
              <w:top w:val="single" w:color="3B3B3B" w:sz="4" w:space="0"/>
              <w:left w:val="single" w:color="3838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D3生态效益（</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w:t>
            </w:r>
          </w:p>
        </w:tc>
        <w:tc>
          <w:tcPr>
            <w:tcW w:w="2285"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w:t>
            </w:r>
          </w:p>
        </w:tc>
        <w:tc>
          <w:tcPr>
            <w:tcW w:w="1276"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p>
        </w:tc>
        <w:tc>
          <w:tcPr>
            <w:tcW w:w="113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tcBorders>
              <w:top w:val="single" w:color="3B3B3B" w:sz="4" w:space="0"/>
              <w:left w:val="single" w:color="38383B" w:sz="4" w:space="0"/>
              <w:bottom w:val="single" w:color="3B3B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D4可持续影响（</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分）</w:t>
            </w:r>
          </w:p>
        </w:tc>
        <w:tc>
          <w:tcPr>
            <w:tcW w:w="2285"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D41持续补助时间</w:t>
            </w:r>
          </w:p>
        </w:tc>
        <w:tc>
          <w:tcPr>
            <w:tcW w:w="1276"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1年</w:t>
            </w: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113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vMerge w:val="restart"/>
            <w:tcBorders>
              <w:top w:val="single" w:color="3B3B3B" w:sz="4" w:space="0"/>
              <w:left w:val="single" w:color="3838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D5服务对象满意度（</w:t>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rPr>
              <w:t>分）</w:t>
            </w:r>
          </w:p>
        </w:tc>
        <w:tc>
          <w:tcPr>
            <w:tcW w:w="2285"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D51受益教师满意度</w:t>
            </w:r>
          </w:p>
        </w:tc>
        <w:tc>
          <w:tcPr>
            <w:tcW w:w="1276"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13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3.9</w:t>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 xml:space="preserve"> </w:t>
            </w: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vMerge w:val="continue"/>
            <w:tcBorders>
              <w:left w:val="single" w:color="3838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p>
        </w:tc>
        <w:tc>
          <w:tcPr>
            <w:tcW w:w="2285"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D52受益家长满意度</w:t>
            </w:r>
          </w:p>
        </w:tc>
        <w:tc>
          <w:tcPr>
            <w:tcW w:w="1276"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13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3.9</w:t>
            </w:r>
            <w:r>
              <w:rPr>
                <w:rFonts w:ascii="仿宋" w:hAnsi="仿宋" w:eastAsia="仿宋" w:cs="仿宋"/>
                <w:color w:val="auto"/>
                <w:kern w:val="0"/>
                <w:szCs w:val="21"/>
                <w:highlight w:val="none"/>
              </w:rPr>
              <w:t>84</w:t>
            </w:r>
            <w:r>
              <w:rPr>
                <w:rFonts w:hint="eastAsia" w:ascii="仿宋" w:hAnsi="仿宋" w:eastAsia="仿宋" w:cs="仿宋"/>
                <w:color w:val="auto"/>
                <w:kern w:val="0"/>
                <w:szCs w:val="21"/>
                <w:highlight w:val="none"/>
              </w:rPr>
              <w:t xml:space="preserve"> </w:t>
            </w:r>
          </w:p>
        </w:tc>
      </w:tr>
      <w:tr>
        <w:tblPrEx>
          <w:tblCellMar>
            <w:top w:w="0" w:type="dxa"/>
            <w:left w:w="108" w:type="dxa"/>
            <w:bottom w:w="0" w:type="dxa"/>
            <w:right w:w="108" w:type="dxa"/>
          </w:tblCellMar>
        </w:tblPrEx>
        <w:trPr>
          <w:trHeight w:val="23" w:hRule="atLeast"/>
        </w:trPr>
        <w:tc>
          <w:tcPr>
            <w:tcW w:w="1233" w:type="dxa"/>
            <w:vMerge w:val="continue"/>
            <w:tcBorders>
              <w:left w:val="single" w:color="3B3B3F" w:sz="4" w:space="0"/>
              <w:right w:val="single" w:color="38383B" w:sz="4" w:space="0"/>
              <w:tl2br w:val="nil"/>
              <w:tr2bl w:val="nil"/>
            </w:tcBorders>
            <w:vAlign w:val="center"/>
          </w:tcPr>
          <w:p>
            <w:pPr>
              <w:widowControl/>
              <w:jc w:val="center"/>
              <w:rPr>
                <w:rFonts w:ascii="仿宋" w:hAnsi="仿宋" w:eastAsia="仿宋" w:cs="仿宋"/>
                <w:color w:val="auto"/>
                <w:kern w:val="0"/>
                <w:szCs w:val="21"/>
                <w:highlight w:val="none"/>
              </w:rPr>
            </w:pPr>
          </w:p>
        </w:tc>
        <w:tc>
          <w:tcPr>
            <w:tcW w:w="2022" w:type="dxa"/>
            <w:vMerge w:val="continue"/>
            <w:tcBorders>
              <w:left w:val="single" w:color="38383B" w:sz="4" w:space="0"/>
              <w:right w:val="single" w:color="38383B" w:sz="4" w:space="0"/>
              <w:tl2br w:val="nil"/>
              <w:tr2bl w:val="nil"/>
            </w:tcBorders>
            <w:vAlign w:val="center"/>
          </w:tcPr>
          <w:p>
            <w:pPr>
              <w:widowControl/>
              <w:jc w:val="left"/>
              <w:rPr>
                <w:rFonts w:ascii="仿宋" w:hAnsi="仿宋" w:eastAsia="仿宋" w:cs="仿宋"/>
                <w:color w:val="auto"/>
                <w:kern w:val="0"/>
                <w:szCs w:val="21"/>
                <w:highlight w:val="none"/>
              </w:rPr>
            </w:pPr>
          </w:p>
        </w:tc>
        <w:tc>
          <w:tcPr>
            <w:tcW w:w="2285" w:type="dxa"/>
            <w:tcBorders>
              <w:top w:val="single" w:color="2F342F" w:sz="4" w:space="0"/>
              <w:left w:val="single" w:color="38383B" w:sz="4" w:space="0"/>
              <w:bottom w:val="single" w:color="2F342F" w:sz="4" w:space="0"/>
              <w:right w:val="single" w:color="1C1C28" w:sz="4" w:space="0"/>
              <w:tl2br w:val="nil"/>
              <w:tr2bl w:val="nil"/>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受益家长满意度</w:t>
            </w:r>
          </w:p>
        </w:tc>
        <w:tc>
          <w:tcPr>
            <w:tcW w:w="1276" w:type="dxa"/>
            <w:tcBorders>
              <w:top w:val="single" w:color="484848" w:sz="4" w:space="0"/>
              <w:left w:val="single" w:color="1C1C28" w:sz="4" w:space="0"/>
              <w:bottom w:val="single" w:color="484848"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13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.97</w:t>
            </w:r>
          </w:p>
        </w:tc>
      </w:tr>
      <w:tr>
        <w:tblPrEx>
          <w:tblCellMar>
            <w:top w:w="0" w:type="dxa"/>
            <w:left w:w="108" w:type="dxa"/>
            <w:bottom w:w="0" w:type="dxa"/>
            <w:right w:w="108" w:type="dxa"/>
          </w:tblCellMar>
        </w:tblPrEx>
        <w:trPr>
          <w:trHeight w:val="23" w:hRule="atLeast"/>
        </w:trPr>
        <w:tc>
          <w:tcPr>
            <w:tcW w:w="6816" w:type="dxa"/>
            <w:gridSpan w:val="4"/>
            <w:tcBorders>
              <w:top w:val="single" w:color="auto" w:sz="4" w:space="0"/>
              <w:left w:val="single" w:color="auto" w:sz="4" w:space="0"/>
              <w:bottom w:val="single" w:color="auto" w:sz="4" w:space="0"/>
              <w:right w:val="single" w:color="28282F"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851"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1134" w:type="dxa"/>
            <w:tcBorders>
              <w:top w:val="single" w:color="131313" w:sz="4" w:space="0"/>
              <w:left w:val="single" w:color="28282F" w:sz="4" w:space="0"/>
              <w:bottom w:val="single" w:color="131313" w:sz="4" w:space="0"/>
              <w:right w:val="single" w:color="232328" w:sz="4" w:space="0"/>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8.774</w:t>
            </w:r>
          </w:p>
        </w:tc>
      </w:tr>
    </w:tbl>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满分指标：</w:t>
      </w: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“D41持续补助时间”指标：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项目每月是否执行，如果是，得满分；否则，得分=实际执行月数/12*</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rPr>
        <w:t>得分=指标完成率/</w:t>
      </w:r>
      <w:r>
        <w:rPr>
          <w:rFonts w:ascii="仿宋" w:hAnsi="仿宋" w:eastAsia="仿宋" w:cs="仿宋"/>
          <w:color w:val="auto"/>
          <w:spacing w:val="7"/>
          <w:sz w:val="28"/>
          <w:szCs w:val="28"/>
          <w:highlight w:val="none"/>
        </w:rPr>
        <w:t>100</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8</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rPr>
        <w:t>分，该指标得分</w:t>
      </w:r>
      <w:r>
        <w:rPr>
          <w:rFonts w:ascii="仿宋" w:hAnsi="仿宋" w:eastAsia="仿宋" w:cs="仿宋"/>
          <w:color w:val="auto"/>
          <w:spacing w:val="7"/>
          <w:sz w:val="28"/>
          <w:szCs w:val="28"/>
          <w:highlight w:val="none"/>
        </w:rPr>
        <w:t>8</w:t>
      </w:r>
      <w:r>
        <w:rPr>
          <w:rFonts w:hint="eastAsia" w:ascii="仿宋" w:hAnsi="仿宋" w:eastAsia="仿宋" w:cs="仿宋"/>
          <w:color w:val="auto"/>
          <w:spacing w:val="7"/>
          <w:sz w:val="28"/>
          <w:szCs w:val="28"/>
          <w:highlight w:val="none"/>
        </w:rPr>
        <w:t>分。</w:t>
      </w:r>
    </w:p>
    <w:p>
      <w:pPr>
        <w:pStyle w:val="22"/>
        <w:spacing w:line="560" w:lineRule="exact"/>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扣分指标：</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(1)</w:t>
      </w:r>
      <w:r>
        <w:rPr>
          <w:rFonts w:hint="eastAsia" w:ascii="仿宋" w:hAnsi="仿宋" w:eastAsia="仿宋" w:cs="仿宋"/>
          <w:b/>
          <w:bCs/>
          <w:color w:val="auto"/>
          <w:spacing w:val="7"/>
          <w:kern w:val="2"/>
          <w:highlight w:val="none"/>
        </w:rPr>
        <w:t>“D21维护学校正常运转”指标：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 《202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年民丰县城乡义务教育经费保障机制专项资金项目满意度调查问卷》显示 ，选择 “显著改善”的人数为 35人，选择“较大改善”的人数为 38人，选择“改善一般”的人数为 15人 ，选择“改善较差”的人数为 3人，选择“无改善”的人数为 2人。指标完成率=（“显著”样本数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1.0+“较大”样本数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0.8+“一般”样本数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0.6+“较差”样本数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0.3+“无”样本数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0.0）/总样本数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100%=（35</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1.0+38</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0.8+15</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0.6+3</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0.3+2</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0.0）/93</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100%=80.97。得分=指标完成率</w:t>
      </w:r>
      <w:r>
        <w:rPr>
          <w:rFonts w:ascii="仿宋" w:hAnsi="仿宋" w:eastAsia="仿宋" w:cs="仿宋"/>
          <w:color w:val="auto"/>
          <w:spacing w:val="7"/>
          <w:sz w:val="28"/>
          <w:szCs w:val="28"/>
          <w:highlight w:val="none"/>
        </w:rPr>
        <w:t>×5</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4.05</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指标满分5分，该指标得分</w:t>
      </w:r>
      <w:r>
        <w:rPr>
          <w:rFonts w:ascii="仿宋" w:hAnsi="仿宋" w:eastAsia="仿宋" w:cs="仿宋"/>
          <w:color w:val="auto"/>
          <w:spacing w:val="7"/>
          <w:sz w:val="28"/>
          <w:szCs w:val="28"/>
          <w:highlight w:val="none"/>
        </w:rPr>
        <w:t>4.05</w:t>
      </w:r>
      <w:r>
        <w:rPr>
          <w:rFonts w:hint="eastAsia" w:ascii="仿宋" w:hAnsi="仿宋" w:eastAsia="仿宋" w:cs="仿宋"/>
          <w:color w:val="auto"/>
          <w:spacing w:val="7"/>
          <w:sz w:val="28"/>
          <w:szCs w:val="28"/>
          <w:highlight w:val="none"/>
        </w:rPr>
        <w:t>分。</w:t>
      </w:r>
    </w:p>
    <w:p>
      <w:pPr>
        <w:pStyle w:val="22"/>
        <w:spacing w:line="560" w:lineRule="exact"/>
        <w:ind w:firstLine="588"/>
        <w:jc w:val="left"/>
        <w:rPr>
          <w:rFonts w:ascii="仿宋" w:hAnsi="仿宋" w:eastAsia="仿宋" w:cs="仿宋"/>
          <w:color w:val="auto"/>
          <w:spacing w:val="7"/>
          <w:kern w:val="2"/>
          <w:highlight w:val="none"/>
        </w:rPr>
      </w:pPr>
      <w:r>
        <w:rPr>
          <w:rFonts w:ascii="仿宋" w:hAnsi="仿宋" w:eastAsia="仿宋" w:cs="仿宋"/>
          <w:color w:val="auto"/>
          <w:spacing w:val="7"/>
          <w:kern w:val="2"/>
          <w:highlight w:val="none"/>
        </w:rPr>
        <w:t xml:space="preserve"> </w:t>
      </w: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“D</w:t>
      </w:r>
      <w:r>
        <w:rPr>
          <w:rFonts w:ascii="仿宋" w:hAnsi="仿宋" w:eastAsia="仿宋" w:cs="仿宋"/>
          <w:b/>
          <w:bCs/>
          <w:color w:val="auto"/>
          <w:spacing w:val="7"/>
          <w:kern w:val="2"/>
          <w:highlight w:val="none"/>
        </w:rPr>
        <w:t>22</w:t>
      </w:r>
      <w:r>
        <w:rPr>
          <w:rFonts w:hint="eastAsia" w:ascii="仿宋" w:hAnsi="仿宋" w:eastAsia="仿宋" w:cs="仿宋"/>
          <w:b/>
          <w:bCs/>
          <w:color w:val="auto"/>
          <w:spacing w:val="7"/>
          <w:kern w:val="2"/>
          <w:highlight w:val="none"/>
        </w:rPr>
        <w:t>学生家庭负担”指标：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年民丰县城乡义务教育经费保障机制专项资金项目满意度调查问卷》中关于问题“您觉得项目实施后是否有效改善学生家庭负担？”，选择 “是”的人数为 89人，选择“否”的人数为 4人。指标完成率=（“是”样本数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1.0+“否”样本数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0.0）/总样本数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100%=（89</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1.0+4</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0.0）/93</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100%=95.70%。得分=指标完成率</w:t>
      </w:r>
      <w:r>
        <w:rPr>
          <w:rFonts w:ascii="仿宋" w:hAnsi="仿宋" w:eastAsia="仿宋" w:cs="仿宋"/>
          <w:color w:val="auto"/>
          <w:spacing w:val="7"/>
          <w:sz w:val="28"/>
          <w:szCs w:val="28"/>
          <w:highlight w:val="none"/>
        </w:rPr>
        <w:t>×5</w:t>
      </w:r>
      <w:r>
        <w:rPr>
          <w:rFonts w:hint="eastAsia" w:ascii="仿宋" w:hAnsi="仿宋" w:eastAsia="仿宋" w:cs="仿宋"/>
          <w:color w:val="auto"/>
          <w:spacing w:val="7"/>
          <w:sz w:val="28"/>
          <w:szCs w:val="28"/>
          <w:highlight w:val="none"/>
        </w:rPr>
        <w:t>=</w:t>
      </w:r>
      <w:r>
        <w:rPr>
          <w:rFonts w:ascii="仿宋" w:hAnsi="仿宋" w:eastAsia="仿宋" w:cs="仿宋"/>
          <w:color w:val="auto"/>
          <w:spacing w:val="7"/>
          <w:sz w:val="28"/>
          <w:szCs w:val="28"/>
          <w:highlight w:val="none"/>
        </w:rPr>
        <w:t>4.8</w:t>
      </w:r>
      <w:r>
        <w:rPr>
          <w:rFonts w:hint="eastAsia" w:ascii="仿宋" w:hAnsi="仿宋" w:eastAsia="仿宋" w:cs="仿宋"/>
          <w:color w:val="auto"/>
          <w:spacing w:val="7"/>
          <w:sz w:val="28"/>
          <w:szCs w:val="28"/>
          <w:highlight w:val="none"/>
        </w:rPr>
        <w:t>0</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指标满分5分，该指标得分</w:t>
      </w:r>
      <w:r>
        <w:rPr>
          <w:rFonts w:ascii="仿宋" w:hAnsi="仿宋" w:eastAsia="仿宋" w:cs="仿宋"/>
          <w:color w:val="auto"/>
          <w:spacing w:val="7"/>
          <w:sz w:val="28"/>
          <w:szCs w:val="28"/>
          <w:highlight w:val="none"/>
        </w:rPr>
        <w:t>4.8</w:t>
      </w:r>
      <w:r>
        <w:rPr>
          <w:rFonts w:hint="eastAsia" w:ascii="仿宋" w:hAnsi="仿宋" w:eastAsia="仿宋" w:cs="仿宋"/>
          <w:color w:val="auto"/>
          <w:spacing w:val="7"/>
          <w:sz w:val="28"/>
          <w:szCs w:val="28"/>
          <w:highlight w:val="none"/>
        </w:rPr>
        <w:t>0分。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w:t>
      </w:r>
      <w:r>
        <w:rPr>
          <w:rFonts w:hint="eastAsia" w:ascii="仿宋" w:hAnsi="仿宋" w:eastAsia="仿宋" w:cs="仿宋"/>
          <w:b/>
          <w:bCs/>
          <w:color w:val="auto"/>
          <w:spacing w:val="7"/>
          <w:kern w:val="2"/>
          <w:highlight w:val="none"/>
        </w:rPr>
        <w:t>3</w:t>
      </w:r>
      <w:r>
        <w:rPr>
          <w:rFonts w:ascii="仿宋" w:hAnsi="仿宋" w:eastAsia="仿宋" w:cs="仿宋"/>
          <w:b/>
          <w:bCs/>
          <w:color w:val="auto"/>
          <w:spacing w:val="7"/>
          <w:kern w:val="2"/>
          <w:highlight w:val="none"/>
        </w:rPr>
        <w:t>)</w:t>
      </w:r>
      <w:r>
        <w:rPr>
          <w:rFonts w:hint="eastAsia" w:ascii="仿宋" w:hAnsi="仿宋" w:eastAsia="仿宋" w:cs="仿宋"/>
          <w:b/>
          <w:bCs/>
          <w:color w:val="auto"/>
          <w:spacing w:val="7"/>
          <w:kern w:val="2"/>
          <w:highlight w:val="none"/>
        </w:rPr>
        <w:t>“D</w:t>
      </w:r>
      <w:r>
        <w:rPr>
          <w:rFonts w:ascii="仿宋" w:hAnsi="仿宋" w:eastAsia="仿宋" w:cs="仿宋"/>
          <w:b/>
          <w:bCs/>
          <w:color w:val="auto"/>
          <w:spacing w:val="7"/>
          <w:kern w:val="2"/>
          <w:highlight w:val="none"/>
        </w:rPr>
        <w:t>5</w:t>
      </w:r>
      <w:r>
        <w:rPr>
          <w:rFonts w:hint="eastAsia" w:ascii="仿宋" w:hAnsi="仿宋" w:eastAsia="仿宋" w:cs="仿宋"/>
          <w:b/>
          <w:bCs/>
          <w:color w:val="auto"/>
          <w:spacing w:val="7"/>
          <w:kern w:val="2"/>
          <w:highlight w:val="none"/>
        </w:rPr>
        <w:t>1受益教师满意”指标：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 《202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年民丰县城乡义务教育经费保障机制专项资金项目满意度调查问卷》显示，选择 “非常满意”的人数为 71人，选择“比较满意”的人数为 17人，选择“一般”的人数为 5人 ，选择“较不满意”的人数为 0人，选择“不满意”的人数为 0人。指标完成率=（“非常满意”样本数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1.0+“比较满意”样本数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0.8+“一般”样本数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0.6+“较不满意”样本数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0.3+“不满意”样本数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0.0）/总样本数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100%=（71</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1.0+17</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0.8+5</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0.6+0</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0.3+0</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0.0）/93</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100%=94.19%。得分=指标完成率/95%</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4=3.97</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指标满分4分，该指标得分3.97分。</w:t>
      </w:r>
    </w:p>
    <w:p>
      <w:pPr>
        <w:pStyle w:val="22"/>
        <w:spacing w:line="560" w:lineRule="exact"/>
        <w:ind w:firstLine="590"/>
        <w:jc w:val="left"/>
        <w:rPr>
          <w:rFonts w:ascii="仿宋" w:hAnsi="仿宋" w:eastAsia="仿宋" w:cs="仿宋"/>
          <w:b/>
          <w:bCs/>
          <w:color w:val="auto"/>
          <w:spacing w:val="7"/>
          <w:kern w:val="2"/>
          <w:highlight w:val="none"/>
        </w:rPr>
      </w:pPr>
      <w:r>
        <w:rPr>
          <w:rFonts w:ascii="仿宋" w:hAnsi="仿宋" w:eastAsia="仿宋" w:cs="仿宋"/>
          <w:b/>
          <w:bCs/>
          <w:color w:val="auto"/>
          <w:spacing w:val="7"/>
          <w:kern w:val="2"/>
          <w:highlight w:val="none"/>
        </w:rPr>
        <w:t xml:space="preserve"> (</w:t>
      </w:r>
      <w:r>
        <w:rPr>
          <w:rFonts w:hint="eastAsia" w:ascii="仿宋" w:hAnsi="仿宋" w:eastAsia="仿宋" w:cs="仿宋"/>
          <w:b/>
          <w:bCs/>
          <w:color w:val="auto"/>
          <w:spacing w:val="7"/>
          <w:kern w:val="2"/>
          <w:highlight w:val="none"/>
        </w:rPr>
        <w:t>4</w:t>
      </w:r>
      <w:r>
        <w:rPr>
          <w:rFonts w:ascii="仿宋" w:hAnsi="仿宋" w:eastAsia="仿宋" w:cs="仿宋"/>
          <w:b/>
          <w:bCs/>
          <w:color w:val="auto"/>
          <w:spacing w:val="7"/>
          <w:kern w:val="2"/>
          <w:highlight w:val="none"/>
        </w:rPr>
        <w:t>)</w:t>
      </w:r>
      <w:r>
        <w:rPr>
          <w:rFonts w:hint="eastAsia" w:ascii="仿宋" w:hAnsi="仿宋" w:eastAsia="仿宋" w:cs="仿宋"/>
          <w:b/>
          <w:bCs/>
          <w:color w:val="auto"/>
          <w:spacing w:val="7"/>
          <w:kern w:val="2"/>
          <w:highlight w:val="none"/>
        </w:rPr>
        <w:t>“D5</w:t>
      </w:r>
      <w:r>
        <w:rPr>
          <w:rFonts w:ascii="仿宋" w:hAnsi="仿宋" w:eastAsia="仿宋" w:cs="仿宋"/>
          <w:b/>
          <w:bCs/>
          <w:color w:val="auto"/>
          <w:spacing w:val="7"/>
          <w:kern w:val="2"/>
          <w:highlight w:val="none"/>
        </w:rPr>
        <w:t>2</w:t>
      </w:r>
      <w:r>
        <w:rPr>
          <w:rFonts w:hint="eastAsia" w:ascii="仿宋" w:hAnsi="仿宋" w:eastAsia="仿宋" w:cs="仿宋"/>
          <w:b/>
          <w:bCs/>
          <w:color w:val="auto"/>
          <w:spacing w:val="7"/>
          <w:kern w:val="2"/>
          <w:highlight w:val="none"/>
        </w:rPr>
        <w:t>受益家长满意度”指标：</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 《202</w:t>
      </w:r>
      <w:r>
        <w:rPr>
          <w:rFonts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rPr>
        <w:t>年民丰县城乡义务教育经费保障机制专项资金项目满意度调查问卷》显示，选择 “非常满意”的人数为 7</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 xml:space="preserve">人，选择“比较满意”的人数为 17人，选择“一般”的人数为 </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人 ，选择“较不满意”的人数为 0人，选择“不满意”的人数为 0人。指标完成率=（“非常满意”样本数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1.0+“比较满意”样本数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0.8+“一般”样本数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0.6+“较不满意”样本数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0.3+“不满意”样本数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0.0）/总样本数</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100%=（7</w:t>
      </w:r>
      <w:r>
        <w:rPr>
          <w:rFonts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rPr>
        <w:t>1.0+17</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0.8+</w:t>
      </w:r>
      <w:r>
        <w:rPr>
          <w:rFonts w:ascii="仿宋" w:hAnsi="仿宋" w:eastAsia="仿宋" w:cs="仿宋"/>
          <w:color w:val="auto"/>
          <w:spacing w:val="7"/>
          <w:sz w:val="28"/>
          <w:szCs w:val="28"/>
          <w:highlight w:val="none"/>
        </w:rPr>
        <w:t>4×</w:t>
      </w:r>
      <w:r>
        <w:rPr>
          <w:rFonts w:hint="eastAsia" w:ascii="仿宋" w:hAnsi="仿宋" w:eastAsia="仿宋" w:cs="仿宋"/>
          <w:color w:val="auto"/>
          <w:spacing w:val="7"/>
          <w:sz w:val="28"/>
          <w:szCs w:val="28"/>
          <w:highlight w:val="none"/>
        </w:rPr>
        <w:t>0.6+0</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0.3+0</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0.0）/93</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100%=94.</w:t>
      </w:r>
      <w:r>
        <w:rPr>
          <w:rFonts w:ascii="仿宋" w:hAnsi="仿宋" w:eastAsia="仿宋" w:cs="仿宋"/>
          <w:color w:val="auto"/>
          <w:spacing w:val="7"/>
          <w:sz w:val="28"/>
          <w:szCs w:val="28"/>
          <w:highlight w:val="none"/>
        </w:rPr>
        <w:t>62</w:t>
      </w:r>
      <w:r>
        <w:rPr>
          <w:rFonts w:hint="eastAsia" w:ascii="仿宋" w:hAnsi="仿宋" w:eastAsia="仿宋" w:cs="仿宋"/>
          <w:color w:val="auto"/>
          <w:spacing w:val="7"/>
          <w:sz w:val="28"/>
          <w:szCs w:val="28"/>
          <w:highlight w:val="none"/>
        </w:rPr>
        <w:t>%。得分=指标完成率/95%</w:t>
      </w:r>
      <w:r>
        <w:rPr>
          <w:rFonts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rPr>
        <w:t>4=3.9</w:t>
      </w:r>
      <w:r>
        <w:rPr>
          <w:rFonts w:ascii="仿宋" w:hAnsi="仿宋" w:eastAsia="仿宋" w:cs="仿宋"/>
          <w:color w:val="auto"/>
          <w:spacing w:val="7"/>
          <w:sz w:val="28"/>
          <w:szCs w:val="28"/>
          <w:highlight w:val="none"/>
        </w:rPr>
        <w:t>84</w:t>
      </w:r>
    </w:p>
    <w:p>
      <w:pPr>
        <w:ind w:firstLine="588" w:firstLineChars="200"/>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该指标满分为4分，该指标得分3.9</w:t>
      </w:r>
      <w:r>
        <w:rPr>
          <w:rFonts w:ascii="仿宋" w:hAnsi="仿宋" w:eastAsia="仿宋" w:cs="仿宋"/>
          <w:color w:val="auto"/>
          <w:spacing w:val="7"/>
          <w:sz w:val="28"/>
          <w:szCs w:val="28"/>
          <w:highlight w:val="none"/>
        </w:rPr>
        <w:t>84</w:t>
      </w:r>
      <w:r>
        <w:rPr>
          <w:rFonts w:hint="eastAsia" w:ascii="仿宋" w:hAnsi="仿宋" w:eastAsia="仿宋" w:cs="仿宋"/>
          <w:color w:val="auto"/>
          <w:spacing w:val="7"/>
          <w:sz w:val="28"/>
          <w:szCs w:val="28"/>
          <w:highlight w:val="none"/>
        </w:rPr>
        <w:t>分。</w:t>
      </w: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（5）“D5</w:t>
      </w:r>
      <w:r>
        <w:rPr>
          <w:rFonts w:ascii="仿宋" w:hAnsi="仿宋" w:eastAsia="仿宋" w:cs="仿宋"/>
          <w:b/>
          <w:bCs/>
          <w:color w:val="auto"/>
          <w:spacing w:val="7"/>
          <w:kern w:val="2"/>
          <w:highlight w:val="none"/>
        </w:rPr>
        <w:t>3</w:t>
      </w:r>
      <w:r>
        <w:rPr>
          <w:rFonts w:hint="eastAsia" w:ascii="仿宋" w:hAnsi="仿宋" w:eastAsia="仿宋" w:cs="仿宋"/>
          <w:b/>
          <w:bCs/>
          <w:color w:val="auto"/>
          <w:spacing w:val="7"/>
          <w:kern w:val="2"/>
          <w:highlight w:val="none"/>
        </w:rPr>
        <w:t>受益学生满意度”指标：</w:t>
      </w:r>
    </w:p>
    <w:p>
      <w:pPr>
        <w:pStyle w:val="31"/>
        <w:keepNext w:val="0"/>
        <w:keepLines w:val="0"/>
        <w:pageBreakBefore w:val="0"/>
        <w:widowControl w:val="0"/>
        <w:kinsoku/>
        <w:wordWrap/>
        <w:overflowPunct/>
        <w:topLinePunct w:val="0"/>
        <w:autoSpaceDE/>
        <w:autoSpaceDN/>
        <w:bidi w:val="0"/>
        <w:adjustRightInd/>
        <w:snapToGrid/>
        <w:ind w:left="0" w:firstLine="588" w:firstLineChars="200"/>
        <w:jc w:val="left"/>
        <w:textAlignment w:val="auto"/>
        <w:rPr>
          <w:rFonts w:hint="eastAsia" w:ascii="仿宋" w:hAnsi="仿宋" w:eastAsia="仿宋" w:cs="仿宋"/>
          <w:bCs/>
          <w:caps/>
          <w:color w:val="auto"/>
          <w:spacing w:val="7"/>
          <w:sz w:val="28"/>
          <w:szCs w:val="28"/>
          <w:highlight w:val="none"/>
        </w:rPr>
      </w:pPr>
      <w:bookmarkStart w:id="70" w:name="_Toc1723"/>
      <w:r>
        <w:rPr>
          <w:rFonts w:hint="eastAsia" w:ascii="仿宋" w:hAnsi="仿宋" w:eastAsia="仿宋" w:cs="仿宋"/>
          <w:bCs/>
          <w:caps/>
          <w:color w:val="auto"/>
          <w:spacing w:val="7"/>
          <w:sz w:val="28"/>
          <w:szCs w:val="28"/>
          <w:highlight w:val="none"/>
        </w:rPr>
        <w:t>根据 《202</w:t>
      </w:r>
      <w:r>
        <w:rPr>
          <w:rFonts w:ascii="仿宋" w:hAnsi="仿宋" w:eastAsia="仿宋" w:cs="仿宋"/>
          <w:bCs/>
          <w:caps/>
          <w:color w:val="auto"/>
          <w:spacing w:val="7"/>
          <w:sz w:val="28"/>
          <w:szCs w:val="28"/>
          <w:highlight w:val="none"/>
        </w:rPr>
        <w:t>1</w:t>
      </w:r>
      <w:r>
        <w:rPr>
          <w:rFonts w:hint="eastAsia" w:ascii="仿宋" w:hAnsi="仿宋" w:eastAsia="仿宋" w:cs="仿宋"/>
          <w:bCs/>
          <w:caps/>
          <w:color w:val="auto"/>
          <w:spacing w:val="7"/>
          <w:sz w:val="28"/>
          <w:szCs w:val="28"/>
          <w:highlight w:val="none"/>
        </w:rPr>
        <w:t>年民丰县城乡义务教育经费保障机制专项资金项目满意度调查问卷》显示，选择 “非常满意”的人数为 7</w:t>
      </w:r>
      <w:r>
        <w:rPr>
          <w:rFonts w:ascii="仿宋" w:hAnsi="仿宋" w:eastAsia="仿宋" w:cs="仿宋"/>
          <w:bCs/>
          <w:caps/>
          <w:color w:val="auto"/>
          <w:spacing w:val="7"/>
          <w:sz w:val="28"/>
          <w:szCs w:val="28"/>
          <w:highlight w:val="none"/>
        </w:rPr>
        <w:t>1</w:t>
      </w:r>
      <w:r>
        <w:rPr>
          <w:rFonts w:hint="eastAsia" w:ascii="仿宋" w:hAnsi="仿宋" w:eastAsia="仿宋" w:cs="仿宋"/>
          <w:bCs/>
          <w:caps/>
          <w:color w:val="auto"/>
          <w:spacing w:val="7"/>
          <w:sz w:val="28"/>
          <w:szCs w:val="28"/>
          <w:highlight w:val="none"/>
        </w:rPr>
        <w:t xml:space="preserve">人，选择“比较满意”的人数为 17人，选择“一般”的人数为 </w:t>
      </w:r>
      <w:r>
        <w:rPr>
          <w:rFonts w:ascii="仿宋" w:hAnsi="仿宋" w:eastAsia="仿宋" w:cs="仿宋"/>
          <w:bCs/>
          <w:caps/>
          <w:color w:val="auto"/>
          <w:spacing w:val="7"/>
          <w:sz w:val="28"/>
          <w:szCs w:val="28"/>
          <w:highlight w:val="none"/>
        </w:rPr>
        <w:t>5</w:t>
      </w:r>
      <w:r>
        <w:rPr>
          <w:rFonts w:hint="eastAsia" w:ascii="仿宋" w:hAnsi="仿宋" w:eastAsia="仿宋" w:cs="仿宋"/>
          <w:bCs/>
          <w:caps/>
          <w:color w:val="auto"/>
          <w:spacing w:val="7"/>
          <w:sz w:val="28"/>
          <w:szCs w:val="28"/>
          <w:highlight w:val="none"/>
        </w:rPr>
        <w:t>人 ，选择“较不满意”的人数为 0人，选择“不满意”的人数为 0人。指标完成率=（“非常满意”样本数</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1.0+“比较满意”样本数</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0.8+“一般”样本数</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0.6+“较不满意”样本数</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0.3+“不满意”样本数</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0.0）/总样本数</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100%=（7</w:t>
      </w:r>
      <w:r>
        <w:rPr>
          <w:rFonts w:ascii="仿宋" w:hAnsi="仿宋" w:eastAsia="仿宋" w:cs="仿宋"/>
          <w:bCs/>
          <w:caps/>
          <w:color w:val="auto"/>
          <w:spacing w:val="7"/>
          <w:sz w:val="28"/>
          <w:szCs w:val="28"/>
          <w:highlight w:val="none"/>
        </w:rPr>
        <w:t>3×</w:t>
      </w:r>
      <w:r>
        <w:rPr>
          <w:rFonts w:hint="eastAsia" w:ascii="仿宋" w:hAnsi="仿宋" w:eastAsia="仿宋" w:cs="仿宋"/>
          <w:bCs/>
          <w:caps/>
          <w:color w:val="auto"/>
          <w:spacing w:val="7"/>
          <w:sz w:val="28"/>
          <w:szCs w:val="28"/>
          <w:highlight w:val="none"/>
        </w:rPr>
        <w:t>1.0+17</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0.8+</w:t>
      </w:r>
      <w:r>
        <w:rPr>
          <w:rFonts w:ascii="仿宋" w:hAnsi="仿宋" w:eastAsia="仿宋" w:cs="仿宋"/>
          <w:bCs/>
          <w:caps/>
          <w:color w:val="auto"/>
          <w:spacing w:val="7"/>
          <w:sz w:val="28"/>
          <w:szCs w:val="28"/>
          <w:highlight w:val="none"/>
        </w:rPr>
        <w:t>3×</w:t>
      </w:r>
      <w:r>
        <w:rPr>
          <w:rFonts w:hint="eastAsia" w:ascii="仿宋" w:hAnsi="仿宋" w:eastAsia="仿宋" w:cs="仿宋"/>
          <w:bCs/>
          <w:caps/>
          <w:color w:val="auto"/>
          <w:spacing w:val="7"/>
          <w:sz w:val="28"/>
          <w:szCs w:val="28"/>
          <w:highlight w:val="none"/>
        </w:rPr>
        <w:t>0.6+0</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0.3+0</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0.0）/93</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100%=94.19%。得分=指标完成率/95%</w:t>
      </w:r>
      <w:r>
        <w:rPr>
          <w:rFonts w:ascii="仿宋" w:hAnsi="仿宋" w:eastAsia="仿宋" w:cs="仿宋"/>
          <w:bCs/>
          <w:caps/>
          <w:color w:val="auto"/>
          <w:spacing w:val="7"/>
          <w:sz w:val="28"/>
          <w:szCs w:val="28"/>
          <w:highlight w:val="none"/>
        </w:rPr>
        <w:t>×</w:t>
      </w:r>
      <w:r>
        <w:rPr>
          <w:rFonts w:hint="eastAsia" w:ascii="仿宋" w:hAnsi="仿宋" w:eastAsia="仿宋" w:cs="仿宋"/>
          <w:bCs/>
          <w:caps/>
          <w:color w:val="auto"/>
          <w:spacing w:val="7"/>
          <w:sz w:val="28"/>
          <w:szCs w:val="28"/>
          <w:highlight w:val="none"/>
        </w:rPr>
        <w:t>4=3.97</w:t>
      </w:r>
    </w:p>
    <w:p>
      <w:pPr>
        <w:pStyle w:val="31"/>
        <w:keepNext w:val="0"/>
        <w:keepLines w:val="0"/>
        <w:pageBreakBefore w:val="0"/>
        <w:widowControl w:val="0"/>
        <w:kinsoku/>
        <w:wordWrap/>
        <w:overflowPunct/>
        <w:topLinePunct w:val="0"/>
        <w:autoSpaceDE/>
        <w:autoSpaceDN/>
        <w:bidi w:val="0"/>
        <w:adjustRightInd/>
        <w:snapToGrid/>
        <w:ind w:left="0" w:firstLine="588" w:firstLineChars="200"/>
        <w:jc w:val="left"/>
        <w:textAlignment w:val="auto"/>
        <w:rPr>
          <w:rFonts w:ascii="仿宋" w:hAnsi="仿宋" w:eastAsia="仿宋" w:cs="仿宋"/>
          <w:bCs/>
          <w:caps/>
          <w:color w:val="auto"/>
          <w:spacing w:val="7"/>
          <w:sz w:val="28"/>
          <w:szCs w:val="28"/>
          <w:highlight w:val="none"/>
        </w:rPr>
      </w:pPr>
      <w:r>
        <w:rPr>
          <w:rFonts w:hint="eastAsia" w:ascii="仿宋" w:hAnsi="仿宋" w:eastAsia="仿宋" w:cs="仿宋"/>
          <w:bCs/>
          <w:caps/>
          <w:color w:val="auto"/>
          <w:spacing w:val="7"/>
          <w:sz w:val="28"/>
          <w:szCs w:val="28"/>
          <w:highlight w:val="none"/>
        </w:rPr>
        <w:t>指标满分4分，该指标得分3.97分。</w:t>
      </w:r>
    </w:p>
    <w:p>
      <w:pPr>
        <w:pStyle w:val="11"/>
        <w:numPr>
          <w:ilvl w:val="0"/>
          <w:numId w:val="2"/>
        </w:numPr>
        <w:tabs>
          <w:tab w:val="right" w:leader="dot" w:pos="8296"/>
        </w:tabs>
        <w:spacing w:before="0" w:after="0" w:line="560" w:lineRule="exact"/>
        <w:ind w:firstLine="562" w:firstLineChars="200"/>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主要经验及做法、存在的问题和原因分析</w:t>
      </w:r>
      <w:bookmarkEnd w:id="69"/>
      <w:bookmarkEnd w:id="70"/>
      <w:bookmarkStart w:id="71" w:name="_Toc18884"/>
    </w:p>
    <w:p>
      <w:pPr>
        <w:pStyle w:val="11"/>
        <w:tabs>
          <w:tab w:val="right" w:leader="dot" w:pos="8296"/>
        </w:tabs>
        <w:spacing w:before="0" w:after="0" w:line="560" w:lineRule="exact"/>
        <w:ind w:firstLine="562" w:firstLineChars="200"/>
        <w:outlineLvl w:val="0"/>
        <w:rPr>
          <w:rFonts w:ascii="仿宋" w:hAnsi="仿宋" w:eastAsia="仿宋" w:cs="仿宋"/>
          <w:color w:val="auto"/>
          <w:sz w:val="28"/>
          <w:szCs w:val="28"/>
          <w:highlight w:val="none"/>
        </w:rPr>
      </w:pPr>
      <w:bookmarkStart w:id="72" w:name="_Toc19267"/>
      <w:r>
        <w:rPr>
          <w:rFonts w:hint="eastAsia" w:ascii="仿宋" w:hAnsi="仿宋" w:eastAsia="仿宋" w:cs="仿宋"/>
          <w:color w:val="auto"/>
          <w:sz w:val="28"/>
          <w:szCs w:val="28"/>
          <w:highlight w:val="none"/>
        </w:rPr>
        <w:fldChar w:fldCharType="begin"/>
      </w:r>
      <w:r>
        <w:rPr>
          <w:rStyle w:val="19"/>
          <w:rFonts w:hint="eastAsia" w:ascii="仿宋" w:hAnsi="仿宋" w:eastAsia="仿宋" w:cs="仿宋"/>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"_Toc23329118"</w:instrText>
      </w:r>
      <w:r>
        <w:rPr>
          <w:rStyle w:val="19"/>
          <w:rFonts w:hint="eastAsia" w:ascii="仿宋" w:hAnsi="仿宋" w:eastAsia="仿宋" w:cs="仿宋"/>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color w:val="auto"/>
          <w:sz w:val="28"/>
          <w:szCs w:val="28"/>
          <w:highlight w:val="none"/>
          <w:u w:val="none"/>
        </w:rPr>
        <w:t>（一）主要经验及做法</w:t>
      </w:r>
      <w:r>
        <w:rPr>
          <w:rFonts w:hint="eastAsia" w:ascii="仿宋" w:hAnsi="仿宋" w:eastAsia="仿宋" w:cs="仿宋"/>
          <w:color w:val="auto"/>
          <w:sz w:val="28"/>
          <w:szCs w:val="28"/>
          <w:highlight w:val="none"/>
        </w:rPr>
        <w:fldChar w:fldCharType="end"/>
      </w:r>
      <w:bookmarkEnd w:id="71"/>
      <w:bookmarkEnd w:id="72"/>
      <w:bookmarkStart w:id="73" w:name="_Toc2597"/>
    </w:p>
    <w:bookmarkEnd w:id="73"/>
    <w:p>
      <w:pPr>
        <w:pStyle w:val="11"/>
        <w:tabs>
          <w:tab w:val="right" w:leader="dot" w:pos="8296"/>
        </w:tabs>
        <w:spacing w:before="0" w:after="0" w:line="560" w:lineRule="exact"/>
        <w:ind w:firstLine="590" w:firstLineChars="200"/>
        <w:outlineLvl w:val="0"/>
        <w:rPr>
          <w:rFonts w:ascii="仿宋" w:hAnsi="仿宋" w:eastAsia="仿宋" w:cs="仿宋"/>
          <w:color w:val="auto"/>
          <w:spacing w:val="7"/>
          <w:sz w:val="28"/>
          <w:szCs w:val="28"/>
          <w:highlight w:val="none"/>
        </w:rPr>
      </w:pPr>
      <w:bookmarkStart w:id="74" w:name="_Toc7236"/>
      <w:bookmarkStart w:id="75" w:name="_Toc1333"/>
      <w:r>
        <w:rPr>
          <w:rFonts w:hint="eastAsia" w:ascii="仿宋" w:hAnsi="仿宋" w:eastAsia="仿宋" w:cs="仿宋"/>
          <w:color w:val="auto"/>
          <w:spacing w:val="7"/>
          <w:sz w:val="28"/>
          <w:szCs w:val="28"/>
          <w:highlight w:val="none"/>
        </w:rPr>
        <w:t>1.项目实施过程中要严格把控资金使用方向</w:t>
      </w:r>
    </w:p>
    <w:p>
      <w:pPr>
        <w:rPr>
          <w:rFonts w:ascii="仿宋" w:hAnsi="仿宋" w:eastAsia="仿宋" w:cs="仿宋"/>
          <w:color w:val="auto"/>
          <w:spacing w:val="7"/>
          <w:sz w:val="28"/>
          <w:szCs w:val="28"/>
          <w:highlight w:val="none"/>
        </w:rPr>
      </w:pPr>
      <w:r>
        <w:rPr>
          <w:rFonts w:hint="eastAsia"/>
          <w:color w:val="auto"/>
          <w:highlight w:val="none"/>
        </w:rPr>
        <w:t xml:space="preserve">     </w:t>
      </w:r>
      <w:r>
        <w:rPr>
          <w:rFonts w:hint="eastAsia" w:ascii="仿宋" w:hAnsi="仿宋" w:eastAsia="仿宋" w:cs="仿宋"/>
          <w:color w:val="auto"/>
          <w:spacing w:val="7"/>
          <w:sz w:val="28"/>
          <w:szCs w:val="28"/>
          <w:highlight w:val="none"/>
        </w:rPr>
        <w:t xml:space="preserve"> 该项目为补助类项目，拨付资金是为了</w:t>
      </w:r>
      <w:r>
        <w:rPr>
          <w:rFonts w:hint="eastAsia" w:ascii="仿宋" w:hAnsi="仿宋" w:eastAsia="仿宋" w:cs="仿宋"/>
          <w:color w:val="auto"/>
          <w:spacing w:val="7"/>
          <w:sz w:val="28"/>
          <w:szCs w:val="28"/>
          <w:highlight w:val="none"/>
          <w:lang w:val="en-US" w:eastAsia="zh-CN"/>
        </w:rPr>
        <w:t>有效维护义务教育学校的正常运转，</w:t>
      </w:r>
      <w:r>
        <w:rPr>
          <w:rFonts w:hint="eastAsia" w:ascii="仿宋" w:hAnsi="仿宋" w:eastAsia="仿宋" w:cs="仿宋"/>
          <w:color w:val="auto"/>
          <w:spacing w:val="7"/>
          <w:sz w:val="28"/>
          <w:szCs w:val="28"/>
          <w:highlight w:val="none"/>
        </w:rPr>
        <w:t>因此在项目实施过程中严格把控资金使用情况，做到资金落实到实处。</w:t>
      </w:r>
    </w:p>
    <w:p>
      <w:pPr>
        <w:pStyle w:val="22"/>
        <w:spacing w:line="560" w:lineRule="exact"/>
        <w:ind w:firstLine="590"/>
        <w:jc w:val="left"/>
        <w:rPr>
          <w:rFonts w:ascii="仿宋" w:hAnsi="仿宋" w:eastAsia="仿宋" w:cs="仿宋"/>
          <w:b/>
          <w:bCs/>
          <w:color w:val="auto"/>
          <w:spacing w:val="7"/>
          <w:kern w:val="2"/>
          <w:highlight w:val="none"/>
        </w:rPr>
      </w:pPr>
      <w:r>
        <w:rPr>
          <w:rFonts w:hint="eastAsia" w:ascii="仿宋" w:hAnsi="仿宋" w:eastAsia="仿宋" w:cs="仿宋"/>
          <w:b/>
          <w:bCs/>
          <w:color w:val="auto"/>
          <w:spacing w:val="7"/>
          <w:kern w:val="2"/>
          <w:highlight w:val="none"/>
        </w:rPr>
        <w:t>2.严格按照项目管理要求实施项目</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该项目严格按照项目管理要求开展相关工作，工作规划、工作方案和经费使用等，都做到按规矩办事、按计划实施，确保了项目的正常开展和目标的实现。</w:t>
      </w:r>
    </w:p>
    <w:p>
      <w:pPr>
        <w:pStyle w:val="11"/>
        <w:tabs>
          <w:tab w:val="right" w:leader="dot" w:pos="8296"/>
        </w:tabs>
        <w:spacing w:before="0" w:after="0" w:line="560" w:lineRule="exact"/>
        <w:ind w:firstLine="402" w:firstLineChars="200"/>
        <w:outlineLvl w:val="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"_Toc23329119" </w:instrText>
      </w:r>
      <w:r>
        <w:rPr>
          <w:color w:val="auto"/>
          <w:highlight w:val="none"/>
        </w:rPr>
        <w:fldChar w:fldCharType="separate"/>
      </w:r>
      <w:r>
        <w:rPr>
          <w:rStyle w:val="19"/>
          <w:rFonts w:hint="eastAsia" w:ascii="仿宋" w:hAnsi="仿宋" w:eastAsia="仿宋" w:cs="仿宋"/>
          <w:color w:val="auto"/>
          <w:sz w:val="28"/>
          <w:szCs w:val="28"/>
          <w:highlight w:val="none"/>
          <w:u w:val="none"/>
        </w:rPr>
        <w:t>（二）存在的问题和原因分析</w:t>
      </w:r>
      <w:r>
        <w:rPr>
          <w:rStyle w:val="19"/>
          <w:rFonts w:hint="eastAsia" w:ascii="仿宋" w:hAnsi="仿宋" w:eastAsia="仿宋" w:cs="仿宋"/>
          <w:color w:val="auto"/>
          <w:sz w:val="28"/>
          <w:szCs w:val="28"/>
          <w:highlight w:val="none"/>
          <w:u w:val="none"/>
        </w:rPr>
        <w:fldChar w:fldCharType="end"/>
      </w:r>
    </w:p>
    <w:p>
      <w:pPr>
        <w:pStyle w:val="22"/>
        <w:spacing w:line="560" w:lineRule="exact"/>
        <w:ind w:firstLine="590"/>
        <w:jc w:val="left"/>
        <w:rPr>
          <w:rFonts w:hint="eastAsia" w:ascii="仿宋" w:hAnsi="仿宋" w:eastAsia="仿宋" w:cs="仿宋"/>
          <w:color w:val="auto"/>
          <w:spacing w:val="7"/>
          <w:kern w:val="2"/>
          <w:highlight w:val="none"/>
        </w:rPr>
      </w:pPr>
      <w:r>
        <w:rPr>
          <w:rFonts w:hint="eastAsia" w:ascii="仿宋" w:hAnsi="仿宋" w:eastAsia="仿宋" w:cs="仿宋"/>
          <w:b/>
          <w:bCs/>
          <w:color w:val="auto"/>
          <w:spacing w:val="7"/>
          <w:kern w:val="2"/>
          <w:highlight w:val="none"/>
        </w:rPr>
        <w:t>绩效指标设置不明确，有待完善。</w:t>
      </w:r>
      <w:r>
        <w:rPr>
          <w:rFonts w:hint="eastAsia" w:ascii="仿宋" w:hAnsi="仿宋" w:eastAsia="仿宋" w:cs="仿宋"/>
          <w:color w:val="auto"/>
          <w:spacing w:val="7"/>
          <w:kern w:val="2"/>
          <w:highlight w:val="none"/>
        </w:rPr>
        <w:t>该项目实施单位前期已根据项目建设内容设置绩效目标，绩效目标的设置符合量化的要求，但仍有提升空间。表现在：</w:t>
      </w:r>
    </w:p>
    <w:p>
      <w:pPr>
        <w:pStyle w:val="22"/>
        <w:spacing w:line="560" w:lineRule="exact"/>
        <w:ind w:firstLine="590"/>
        <w:jc w:val="left"/>
        <w:rPr>
          <w:rFonts w:hint="default" w:ascii="仿宋" w:hAnsi="仿宋" w:eastAsia="仿宋" w:cs="仿宋"/>
          <w:color w:val="auto"/>
          <w:spacing w:val="7"/>
          <w:kern w:val="2"/>
          <w:highlight w:val="none"/>
          <w:lang w:val="en-US" w:eastAsia="zh-CN"/>
        </w:rPr>
      </w:pPr>
      <w:r>
        <w:rPr>
          <w:rFonts w:hint="eastAsia" w:ascii="仿宋" w:hAnsi="仿宋" w:eastAsia="仿宋" w:cs="仿宋"/>
          <w:color w:val="auto"/>
          <w:spacing w:val="7"/>
          <w:kern w:val="2"/>
          <w:highlight w:val="none"/>
          <w:lang w:val="en-US" w:eastAsia="zh-CN"/>
        </w:rPr>
        <w:t>三级指标的设定没有全面、充分及合理地反应项目的产出和效益。比如</w:t>
      </w: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学校办学条件</w:t>
      </w: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指标应属于项目的社会效益，不是项目产出中的质量指标；质量指标缺少反映资金使用合规性指标；该项目的实施应该受到相关受益学校教师的肯定，但该项目的三级指标未设置“受益教师满意度”指标。</w:t>
      </w:r>
    </w:p>
    <w:p>
      <w:pPr>
        <w:pStyle w:val="31"/>
        <w:keepNext w:val="0"/>
        <w:keepLines w:val="0"/>
        <w:pageBreakBefore w:val="0"/>
        <w:widowControl w:val="0"/>
        <w:kinsoku/>
        <w:wordWrap/>
        <w:overflowPunct/>
        <w:topLinePunct w:val="0"/>
        <w:autoSpaceDE/>
        <w:autoSpaceDN/>
        <w:bidi w:val="0"/>
        <w:adjustRightInd/>
        <w:snapToGrid/>
        <w:ind w:left="0" w:firstLine="448" w:firstLineChars="200"/>
        <w:textAlignment w:val="auto"/>
        <w:rPr>
          <w:rFonts w:ascii="仿宋" w:hAnsi="仿宋" w:eastAsia="仿宋" w:cs="仿宋"/>
          <w:b/>
          <w:bCs/>
          <w:caps/>
          <w:color w:val="auto"/>
          <w:sz w:val="28"/>
          <w:szCs w:val="28"/>
          <w:highlight w:val="none"/>
        </w:rPr>
      </w:pPr>
      <w:r>
        <w:rPr>
          <w:rFonts w:hint="eastAsia" w:ascii="仿宋" w:hAnsi="仿宋" w:eastAsia="仿宋" w:cs="仿宋"/>
          <w:color w:val="auto"/>
          <w:spacing w:val="7"/>
          <w:kern w:val="2"/>
          <w:highlight w:val="none"/>
        </w:rPr>
        <w:t>。</w:t>
      </w:r>
      <w:r>
        <w:rPr>
          <w:rFonts w:hint="eastAsia" w:ascii="仿宋" w:hAnsi="仿宋" w:eastAsia="仿宋" w:cs="仿宋"/>
          <w:b/>
          <w:bCs/>
          <w:caps/>
          <w:color w:val="auto"/>
          <w:sz w:val="28"/>
          <w:szCs w:val="28"/>
          <w:highlight w:val="none"/>
        </w:rPr>
        <w:t>六、有关建议</w:t>
      </w:r>
      <w:bookmarkEnd w:id="74"/>
      <w:bookmarkEnd w:id="75"/>
      <w:bookmarkStart w:id="76" w:name="_Toc3664"/>
    </w:p>
    <w:p>
      <w:pPr>
        <w:pStyle w:val="22"/>
        <w:keepNext w:val="0"/>
        <w:keepLines w:val="0"/>
        <w:pageBreakBefore w:val="0"/>
        <w:widowControl w:val="0"/>
        <w:kinsoku/>
        <w:wordWrap/>
        <w:overflowPunct/>
        <w:topLinePunct w:val="0"/>
        <w:autoSpaceDE/>
        <w:autoSpaceDN/>
        <w:bidi w:val="0"/>
        <w:adjustRightInd/>
        <w:snapToGrid/>
        <w:spacing w:line="560" w:lineRule="exact"/>
        <w:ind w:firstLine="590"/>
        <w:jc w:val="left"/>
        <w:textAlignment w:val="auto"/>
        <w:outlineLvl w:val="1"/>
        <w:rPr>
          <w:rFonts w:hint="eastAsia" w:ascii="仿宋" w:hAnsi="仿宋" w:eastAsia="仿宋" w:cs="仿宋"/>
          <w:color w:val="auto"/>
          <w:spacing w:val="7"/>
          <w:sz w:val="28"/>
          <w:szCs w:val="28"/>
          <w:highlight w:val="none"/>
        </w:rPr>
      </w:pPr>
      <w:bookmarkStart w:id="77" w:name="_Toc14793"/>
      <w:bookmarkStart w:id="78" w:name="_Toc27841"/>
      <w:r>
        <w:rPr>
          <w:rFonts w:hint="eastAsia" w:ascii="仿宋" w:hAnsi="仿宋" w:eastAsia="仿宋" w:cs="仿宋"/>
          <w:b/>
          <w:bCs/>
          <w:color w:val="auto"/>
          <w:spacing w:val="7"/>
          <w:kern w:val="2"/>
          <w:highlight w:val="none"/>
        </w:rPr>
        <w:t>强化绩效目标设置工作，加强项目绩效指标设置能力</w:t>
      </w:r>
      <w:bookmarkEnd w:id="77"/>
      <w:bookmarkEnd w:id="78"/>
      <w:r>
        <w:rPr>
          <w:rFonts w:hint="eastAsia" w:ascii="仿宋" w:hAnsi="仿宋" w:eastAsia="仿宋" w:cs="仿宋"/>
          <w:b/>
          <w:bCs/>
          <w:color w:val="auto"/>
          <w:spacing w:val="7"/>
          <w:kern w:val="2"/>
          <w:highlight w:val="none"/>
          <w:lang w:eastAsia="zh-CN"/>
        </w:rPr>
        <w:t>。</w:t>
      </w:r>
      <w:r>
        <w:rPr>
          <w:rFonts w:hint="eastAsia" w:ascii="仿宋" w:hAnsi="仿宋" w:eastAsia="仿宋" w:cs="仿宋"/>
          <w:color w:val="auto"/>
          <w:spacing w:val="7"/>
          <w:sz w:val="28"/>
          <w:szCs w:val="28"/>
          <w:highlight w:val="none"/>
        </w:rPr>
        <w:t xml:space="preserve">为提升项目绩效目标质量，建议： </w:t>
      </w:r>
    </w:p>
    <w:p>
      <w:pPr>
        <w:keepNext w:val="0"/>
        <w:keepLines w:val="0"/>
        <w:pageBreakBefore w:val="0"/>
        <w:widowControl w:val="0"/>
        <w:kinsoku/>
        <w:wordWrap/>
        <w:overflowPunct/>
        <w:topLinePunct w:val="0"/>
        <w:autoSpaceDE/>
        <w:autoSpaceDN/>
        <w:bidi w:val="0"/>
        <w:adjustRightInd/>
        <w:snapToGrid/>
        <w:ind w:firstLine="588" w:firstLineChars="200"/>
        <w:textAlignment w:val="auto"/>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一是要加强项目绩效目标培训，强化绩效目标管理意识。通过邀请财政部门或专业的第三方机构定期（如以年度为单位）举行项目绩效目标培训工作。提升与项目相关的财务、业务人员的绩效管理意识和能力。</w:t>
      </w:r>
    </w:p>
    <w:p>
      <w:pPr>
        <w:keepNext w:val="0"/>
        <w:keepLines w:val="0"/>
        <w:pageBreakBefore w:val="0"/>
        <w:widowControl w:val="0"/>
        <w:kinsoku/>
        <w:wordWrap/>
        <w:overflowPunct/>
        <w:topLinePunct w:val="0"/>
        <w:autoSpaceDE/>
        <w:autoSpaceDN/>
        <w:bidi w:val="0"/>
        <w:adjustRightInd/>
        <w:snapToGrid/>
        <w:ind w:firstLine="588" w:firstLineChars="200"/>
        <w:textAlignment w:val="auto"/>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 xml:space="preserve"> 二是在做绩效目标申报过程中，建议与项目有关的各部门（处室／科室）进行充分的沟通，综合财务和业务部门的意见，科学合理的设置绩效目标。 </w:t>
      </w:r>
    </w:p>
    <w:p>
      <w:pPr>
        <w:keepNext w:val="0"/>
        <w:keepLines w:val="0"/>
        <w:pageBreakBefore w:val="0"/>
        <w:widowControl w:val="0"/>
        <w:kinsoku/>
        <w:wordWrap/>
        <w:overflowPunct/>
        <w:topLinePunct w:val="0"/>
        <w:autoSpaceDE/>
        <w:autoSpaceDN/>
        <w:bidi w:val="0"/>
        <w:adjustRightInd/>
        <w:snapToGrid/>
        <w:ind w:firstLine="588" w:firstLineChars="200"/>
        <w:textAlignment w:val="auto"/>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三是绩效目标设置应遵循全面性原则、合理性原则和可衡量性原则。全面性即指标涵盖项目产出和效益，同时也需要全面反映项目实施内容；合理性即项目绩效指标的设置需与项目内容相关，同时需明确项目的最低执行标准，并尽量定量表述，不能量化表述的可采取定性的分级分档形式表述，保证项目绩效指标的可衡量性；可衡量性即项目绩效目标测算依据要充分，需经过可行性论证，有具体的实施方案 作为支撑，具体可通过同类型横向参考或者跨时期纵向比较，以保证绩效目标设置的科学性。</w:t>
      </w:r>
    </w:p>
    <w:p>
      <w:pPr>
        <w:pStyle w:val="11"/>
        <w:tabs>
          <w:tab w:val="right" w:leader="dot" w:pos="8296"/>
        </w:tabs>
        <w:spacing w:before="0" w:after="0" w:line="560" w:lineRule="exact"/>
        <w:ind w:firstLine="562" w:firstLineChars="200"/>
        <w:outlineLvl w:val="0"/>
        <w:rPr>
          <w:rFonts w:ascii="仿宋" w:hAnsi="仿宋" w:eastAsia="仿宋" w:cs="仿宋"/>
          <w:color w:val="auto"/>
          <w:sz w:val="28"/>
          <w:szCs w:val="28"/>
          <w:highlight w:val="none"/>
        </w:rPr>
      </w:pPr>
      <w:bookmarkStart w:id="79" w:name="_Toc24907"/>
      <w:r>
        <w:rPr>
          <w:rFonts w:hint="eastAsia" w:ascii="仿宋" w:hAnsi="仿宋" w:eastAsia="仿宋" w:cs="仿宋"/>
          <w:color w:val="auto"/>
          <w:sz w:val="28"/>
          <w:szCs w:val="28"/>
          <w:highlight w:val="none"/>
        </w:rPr>
        <w:fldChar w:fldCharType="begin"/>
      </w:r>
      <w:r>
        <w:rPr>
          <w:rStyle w:val="19"/>
          <w:rFonts w:hint="eastAsia" w:ascii="仿宋" w:hAnsi="仿宋" w:eastAsia="仿宋" w:cs="仿宋"/>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"_Toc23329121"</w:instrText>
      </w:r>
      <w:r>
        <w:rPr>
          <w:rStyle w:val="19"/>
          <w:rFonts w:hint="eastAsia" w:ascii="仿宋" w:hAnsi="仿宋" w:eastAsia="仿宋" w:cs="仿宋"/>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9"/>
          <w:rFonts w:hint="eastAsia" w:ascii="仿宋" w:hAnsi="仿宋" w:eastAsia="仿宋" w:cs="仿宋"/>
          <w:color w:val="auto"/>
          <w:sz w:val="28"/>
          <w:szCs w:val="28"/>
          <w:highlight w:val="none"/>
          <w:u w:val="none"/>
        </w:rPr>
        <w:t>七、其他需要说明的问题</w:t>
      </w:r>
      <w:r>
        <w:rPr>
          <w:rFonts w:hint="eastAsia" w:ascii="仿宋" w:hAnsi="仿宋" w:eastAsia="仿宋" w:cs="仿宋"/>
          <w:color w:val="auto"/>
          <w:sz w:val="28"/>
          <w:szCs w:val="28"/>
          <w:highlight w:val="none"/>
        </w:rPr>
        <w:fldChar w:fldCharType="end"/>
      </w:r>
      <w:bookmarkEnd w:id="79"/>
      <w:bookmarkStart w:id="80" w:name="_Toc6244"/>
    </w:p>
    <w:p>
      <w:pPr>
        <w:pStyle w:val="22"/>
        <w:spacing w:line="560" w:lineRule="exact"/>
        <w:ind w:left="559" w:leftChars="266" w:firstLine="0" w:firstLineChars="0"/>
        <w:jc w:val="left"/>
        <w:outlineLvl w:val="1"/>
        <w:rPr>
          <w:rFonts w:ascii="仿宋" w:hAnsi="仿宋" w:eastAsia="仿宋" w:cs="仿宋"/>
          <w:b/>
          <w:bCs/>
          <w:color w:val="auto"/>
          <w:spacing w:val="7"/>
          <w:kern w:val="2"/>
          <w:highlight w:val="none"/>
        </w:rPr>
      </w:pPr>
      <w:bookmarkStart w:id="81" w:name="_Toc7345"/>
      <w:r>
        <w:rPr>
          <w:rFonts w:hint="eastAsia" w:ascii="仿宋" w:hAnsi="仿宋" w:eastAsia="仿宋" w:cs="仿宋"/>
          <w:color w:val="auto"/>
          <w:spacing w:val="7"/>
          <w:kern w:val="2"/>
          <w:highlight w:val="none"/>
        </w:rPr>
        <w:t>我单位针对上述绩效评价报告结果提出结果应用建议如下：</w:t>
      </w:r>
      <w:bookmarkEnd w:id="80"/>
      <w:bookmarkStart w:id="82" w:name="_Toc28005"/>
      <w:bookmarkStart w:id="83" w:name="_Toc75248495"/>
      <w:bookmarkStart w:id="84" w:name="_Toc29052"/>
      <w:r>
        <w:rPr>
          <w:rFonts w:hint="eastAsia" w:ascii="仿宋" w:hAnsi="仿宋" w:eastAsia="仿宋" w:cs="仿宋"/>
          <w:b/>
          <w:bCs/>
          <w:color w:val="auto"/>
          <w:spacing w:val="7"/>
          <w:kern w:val="2"/>
          <w:highlight w:val="none"/>
        </w:rPr>
        <w:t>（一）关于评价责任的说明</w:t>
      </w:r>
      <w:bookmarkEnd w:id="81"/>
      <w:bookmarkEnd w:id="82"/>
      <w:bookmarkEnd w:id="83"/>
      <w:bookmarkEnd w:id="84"/>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项目单位的责任是提供与形成本项目绩效自评报告相关的基础工作材料和项目资金财务核算资料，并对其真实性、合法性、完整性负责。我们的评价是依据《财政支出（项目支出）绩效评价操作指引（试行）》进行的，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bookmarkStart w:id="85" w:name="_Toc26269"/>
      <w:bookmarkStart w:id="86" w:name="_Toc75248496"/>
    </w:p>
    <w:p>
      <w:pPr>
        <w:pStyle w:val="11"/>
        <w:tabs>
          <w:tab w:val="right" w:leader="dot" w:pos="8296"/>
        </w:tabs>
        <w:spacing w:before="0" w:after="0" w:line="560" w:lineRule="exact"/>
        <w:ind w:left="559" w:leftChars="266"/>
        <w:outlineLvl w:val="0"/>
        <w:rPr>
          <w:rStyle w:val="19"/>
          <w:rFonts w:ascii="仿宋" w:hAnsi="仿宋" w:eastAsia="仿宋" w:cs="仿宋"/>
          <w:color w:val="auto"/>
          <w:sz w:val="28"/>
          <w:szCs w:val="28"/>
          <w:highlight w:val="none"/>
          <w:u w:val="none"/>
        </w:rPr>
      </w:pPr>
      <w:bookmarkStart w:id="87" w:name="_Toc26852"/>
      <w:bookmarkStart w:id="88" w:name="_Toc1118"/>
      <w:r>
        <w:rPr>
          <w:rStyle w:val="19"/>
          <w:rFonts w:hint="eastAsia" w:ascii="仿宋" w:hAnsi="仿宋" w:eastAsia="仿宋" w:cs="仿宋"/>
          <w:color w:val="auto"/>
          <w:sz w:val="28"/>
          <w:szCs w:val="28"/>
          <w:highlight w:val="none"/>
          <w:u w:val="none"/>
        </w:rPr>
        <w:t>（二）提示报告使用者注意事项的说明</w:t>
      </w:r>
      <w:bookmarkEnd w:id="85"/>
      <w:bookmarkEnd w:id="86"/>
      <w:bookmarkEnd w:id="87"/>
      <w:bookmarkEnd w:id="88"/>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1.我单位与委托评价单位和项目实施单位之间不存在任何特殊的、需要回避的利害关系，评价人员在评价过程中恪守了职业道德规范。</w:t>
      </w:r>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2.本报告使用人对评价结果的把握应建立在对本报告所提供的有关评价结果的各项条件及说明的认真阅读和理解的基础之上。</w:t>
      </w:r>
    </w:p>
    <w:p>
      <w:pPr>
        <w:pStyle w:val="11"/>
        <w:tabs>
          <w:tab w:val="right" w:leader="dot" w:pos="8296"/>
        </w:tabs>
        <w:spacing w:before="0" w:after="0" w:line="560" w:lineRule="exact"/>
        <w:ind w:left="559" w:leftChars="266"/>
        <w:outlineLvl w:val="0"/>
        <w:rPr>
          <w:rStyle w:val="19"/>
          <w:rFonts w:ascii="仿宋" w:hAnsi="仿宋" w:eastAsia="仿宋" w:cs="仿宋"/>
          <w:color w:val="auto"/>
          <w:sz w:val="28"/>
          <w:szCs w:val="28"/>
          <w:highlight w:val="none"/>
          <w:u w:val="none"/>
        </w:rPr>
      </w:pPr>
      <w:bookmarkStart w:id="89" w:name="_Toc27852"/>
      <w:bookmarkStart w:id="90" w:name="_Toc6885"/>
      <w:r>
        <w:rPr>
          <w:rStyle w:val="19"/>
          <w:rFonts w:hint="eastAsia" w:ascii="仿宋" w:hAnsi="仿宋" w:eastAsia="仿宋" w:cs="仿宋"/>
          <w:color w:val="auto"/>
          <w:sz w:val="28"/>
          <w:szCs w:val="28"/>
          <w:highlight w:val="none"/>
          <w:u w:val="none"/>
        </w:rPr>
        <w:t>（三）评价结果应用建议</w:t>
      </w:r>
      <w:bookmarkEnd w:id="89"/>
      <w:bookmarkEnd w:id="90"/>
    </w:p>
    <w:p>
      <w:pPr>
        <w:pStyle w:val="22"/>
        <w:spacing w:line="560" w:lineRule="exact"/>
        <w:ind w:firstLine="588"/>
        <w:jc w:val="left"/>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我单位针对上述绩效评价报告结果提出结果应用建议如下：</w:t>
      </w:r>
    </w:p>
    <w:p>
      <w:pPr>
        <w:pStyle w:val="11"/>
        <w:tabs>
          <w:tab w:val="right" w:leader="dot" w:pos="8296"/>
        </w:tabs>
        <w:spacing w:before="0" w:after="0" w:line="560" w:lineRule="exact"/>
        <w:ind w:left="559" w:leftChars="266"/>
        <w:outlineLvl w:val="0"/>
        <w:rPr>
          <w:rStyle w:val="19"/>
          <w:rFonts w:ascii="仿宋" w:hAnsi="仿宋" w:eastAsia="仿宋" w:cs="仿宋"/>
          <w:color w:val="auto"/>
          <w:sz w:val="28"/>
          <w:szCs w:val="28"/>
          <w:highlight w:val="none"/>
          <w:u w:val="none"/>
        </w:rPr>
      </w:pPr>
      <w:bookmarkStart w:id="91" w:name="_Toc15490"/>
      <w:bookmarkStart w:id="92" w:name="_Toc17979"/>
      <w:bookmarkStart w:id="93" w:name="_Toc2783"/>
      <w:bookmarkStart w:id="94" w:name="_Toc32700"/>
      <w:r>
        <w:rPr>
          <w:rStyle w:val="19"/>
          <w:rFonts w:hint="eastAsia" w:ascii="仿宋" w:hAnsi="仿宋" w:eastAsia="仿宋" w:cs="仿宋"/>
          <w:color w:val="auto"/>
          <w:sz w:val="28"/>
          <w:szCs w:val="28"/>
          <w:highlight w:val="none"/>
          <w:u w:val="none"/>
        </w:rPr>
        <w:t>1.绩效结果挂钩次年预算资金安排</w:t>
      </w:r>
      <w:bookmarkEnd w:id="91"/>
      <w:bookmarkEnd w:id="92"/>
      <w:bookmarkEnd w:id="93"/>
      <w:bookmarkEnd w:id="94"/>
    </w:p>
    <w:p>
      <w:pPr>
        <w:pStyle w:val="11"/>
        <w:tabs>
          <w:tab w:val="right" w:leader="dot" w:pos="8296"/>
        </w:tabs>
        <w:spacing w:before="0" w:after="0" w:line="560" w:lineRule="exact"/>
        <w:ind w:firstLine="588" w:firstLineChars="200"/>
        <w:outlineLvl w:val="0"/>
        <w:rPr>
          <w:rFonts w:ascii="仿宋" w:hAnsi="仿宋" w:eastAsia="仿宋" w:cs="仿宋"/>
          <w:b w:val="0"/>
          <w:color w:val="auto"/>
          <w:spacing w:val="7"/>
          <w:sz w:val="28"/>
          <w:szCs w:val="28"/>
          <w:highlight w:val="none"/>
        </w:rPr>
      </w:pPr>
      <w:bookmarkStart w:id="95" w:name="_Toc12057"/>
      <w:bookmarkStart w:id="96" w:name="_Toc17486"/>
      <w:bookmarkStart w:id="97" w:name="_Toc8745"/>
      <w:bookmarkStart w:id="98" w:name="_Toc15427"/>
      <w:r>
        <w:rPr>
          <w:rFonts w:hint="eastAsia" w:ascii="仿宋" w:hAnsi="仿宋" w:eastAsia="仿宋" w:cs="仿宋"/>
          <w:b w:val="0"/>
          <w:color w:val="auto"/>
          <w:spacing w:val="7"/>
          <w:sz w:val="28"/>
          <w:szCs w:val="28"/>
          <w:highlight w:val="none"/>
        </w:rPr>
        <w:t>为有效提高财政预算资金的经济性、效率性以及效益性，建议将本次绩效评价结果作为预算单位次年预算编制的重要依据，并优化支出结构、完善相关办法、改进预算管理。对绩效评价结果为“优秀”和“良好”的项目，建议根据政策制度，结合民丰县县委工作安排以及本级财力情况等因素，原则上优先予以保障。对绩效评价结果为“一般”的项目，项目实施单位应针对性提出整改措施，落实到位。本级财政部门在编制次年该预算单位同类型项目支出时，按比例扣减预算，具体扣减比例计算方式为：</w:t>
      </w:r>
      <w:r>
        <w:rPr>
          <w:rFonts w:ascii="仿宋" w:hAnsi="仿宋" w:eastAsia="仿宋" w:cs="仿宋"/>
          <w:b w:val="0"/>
          <w:color w:val="auto"/>
          <w:spacing w:val="7"/>
          <w:sz w:val="28"/>
          <w:szCs w:val="28"/>
          <w:highlight w:val="none"/>
        </w:rPr>
        <w:t>( 8 0</w:t>
      </w:r>
      <w:r>
        <w:rPr>
          <w:rFonts w:hint="eastAsia" w:ascii="仿宋" w:hAnsi="仿宋" w:eastAsia="仿宋" w:cs="仿宋"/>
          <w:b w:val="0"/>
          <w:color w:val="auto"/>
          <w:spacing w:val="7"/>
          <w:sz w:val="28"/>
          <w:szCs w:val="28"/>
          <w:highlight w:val="none"/>
        </w:rPr>
        <w:t>-项目绩效评价结果得分）</w:t>
      </w:r>
      <w:r>
        <w:rPr>
          <w:rFonts w:ascii="仿宋" w:hAnsi="仿宋" w:eastAsia="仿宋" w:cs="仿宋"/>
          <w:b w:val="0"/>
          <w:color w:val="auto"/>
          <w:spacing w:val="7"/>
          <w:sz w:val="28"/>
          <w:szCs w:val="28"/>
          <w:highlight w:val="none"/>
        </w:rPr>
        <w:t>/100</w:t>
      </w:r>
      <w:r>
        <w:rPr>
          <w:rFonts w:hint="eastAsia" w:ascii="仿宋" w:hAnsi="仿宋" w:eastAsia="仿宋" w:cs="仿宋"/>
          <w:b w:val="0"/>
          <w:color w:val="auto"/>
          <w:spacing w:val="7"/>
          <w:sz w:val="28"/>
          <w:szCs w:val="28"/>
          <w:highlight w:val="none"/>
        </w:rPr>
        <w:t>。对绩效评价结果“较差”的项目，本级财政部门原则上不在次年预算中给予安排。</w:t>
      </w:r>
      <w:bookmarkEnd w:id="95"/>
      <w:bookmarkEnd w:id="96"/>
      <w:bookmarkEnd w:id="97"/>
      <w:bookmarkEnd w:id="98"/>
    </w:p>
    <w:p>
      <w:pPr>
        <w:pStyle w:val="11"/>
        <w:tabs>
          <w:tab w:val="right" w:leader="dot" w:pos="8296"/>
        </w:tabs>
        <w:spacing w:before="0" w:after="0" w:line="560" w:lineRule="exact"/>
        <w:ind w:firstLine="562" w:firstLineChars="200"/>
        <w:outlineLvl w:val="0"/>
        <w:rPr>
          <w:rStyle w:val="19"/>
          <w:rFonts w:ascii="仿宋" w:hAnsi="仿宋" w:eastAsia="仿宋" w:cs="仿宋"/>
          <w:color w:val="auto"/>
          <w:sz w:val="28"/>
          <w:szCs w:val="28"/>
          <w:highlight w:val="none"/>
          <w:u w:val="none"/>
        </w:rPr>
      </w:pPr>
      <w:bookmarkStart w:id="99" w:name="_Toc29961"/>
      <w:bookmarkStart w:id="100" w:name="_Toc13442"/>
      <w:bookmarkStart w:id="101" w:name="_Toc27948"/>
      <w:bookmarkStart w:id="102" w:name="_Toc11458"/>
      <w:r>
        <w:rPr>
          <w:rStyle w:val="19"/>
          <w:rFonts w:hint="eastAsia" w:ascii="仿宋" w:hAnsi="仿宋" w:eastAsia="仿宋" w:cs="仿宋"/>
          <w:color w:val="auto"/>
          <w:sz w:val="28"/>
          <w:szCs w:val="28"/>
          <w:highlight w:val="none"/>
          <w:u w:val="none"/>
        </w:rPr>
        <w:t>2.绩效结果挂钩整改措施</w:t>
      </w:r>
      <w:bookmarkEnd w:id="99"/>
      <w:bookmarkEnd w:id="100"/>
      <w:bookmarkEnd w:id="101"/>
      <w:bookmarkEnd w:id="102"/>
    </w:p>
    <w:p>
      <w:pPr>
        <w:pStyle w:val="11"/>
        <w:tabs>
          <w:tab w:val="right" w:leader="dot" w:pos="8296"/>
        </w:tabs>
        <w:spacing w:before="0" w:after="0" w:line="560" w:lineRule="exact"/>
        <w:ind w:firstLine="588" w:firstLineChars="200"/>
        <w:outlineLvl w:val="0"/>
        <w:rPr>
          <w:rFonts w:ascii="仿宋" w:hAnsi="仿宋" w:eastAsia="仿宋" w:cs="仿宋"/>
          <w:b w:val="0"/>
          <w:color w:val="auto"/>
          <w:spacing w:val="7"/>
          <w:sz w:val="28"/>
          <w:szCs w:val="28"/>
          <w:highlight w:val="none"/>
        </w:rPr>
      </w:pPr>
      <w:bookmarkStart w:id="103" w:name="_Toc5805"/>
      <w:bookmarkStart w:id="104" w:name="_Toc2879"/>
      <w:bookmarkStart w:id="105" w:name="_Toc27602"/>
      <w:bookmarkStart w:id="106" w:name="_Toc8899"/>
      <w:r>
        <w:rPr>
          <w:rFonts w:hint="eastAsia" w:ascii="仿宋" w:hAnsi="仿宋" w:eastAsia="仿宋" w:cs="仿宋"/>
          <w:b w:val="0"/>
          <w:color w:val="auto"/>
          <w:spacing w:val="7"/>
          <w:sz w:val="28"/>
          <w:szCs w:val="28"/>
          <w:highlight w:val="none"/>
        </w:rPr>
        <w:t>建议根据本次绩效评价报告中所反馈的问题和建议，由项目实施单位及时研究制定整改措施，积极落实整改要求，切实改进资金管理和项目管理，并在规定的时间内，将整改情况向民丰县财政局行文报告，并附《绩效评价结果整改报告》。</w:t>
      </w:r>
      <w:bookmarkEnd w:id="103"/>
      <w:bookmarkEnd w:id="104"/>
      <w:bookmarkEnd w:id="105"/>
      <w:bookmarkEnd w:id="106"/>
    </w:p>
    <w:p>
      <w:pPr>
        <w:pStyle w:val="11"/>
        <w:tabs>
          <w:tab w:val="right" w:leader="dot" w:pos="8296"/>
        </w:tabs>
        <w:spacing w:before="0" w:after="0" w:line="560" w:lineRule="exact"/>
        <w:ind w:firstLine="562" w:firstLineChars="200"/>
        <w:outlineLvl w:val="0"/>
        <w:rPr>
          <w:rStyle w:val="19"/>
          <w:rFonts w:ascii="仿宋" w:hAnsi="仿宋" w:eastAsia="仿宋" w:cs="仿宋"/>
          <w:color w:val="auto"/>
          <w:sz w:val="28"/>
          <w:szCs w:val="28"/>
          <w:highlight w:val="none"/>
          <w:u w:val="none"/>
        </w:rPr>
      </w:pPr>
      <w:bookmarkStart w:id="107" w:name="_Toc18087"/>
      <w:bookmarkStart w:id="108" w:name="_Toc30102"/>
      <w:bookmarkStart w:id="109" w:name="_Toc7452"/>
      <w:bookmarkStart w:id="110" w:name="_Toc19550"/>
      <w:r>
        <w:rPr>
          <w:rStyle w:val="19"/>
          <w:rFonts w:hint="eastAsia" w:ascii="仿宋" w:hAnsi="仿宋" w:eastAsia="仿宋" w:cs="仿宋"/>
          <w:color w:val="auto"/>
          <w:sz w:val="28"/>
          <w:szCs w:val="28"/>
          <w:highlight w:val="none"/>
          <w:u w:val="none"/>
        </w:rPr>
        <w:t>3.绩效结果挂钩报告公开</w:t>
      </w:r>
      <w:bookmarkEnd w:id="107"/>
      <w:bookmarkEnd w:id="108"/>
      <w:bookmarkEnd w:id="109"/>
      <w:bookmarkEnd w:id="110"/>
    </w:p>
    <w:p>
      <w:pPr>
        <w:pStyle w:val="11"/>
        <w:tabs>
          <w:tab w:val="right" w:leader="dot" w:pos="8296"/>
        </w:tabs>
        <w:spacing w:before="0" w:after="0" w:line="560" w:lineRule="exact"/>
        <w:ind w:left="420" w:leftChars="200" w:firstLine="294" w:firstLineChars="100"/>
        <w:outlineLvl w:val="0"/>
        <w:rPr>
          <w:rFonts w:ascii="仿宋" w:hAnsi="仿宋" w:eastAsia="仿宋" w:cs="仿宋"/>
          <w:b w:val="0"/>
          <w:color w:val="auto"/>
          <w:spacing w:val="7"/>
          <w:sz w:val="28"/>
          <w:szCs w:val="28"/>
          <w:highlight w:val="none"/>
        </w:rPr>
      </w:pPr>
      <w:bookmarkStart w:id="111" w:name="_Toc9975"/>
      <w:bookmarkStart w:id="112" w:name="_Toc21962"/>
      <w:bookmarkStart w:id="113" w:name="_Toc19898"/>
      <w:bookmarkStart w:id="114" w:name="_Toc16368"/>
      <w:r>
        <w:rPr>
          <w:rFonts w:hint="eastAsia" w:ascii="仿宋" w:hAnsi="仿宋" w:eastAsia="仿宋" w:cs="仿宋"/>
          <w:b w:val="0"/>
          <w:color w:val="auto"/>
          <w:spacing w:val="7"/>
          <w:sz w:val="28"/>
          <w:szCs w:val="28"/>
          <w:highlight w:val="none"/>
        </w:rPr>
        <w:t>积极推进评价结果和评价报告等绩效信息的公开。按照政府</w:t>
      </w:r>
      <w:bookmarkEnd w:id="111"/>
      <w:bookmarkEnd w:id="112"/>
      <w:bookmarkEnd w:id="113"/>
      <w:bookmarkEnd w:id="114"/>
    </w:p>
    <w:p>
      <w:pPr>
        <w:pStyle w:val="11"/>
        <w:tabs>
          <w:tab w:val="right" w:leader="dot" w:pos="8296"/>
        </w:tabs>
        <w:spacing w:before="0" w:after="0" w:line="560" w:lineRule="exact"/>
        <w:outlineLvl w:val="0"/>
        <w:rPr>
          <w:rFonts w:ascii="仿宋" w:hAnsi="仿宋" w:eastAsia="仿宋" w:cs="仿宋"/>
          <w:b w:val="0"/>
          <w:color w:val="auto"/>
          <w:spacing w:val="7"/>
          <w:sz w:val="28"/>
          <w:szCs w:val="28"/>
          <w:highlight w:val="none"/>
        </w:rPr>
        <w:sectPr>
          <w:footerReference r:id="rId6" w:type="default"/>
          <w:pgSz w:w="11906" w:h="16838"/>
          <w:pgMar w:top="1440" w:right="1800" w:bottom="1440" w:left="1800" w:header="851" w:footer="992" w:gutter="0"/>
          <w:pgNumType w:start="1"/>
          <w:cols w:space="425" w:num="1"/>
          <w:docGrid w:type="lines" w:linePitch="312" w:charSpace="0"/>
        </w:sectPr>
      </w:pPr>
      <w:bookmarkStart w:id="115" w:name="_Toc1535"/>
      <w:bookmarkStart w:id="116" w:name="_Toc14788"/>
      <w:bookmarkStart w:id="117" w:name="_Toc4847"/>
      <w:bookmarkStart w:id="118" w:name="_Toc20692"/>
      <w:r>
        <w:rPr>
          <w:rFonts w:hint="eastAsia" w:ascii="仿宋" w:hAnsi="仿宋" w:eastAsia="仿宋" w:cs="仿宋"/>
          <w:b w:val="0"/>
          <w:color w:val="auto"/>
          <w:spacing w:val="7"/>
          <w:sz w:val="28"/>
          <w:szCs w:val="28"/>
          <w:highlight w:val="none"/>
        </w:rPr>
        <w:t>信息公开有关规定，由民丰县财政局将本次绩效评价的结果信息进行公开，加强社会和舆论监督，提高财政资金使用透明度</w:t>
      </w:r>
      <w:bookmarkEnd w:id="115"/>
      <w:bookmarkEnd w:id="116"/>
      <w:r>
        <w:rPr>
          <w:rFonts w:hint="eastAsia" w:ascii="仿宋" w:hAnsi="仿宋" w:eastAsia="仿宋" w:cs="仿宋"/>
          <w:b w:val="0"/>
          <w:color w:val="auto"/>
          <w:spacing w:val="7"/>
          <w:sz w:val="28"/>
          <w:szCs w:val="28"/>
          <w:highlight w:val="none"/>
        </w:rPr>
        <w:t>。</w:t>
      </w:r>
      <w:bookmarkEnd w:id="117"/>
      <w:bookmarkEnd w:id="118"/>
    </w:p>
    <w:bookmarkEnd w:id="76"/>
    <w:p>
      <w:pPr>
        <w:pStyle w:val="2"/>
        <w:spacing w:before="0" w:after="0" w:line="560" w:lineRule="exact"/>
        <w:ind w:firstLine="602" w:firstLineChars="200"/>
        <w:rPr>
          <w:rFonts w:ascii="仿宋" w:hAnsi="仿宋" w:eastAsia="仿宋" w:cs="仿宋"/>
          <w:bCs/>
          <w:color w:val="auto"/>
          <w:sz w:val="30"/>
          <w:szCs w:val="30"/>
          <w:highlight w:val="none"/>
        </w:rPr>
      </w:pPr>
      <w:bookmarkStart w:id="119" w:name="_Toc5561"/>
      <w:bookmarkStart w:id="120" w:name="_Toc32683"/>
      <w:r>
        <w:rPr>
          <w:rFonts w:hint="eastAsia" w:ascii="仿宋" w:hAnsi="仿宋" w:eastAsia="仿宋" w:cs="仿宋"/>
          <w:bCs/>
          <w:color w:val="auto"/>
          <w:sz w:val="30"/>
          <w:szCs w:val="30"/>
          <w:highlight w:val="none"/>
        </w:rPr>
        <w:fldChar w:fldCharType="begin"/>
      </w:r>
      <w:r>
        <w:rPr>
          <w:rStyle w:val="19"/>
          <w:rFonts w:hint="eastAsia" w:ascii="仿宋" w:hAnsi="仿宋" w:eastAsia="仿宋" w:cs="仿宋"/>
          <w:bCs/>
          <w:color w:val="auto"/>
          <w:sz w:val="30"/>
          <w:szCs w:val="30"/>
          <w:highlight w:val="none"/>
          <w:u w:val="none"/>
        </w:rPr>
        <w:instrText xml:space="preserve"> </w:instrText>
      </w:r>
      <w:r>
        <w:rPr>
          <w:rFonts w:hint="eastAsia" w:ascii="仿宋" w:hAnsi="仿宋" w:eastAsia="仿宋" w:cs="仿宋"/>
          <w:bCs/>
          <w:color w:val="auto"/>
          <w:sz w:val="30"/>
          <w:szCs w:val="30"/>
          <w:highlight w:val="none"/>
        </w:rPr>
        <w:instrText xml:space="preserve">HYPERLINK \l "_Toc23329122"</w:instrText>
      </w:r>
      <w:r>
        <w:rPr>
          <w:rStyle w:val="19"/>
          <w:rFonts w:hint="eastAsia" w:ascii="仿宋" w:hAnsi="仿宋" w:eastAsia="仿宋" w:cs="仿宋"/>
          <w:bCs/>
          <w:color w:val="auto"/>
          <w:sz w:val="30"/>
          <w:szCs w:val="30"/>
          <w:highlight w:val="none"/>
          <w:u w:val="none"/>
        </w:rPr>
        <w:instrText xml:space="preserve"> </w:instrText>
      </w:r>
      <w:r>
        <w:rPr>
          <w:rFonts w:hint="eastAsia" w:ascii="仿宋" w:hAnsi="仿宋" w:eastAsia="仿宋" w:cs="仿宋"/>
          <w:bCs/>
          <w:color w:val="auto"/>
          <w:sz w:val="30"/>
          <w:szCs w:val="30"/>
          <w:highlight w:val="none"/>
        </w:rPr>
        <w:fldChar w:fldCharType="separate"/>
      </w:r>
      <w:r>
        <w:rPr>
          <w:rStyle w:val="19"/>
          <w:rFonts w:hint="eastAsia" w:ascii="仿宋" w:hAnsi="仿宋" w:eastAsia="仿宋" w:cs="仿宋"/>
          <w:bCs/>
          <w:color w:val="auto"/>
          <w:sz w:val="30"/>
          <w:szCs w:val="30"/>
          <w:highlight w:val="none"/>
          <w:u w:val="none"/>
        </w:rPr>
        <w:t>附件1：综合评价表</w:t>
      </w:r>
      <w:r>
        <w:rPr>
          <w:rFonts w:hint="eastAsia" w:ascii="仿宋" w:hAnsi="仿宋" w:eastAsia="仿宋" w:cs="仿宋"/>
          <w:bCs/>
          <w:color w:val="auto"/>
          <w:sz w:val="30"/>
          <w:szCs w:val="30"/>
          <w:highlight w:val="none"/>
        </w:rPr>
        <w:fldChar w:fldCharType="end"/>
      </w:r>
      <w:bookmarkEnd w:id="119"/>
      <w:bookmarkEnd w:id="120"/>
    </w:p>
    <w:p>
      <w:pPr>
        <w:pStyle w:val="3"/>
        <w:spacing w:before="0" w:after="0" w:line="560" w:lineRule="exact"/>
        <w:ind w:firstLine="2951" w:firstLineChars="1000"/>
        <w:rPr>
          <w:rFonts w:ascii="仿宋" w:hAnsi="仿宋" w:eastAsia="仿宋" w:cs="仿宋"/>
          <w:bCs/>
          <w:color w:val="auto"/>
          <w:spacing w:val="7"/>
          <w:sz w:val="28"/>
          <w:szCs w:val="28"/>
          <w:highlight w:val="none"/>
        </w:rPr>
      </w:pPr>
      <w:bookmarkStart w:id="121" w:name="_Toc12556"/>
      <w:bookmarkStart w:id="122" w:name="_Toc6744"/>
      <w:r>
        <w:rPr>
          <w:rFonts w:hint="eastAsia" w:ascii="仿宋" w:hAnsi="仿宋" w:eastAsia="仿宋" w:cs="仿宋"/>
          <w:bCs/>
          <w:color w:val="auto"/>
          <w:spacing w:val="7"/>
          <w:sz w:val="28"/>
          <w:szCs w:val="28"/>
          <w:highlight w:val="none"/>
        </w:rPr>
        <w:t>202</w:t>
      </w:r>
      <w:r>
        <w:rPr>
          <w:rFonts w:ascii="仿宋" w:hAnsi="仿宋" w:eastAsia="仿宋" w:cs="仿宋"/>
          <w:bCs/>
          <w:color w:val="auto"/>
          <w:spacing w:val="7"/>
          <w:sz w:val="28"/>
          <w:szCs w:val="28"/>
          <w:highlight w:val="none"/>
        </w:rPr>
        <w:t>1</w:t>
      </w:r>
      <w:r>
        <w:rPr>
          <w:rFonts w:hint="eastAsia" w:ascii="仿宋" w:hAnsi="仿宋" w:eastAsia="仿宋" w:cs="仿宋"/>
          <w:bCs/>
          <w:color w:val="auto"/>
          <w:spacing w:val="7"/>
          <w:sz w:val="28"/>
          <w:szCs w:val="28"/>
          <w:highlight w:val="none"/>
        </w:rPr>
        <w:t>年民丰县城市环境综合服务一体化项目综合评价表</w:t>
      </w:r>
      <w:bookmarkEnd w:id="121"/>
      <w:bookmarkEnd w:id="122"/>
    </w:p>
    <w:p>
      <w:pPr>
        <w:rPr>
          <w:color w:val="auto"/>
          <w:highlight w:val="none"/>
        </w:rPr>
      </w:pPr>
    </w:p>
    <w:tbl>
      <w:tblPr>
        <w:tblStyle w:val="14"/>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490"/>
        <w:gridCol w:w="2150"/>
        <w:gridCol w:w="4860"/>
        <w:gridCol w:w="1185"/>
        <w:gridCol w:w="1125"/>
        <w:gridCol w:w="111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140" w:type="dxa"/>
            <w:shd w:val="clear" w:color="auto" w:fill="BDD6EE" w:themeFill="accent1" w:themeFillTint="66"/>
            <w:vAlign w:val="center"/>
          </w:tcPr>
          <w:p>
            <w:pPr>
              <w:widowControl/>
              <w:rPr>
                <w:rFonts w:ascii="仿宋" w:hAnsi="仿宋" w:eastAsia="仿宋" w:cs="仿宋"/>
                <w:b/>
                <w:color w:val="auto"/>
                <w:kern w:val="0"/>
                <w:szCs w:val="21"/>
                <w:highlight w:val="none"/>
              </w:rPr>
            </w:pPr>
            <w:bookmarkStart w:id="123" w:name="_Toc29851"/>
            <w:r>
              <w:rPr>
                <w:rFonts w:hint="eastAsia" w:ascii="仿宋" w:hAnsi="仿宋" w:eastAsia="仿宋" w:cs="仿宋"/>
                <w:b/>
                <w:color w:val="auto"/>
                <w:kern w:val="0"/>
                <w:szCs w:val="21"/>
                <w:highlight w:val="none"/>
              </w:rPr>
              <w:t>一级指标</w:t>
            </w:r>
          </w:p>
        </w:tc>
        <w:tc>
          <w:tcPr>
            <w:tcW w:w="1490"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二级指标</w:t>
            </w:r>
          </w:p>
        </w:tc>
        <w:tc>
          <w:tcPr>
            <w:tcW w:w="2150"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三级指标</w:t>
            </w:r>
          </w:p>
        </w:tc>
        <w:tc>
          <w:tcPr>
            <w:tcW w:w="4860"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指标解释</w:t>
            </w:r>
          </w:p>
        </w:tc>
        <w:tc>
          <w:tcPr>
            <w:tcW w:w="1185"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目标值</w:t>
            </w:r>
          </w:p>
        </w:tc>
        <w:tc>
          <w:tcPr>
            <w:tcW w:w="1125"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实际完成值</w:t>
            </w:r>
          </w:p>
        </w:tc>
        <w:tc>
          <w:tcPr>
            <w:tcW w:w="1110"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权重分值</w:t>
            </w:r>
          </w:p>
        </w:tc>
        <w:tc>
          <w:tcPr>
            <w:tcW w:w="700" w:type="dxa"/>
            <w:shd w:val="clear" w:color="auto" w:fill="BDD6EE" w:themeFill="accent1" w:themeFillTint="66"/>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 决策（20分）</w:t>
            </w: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A1项目立项</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All 立项依据</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项目立项是否符合法律法规、相关政策、发展规划以及部门职责，用以反映和考核项目立项依据情况。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充分</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充分</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0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A12 立项程序规范性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项目申请、设立过程是否符合相关要求，用以反映和考核项目立项的规范情况。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合规</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合规</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0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A2绩效目标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（7分）</w:t>
            </w: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A21 绩效目标合理性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项目所设定的绩效目标是否依据充分 ，考核项目绩效目标与项目实施的 相符情况。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合理</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合理</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0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A22 绩效指标明确性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依据绩效目标设定的绩效指标是否清晰、细化、可衡量等，用以反映和考核项目绩效目标的明细化情况。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明确</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较明确</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00"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A3资金投入</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（5分）</w:t>
            </w: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A31 预算编制科学性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项目预算编制是否经过科学论证有明确标准，资金额度与年度目标是否相适应，用以反映和考核项目预算编制的科学性、合理性情况 。</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科学</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科学</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00"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left"/>
              <w:rPr>
                <w:rFonts w:ascii="仿宋" w:hAnsi="仿宋" w:eastAsia="仿宋" w:cs="仿宋"/>
                <w:color w:val="auto"/>
                <w:kern w:val="0"/>
                <w:szCs w:val="21"/>
                <w:highlight w:val="none"/>
              </w:rPr>
            </w:pP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A32 资金分配合理性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项目预算资金分配是否有测算依据，与补助单位或地方实际是否相适应，用以反映和考核项目预算资金分配的科学性、合理性情况。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合理</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合理</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0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restart"/>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 过程</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（20分）</w:t>
            </w: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B1资金管理</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（12分）</w:t>
            </w:r>
          </w:p>
        </w:tc>
        <w:tc>
          <w:tcPr>
            <w:tcW w:w="2150" w:type="dxa"/>
            <w:vAlign w:val="center"/>
          </w:tcPr>
          <w:p>
            <w:pPr>
              <w:pStyle w:val="24"/>
              <w:kinsoku w:val="0"/>
              <w:overflowPunct w:val="0"/>
              <w:spacing w:line="560" w:lineRule="exact"/>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105"/>
                <w:sz w:val="21"/>
                <w:szCs w:val="21"/>
                <w:highlight w:val="none"/>
              </w:rPr>
              <w:t>ll</w:t>
            </w:r>
            <w:r>
              <w:rPr>
                <w:rFonts w:hint="eastAsia" w:ascii="仿宋" w:hAnsi="仿宋" w:eastAsia="仿宋" w:cs="仿宋"/>
                <w:color w:val="auto"/>
                <w:spacing w:val="-26"/>
                <w:w w:val="105"/>
                <w:sz w:val="21"/>
                <w:szCs w:val="21"/>
                <w:highlight w:val="none"/>
              </w:rPr>
              <w:t xml:space="preserve"> </w:t>
            </w:r>
            <w:r>
              <w:rPr>
                <w:rFonts w:hint="eastAsia" w:ascii="仿宋" w:hAnsi="仿宋" w:eastAsia="仿宋" w:cs="仿宋"/>
                <w:color w:val="auto"/>
                <w:w w:val="105"/>
                <w:sz w:val="21"/>
                <w:szCs w:val="21"/>
                <w:highlight w:val="none"/>
              </w:rPr>
              <w:t>资金到位率</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实际到位资金与预算资金的比率。用以反映和考核资金落实情况对项目实施的总体保障程度。</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25" w:type="dxa"/>
            <w:vAlign w:val="center"/>
          </w:tcPr>
          <w:p>
            <w:pPr>
              <w:pStyle w:val="24"/>
              <w:kinsoku w:val="0"/>
              <w:overflowPunct w:val="0"/>
              <w:ind w:left="15"/>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100%</w:t>
            </w:r>
          </w:p>
        </w:tc>
        <w:tc>
          <w:tcPr>
            <w:tcW w:w="1110" w:type="dxa"/>
            <w:vAlign w:val="center"/>
          </w:tcPr>
          <w:p>
            <w:pPr>
              <w:pStyle w:val="24"/>
              <w:kinsoku w:val="0"/>
              <w:overflowPunct w:val="0"/>
              <w:ind w:left="3"/>
              <w:jc w:val="center"/>
              <w:rPr>
                <w:rFonts w:ascii="仿宋" w:hAnsi="仿宋" w:eastAsia="仿宋" w:cs="仿宋"/>
                <w:color w:val="auto"/>
                <w:kern w:val="0"/>
                <w:sz w:val="21"/>
                <w:szCs w:val="21"/>
                <w:highlight w:val="none"/>
              </w:rPr>
            </w:pPr>
            <w:r>
              <w:rPr>
                <w:rFonts w:hint="eastAsia" w:ascii="仿宋" w:hAnsi="仿宋" w:eastAsia="仿宋" w:cs="仿宋"/>
                <w:color w:val="auto"/>
                <w:w w:val="71"/>
                <w:sz w:val="21"/>
                <w:szCs w:val="21"/>
                <w:highlight w:val="none"/>
              </w:rPr>
              <w:t>4</w:t>
            </w:r>
          </w:p>
        </w:tc>
        <w:tc>
          <w:tcPr>
            <w:tcW w:w="700" w:type="dxa"/>
            <w:vAlign w:val="center"/>
          </w:tcPr>
          <w:p>
            <w:pPr>
              <w:pStyle w:val="24"/>
              <w:kinsoku w:val="0"/>
              <w:overflowPunct w:val="0"/>
              <w:ind w:left="3"/>
              <w:jc w:val="center"/>
              <w:rPr>
                <w:rFonts w:ascii="仿宋" w:hAnsi="仿宋" w:eastAsia="仿宋" w:cs="仿宋"/>
                <w:color w:val="auto"/>
                <w:kern w:val="0"/>
                <w:sz w:val="21"/>
                <w:szCs w:val="21"/>
                <w:highlight w:val="none"/>
              </w:rPr>
            </w:pPr>
            <w:r>
              <w:rPr>
                <w:rFonts w:hint="eastAsia" w:ascii="仿宋" w:hAnsi="仿宋" w:eastAsia="仿宋" w:cs="仿宋"/>
                <w:color w:val="auto"/>
                <w:w w:val="71"/>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pStyle w:val="24"/>
              <w:kinsoku w:val="0"/>
              <w:overflowPunct w:val="0"/>
              <w:spacing w:line="560" w:lineRule="exact"/>
              <w:ind w:left="19"/>
              <w:rPr>
                <w:rFonts w:ascii="仿宋" w:hAnsi="仿宋" w:eastAsia="仿宋" w:cs="仿宋"/>
                <w:color w:val="auto"/>
                <w:kern w:val="0"/>
                <w:sz w:val="21"/>
                <w:szCs w:val="21"/>
                <w:highlight w:val="none"/>
              </w:rPr>
            </w:pPr>
            <w:r>
              <w:rPr>
                <w:rFonts w:hint="eastAsia" w:ascii="仿宋" w:hAnsi="仿宋" w:eastAsia="仿宋" w:cs="仿宋"/>
                <w:color w:val="auto"/>
                <w:w w:val="95"/>
                <w:sz w:val="21"/>
                <w:szCs w:val="21"/>
                <w:highlight w:val="none"/>
              </w:rPr>
              <w:t>B12</w:t>
            </w:r>
            <w:r>
              <w:rPr>
                <w:rFonts w:hint="eastAsia" w:ascii="仿宋" w:hAnsi="仿宋" w:eastAsia="仿宋" w:cs="仿宋"/>
                <w:color w:val="auto"/>
                <w:spacing w:val="20"/>
                <w:w w:val="95"/>
                <w:sz w:val="21"/>
                <w:szCs w:val="21"/>
                <w:highlight w:val="none"/>
              </w:rPr>
              <w:t>预算执行率</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项目预算资金是否按照计划执行，用以反映或考核项目预算执行情况。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25" w:type="dxa"/>
            <w:vAlign w:val="center"/>
          </w:tcPr>
          <w:p>
            <w:pPr>
              <w:pStyle w:val="24"/>
              <w:tabs>
                <w:tab w:val="left" w:pos="442"/>
              </w:tabs>
              <w:kinsoku w:val="0"/>
              <w:overflowPunct w:val="0"/>
              <w:ind w:firstLine="420" w:firstLineChars="200"/>
              <w:jc w:val="left"/>
              <w:rPr>
                <w:rFonts w:ascii="仿宋" w:hAnsi="仿宋" w:eastAsia="仿宋" w:cs="仿宋"/>
                <w:color w:val="auto"/>
                <w:kern w:val="0"/>
                <w:sz w:val="21"/>
                <w:szCs w:val="21"/>
                <w:highlight w:val="none"/>
              </w:rPr>
            </w:pPr>
            <w:r>
              <w:rPr>
                <w:rFonts w:ascii="仿宋" w:hAnsi="仿宋" w:eastAsia="仿宋" w:cs="仿宋"/>
                <w:color w:val="auto"/>
                <w:sz w:val="21"/>
                <w:szCs w:val="21"/>
                <w:highlight w:val="none"/>
              </w:rPr>
              <w:t>100%</w:t>
            </w:r>
          </w:p>
        </w:tc>
        <w:tc>
          <w:tcPr>
            <w:tcW w:w="1110" w:type="dxa"/>
            <w:vAlign w:val="center"/>
          </w:tcPr>
          <w:p>
            <w:pPr>
              <w:pStyle w:val="24"/>
              <w:kinsoku w:val="0"/>
              <w:overflowPunct w:val="0"/>
              <w:ind w:left="27"/>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w:t>
            </w:r>
          </w:p>
        </w:tc>
        <w:tc>
          <w:tcPr>
            <w:tcW w:w="700" w:type="dxa"/>
            <w:vAlign w:val="center"/>
          </w:tcPr>
          <w:p>
            <w:pPr>
              <w:pStyle w:val="24"/>
              <w:kinsoku w:val="0"/>
              <w:overflowPunct w:val="0"/>
              <w:ind w:left="27"/>
              <w:jc w:val="center"/>
              <w:rPr>
                <w:rFonts w:ascii="仿宋" w:hAnsi="仿宋" w:eastAsia="仿宋" w:cs="仿宋"/>
                <w:color w:val="auto"/>
                <w:kern w:val="0"/>
                <w:sz w:val="21"/>
                <w:szCs w:val="21"/>
                <w:highlight w:val="none"/>
              </w:rPr>
            </w:pPr>
            <w:r>
              <w:rPr>
                <w:rFonts w:ascii="仿宋" w:hAnsi="仿宋" w:eastAsia="仿宋" w:cs="仿宋"/>
                <w:color w:val="auto"/>
                <w:w w:val="73"/>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pStyle w:val="24"/>
              <w:kinsoku w:val="0"/>
              <w:overflowPunct w:val="0"/>
              <w:spacing w:line="560" w:lineRule="exact"/>
              <w:ind w:left="14"/>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13</w:t>
            </w:r>
            <w:r>
              <w:rPr>
                <w:rFonts w:hint="eastAsia" w:ascii="仿宋" w:hAnsi="仿宋" w:eastAsia="仿宋" w:cs="仿宋"/>
                <w:color w:val="auto"/>
                <w:spacing w:val="-8"/>
                <w:w w:val="95"/>
                <w:sz w:val="21"/>
                <w:szCs w:val="21"/>
                <w:highlight w:val="none"/>
              </w:rPr>
              <w:t xml:space="preserve"> </w:t>
            </w:r>
            <w:r>
              <w:rPr>
                <w:rFonts w:hint="eastAsia" w:ascii="仿宋" w:hAnsi="仿宋" w:eastAsia="仿宋" w:cs="仿宋"/>
                <w:color w:val="auto"/>
                <w:w w:val="95"/>
                <w:sz w:val="21"/>
                <w:szCs w:val="21"/>
                <w:highlight w:val="none"/>
              </w:rPr>
              <w:t>资金使用合规性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项目资金使用是否符合相关的财务管理制度规定，用以反映和考核项目资金的规范运行情况。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合规</w:t>
            </w:r>
          </w:p>
        </w:tc>
        <w:tc>
          <w:tcPr>
            <w:tcW w:w="1125" w:type="dxa"/>
            <w:vAlign w:val="center"/>
          </w:tcPr>
          <w:p>
            <w:pPr>
              <w:pStyle w:val="24"/>
              <w:kinsoku w:val="0"/>
              <w:overflowPunct w:val="0"/>
              <w:ind w:left="3"/>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合规</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pStyle w:val="24"/>
              <w:kinsoku w:val="0"/>
              <w:overflowPunct w:val="0"/>
              <w:ind w:right="4"/>
              <w:jc w:val="center"/>
              <w:rPr>
                <w:rFonts w:ascii="仿宋" w:hAnsi="仿宋" w:eastAsia="仿宋" w:cs="仿宋"/>
                <w:color w:val="auto"/>
                <w:kern w:val="0"/>
                <w:sz w:val="21"/>
                <w:szCs w:val="21"/>
                <w:highlight w:val="none"/>
              </w:rPr>
            </w:pPr>
            <w:r>
              <w:rPr>
                <w:rFonts w:hint="eastAsia" w:ascii="仿宋" w:hAnsi="仿宋" w:eastAsia="仿宋" w:cs="仿宋"/>
                <w:color w:val="auto"/>
                <w:w w:val="66"/>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B2 组织实施</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2150" w:type="dxa"/>
            <w:vAlign w:val="center"/>
          </w:tcPr>
          <w:p>
            <w:pPr>
              <w:pStyle w:val="24"/>
              <w:kinsoku w:val="0"/>
              <w:overflowPunct w:val="0"/>
              <w:spacing w:line="560" w:lineRule="exact"/>
              <w:ind w:left="14"/>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21</w:t>
            </w:r>
            <w:r>
              <w:rPr>
                <w:rFonts w:hint="eastAsia" w:ascii="仿宋" w:hAnsi="仿宋" w:eastAsia="仿宋" w:cs="仿宋"/>
                <w:color w:val="auto"/>
                <w:spacing w:val="-17"/>
                <w:w w:val="95"/>
                <w:sz w:val="21"/>
                <w:szCs w:val="21"/>
                <w:highlight w:val="none"/>
              </w:rPr>
              <w:t xml:space="preserve"> </w:t>
            </w:r>
            <w:r>
              <w:rPr>
                <w:rFonts w:hint="eastAsia" w:ascii="仿宋" w:hAnsi="仿宋" w:eastAsia="仿宋" w:cs="仿宋"/>
                <w:color w:val="auto"/>
                <w:w w:val="95"/>
                <w:sz w:val="21"/>
                <w:szCs w:val="21"/>
                <w:highlight w:val="none"/>
              </w:rPr>
              <w:t>管理制度健全性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项目实施单位的财务和业务管理制度是否健全，用以反映和考核财务和业务管理制度对项目顺利实施的保障情况。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健全</w:t>
            </w:r>
          </w:p>
        </w:tc>
        <w:tc>
          <w:tcPr>
            <w:tcW w:w="1125" w:type="dxa"/>
            <w:vAlign w:val="center"/>
          </w:tcPr>
          <w:p>
            <w:pPr>
              <w:pStyle w:val="24"/>
              <w:kinsoku w:val="0"/>
              <w:overflowPunct w:val="0"/>
              <w:ind w:left="6"/>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健全</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pStyle w:val="24"/>
              <w:kinsoku w:val="0"/>
              <w:overflowPunct w:val="0"/>
              <w:ind w:left="18"/>
              <w:jc w:val="center"/>
              <w:rPr>
                <w:rFonts w:ascii="仿宋" w:hAnsi="仿宋" w:eastAsia="仿宋" w:cs="仿宋"/>
                <w:color w:val="auto"/>
                <w:kern w:val="0"/>
                <w:sz w:val="21"/>
                <w:szCs w:val="21"/>
                <w:highlight w:val="none"/>
              </w:rPr>
            </w:pPr>
            <w:r>
              <w:rPr>
                <w:rFonts w:hint="eastAsia" w:ascii="仿宋" w:hAnsi="仿宋" w:eastAsia="仿宋" w:cs="仿宋"/>
                <w:color w:val="auto"/>
                <w:w w:val="73"/>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left"/>
              <w:rPr>
                <w:rFonts w:ascii="仿宋" w:hAnsi="仿宋" w:eastAsia="仿宋" w:cs="仿宋"/>
                <w:color w:val="auto"/>
                <w:kern w:val="0"/>
                <w:szCs w:val="21"/>
                <w:highlight w:val="none"/>
              </w:rPr>
            </w:pPr>
          </w:p>
        </w:tc>
        <w:tc>
          <w:tcPr>
            <w:tcW w:w="2150" w:type="dxa"/>
            <w:vAlign w:val="center"/>
          </w:tcPr>
          <w:p>
            <w:pPr>
              <w:pStyle w:val="24"/>
              <w:kinsoku w:val="0"/>
              <w:overflowPunct w:val="0"/>
              <w:spacing w:line="560" w:lineRule="exact"/>
              <w:ind w:left="9"/>
              <w:rPr>
                <w:rFonts w:ascii="仿宋" w:hAnsi="仿宋" w:eastAsia="仿宋" w:cs="仿宋"/>
                <w:color w:val="auto"/>
                <w:kern w:val="0"/>
                <w:sz w:val="21"/>
                <w:szCs w:val="21"/>
                <w:highlight w:val="none"/>
              </w:rPr>
            </w:pPr>
            <w:r>
              <w:rPr>
                <w:rFonts w:hint="eastAsia" w:ascii="仿宋" w:hAnsi="仿宋" w:eastAsia="仿宋" w:cs="仿宋"/>
                <w:color w:val="auto"/>
                <w:w w:val="90"/>
                <w:sz w:val="21"/>
                <w:szCs w:val="21"/>
                <w:highlight w:val="none"/>
              </w:rPr>
              <w:t>B</w:t>
            </w:r>
            <w:r>
              <w:rPr>
                <w:rFonts w:hint="eastAsia" w:ascii="仿宋" w:hAnsi="仿宋" w:eastAsia="仿宋" w:cs="仿宋"/>
                <w:color w:val="auto"/>
                <w:w w:val="95"/>
                <w:sz w:val="21"/>
                <w:szCs w:val="21"/>
                <w:highlight w:val="none"/>
              </w:rPr>
              <w:t>22</w:t>
            </w:r>
            <w:r>
              <w:rPr>
                <w:rFonts w:hint="eastAsia" w:ascii="仿宋" w:hAnsi="仿宋" w:eastAsia="仿宋" w:cs="仿宋"/>
                <w:color w:val="auto"/>
                <w:spacing w:val="-4"/>
                <w:w w:val="95"/>
                <w:sz w:val="21"/>
                <w:szCs w:val="21"/>
                <w:highlight w:val="none"/>
              </w:rPr>
              <w:t xml:space="preserve"> </w:t>
            </w:r>
            <w:r>
              <w:rPr>
                <w:rFonts w:hint="eastAsia" w:ascii="仿宋" w:hAnsi="仿宋" w:eastAsia="仿宋" w:cs="仿宋"/>
                <w:color w:val="auto"/>
                <w:w w:val="95"/>
                <w:sz w:val="21"/>
                <w:szCs w:val="21"/>
                <w:highlight w:val="none"/>
              </w:rPr>
              <w:t>制度执行有效性</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项目实施是否符合相关管理规定，用以反映和考核相关管理制度的有效执行情况。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w:t>
            </w:r>
          </w:p>
        </w:tc>
        <w:tc>
          <w:tcPr>
            <w:tcW w:w="1125" w:type="dxa"/>
            <w:vAlign w:val="center"/>
          </w:tcPr>
          <w:p>
            <w:pPr>
              <w:pStyle w:val="24"/>
              <w:kinsoku w:val="0"/>
              <w:overflowPunct w:val="0"/>
              <w:ind w:left="2"/>
              <w:jc w:val="cente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有效</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pStyle w:val="24"/>
              <w:kinsoku w:val="0"/>
              <w:overflowPunct w:val="0"/>
              <w:ind w:left="2"/>
              <w:jc w:val="center"/>
              <w:rPr>
                <w:rFonts w:ascii="仿宋" w:hAnsi="仿宋" w:eastAsia="仿宋" w:cs="仿宋"/>
                <w:color w:val="auto"/>
                <w:kern w:val="0"/>
                <w:sz w:val="21"/>
                <w:szCs w:val="21"/>
                <w:highlight w:val="none"/>
              </w:rPr>
            </w:pPr>
            <w:r>
              <w:rPr>
                <w:rFonts w:hint="eastAsia" w:ascii="仿宋" w:hAnsi="仿宋" w:eastAsia="仿宋" w:cs="仿宋"/>
                <w:color w:val="auto"/>
                <w:w w:val="68"/>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C产出</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（30分）</w:t>
            </w: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C1 数量指标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Cll 义务教育学校数量</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考察是否完成规定数量的义务教育学校的</w:t>
            </w:r>
            <w:r>
              <w:rPr>
                <w:rFonts w:hint="eastAsia" w:ascii="仿宋" w:hAnsi="仿宋" w:eastAsia="仿宋" w:cs="仿宋"/>
                <w:color w:val="auto"/>
                <w:kern w:val="0"/>
                <w:szCs w:val="21"/>
                <w:highlight w:val="none"/>
                <w:lang w:val="en-US" w:eastAsia="zh-CN"/>
              </w:rPr>
              <w:t>补</w:t>
            </w:r>
            <w:r>
              <w:rPr>
                <w:rFonts w:hint="eastAsia" w:ascii="仿宋" w:hAnsi="仿宋" w:eastAsia="仿宋" w:cs="仿宋"/>
                <w:color w:val="auto"/>
                <w:kern w:val="0"/>
                <w:szCs w:val="21"/>
                <w:highlight w:val="none"/>
              </w:rPr>
              <w:t>助。</w:t>
            </w:r>
          </w:p>
        </w:tc>
        <w:tc>
          <w:tcPr>
            <w:tcW w:w="1185" w:type="dxa"/>
            <w:vAlign w:val="center"/>
          </w:tcPr>
          <w:p>
            <w:pPr>
              <w:kinsoku w:val="0"/>
              <w:overflowPunct w:val="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所</w:t>
            </w:r>
          </w:p>
        </w:tc>
        <w:tc>
          <w:tcPr>
            <w:tcW w:w="1125" w:type="dxa"/>
            <w:vAlign w:val="center"/>
          </w:tcPr>
          <w:p>
            <w:pPr>
              <w:kinsoku w:val="0"/>
              <w:overflowPunct w:val="0"/>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rPr>
              <w:t>所</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C12享受学生人数</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考察是否完成规定</w:t>
            </w:r>
            <w:r>
              <w:rPr>
                <w:rFonts w:hint="eastAsia" w:ascii="仿宋" w:hAnsi="仿宋" w:eastAsia="仿宋" w:cs="仿宋"/>
                <w:color w:val="auto"/>
                <w:kern w:val="0"/>
                <w:szCs w:val="21"/>
                <w:highlight w:val="none"/>
                <w:lang w:val="en-US" w:eastAsia="zh-CN"/>
              </w:rPr>
              <w:t>补</w:t>
            </w:r>
            <w:r>
              <w:rPr>
                <w:rFonts w:hint="eastAsia" w:ascii="仿宋" w:hAnsi="仿宋" w:eastAsia="仿宋" w:cs="仿宋"/>
                <w:color w:val="auto"/>
                <w:kern w:val="0"/>
                <w:szCs w:val="21"/>
                <w:highlight w:val="none"/>
              </w:rPr>
              <w:t>助学生人数。</w:t>
            </w:r>
          </w:p>
        </w:tc>
        <w:tc>
          <w:tcPr>
            <w:tcW w:w="1185" w:type="dxa"/>
            <w:vAlign w:val="center"/>
          </w:tcPr>
          <w:p>
            <w:pPr>
              <w:widowControl/>
              <w:ind w:firstLine="210" w:firstLineChars="1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255</w:t>
            </w:r>
            <w:r>
              <w:rPr>
                <w:rFonts w:hint="eastAsia" w:ascii="仿宋" w:hAnsi="仿宋" w:eastAsia="仿宋" w:cs="仿宋"/>
                <w:color w:val="auto"/>
                <w:kern w:val="0"/>
                <w:szCs w:val="21"/>
                <w:highlight w:val="none"/>
              </w:rPr>
              <w:t>人</w:t>
            </w:r>
          </w:p>
        </w:tc>
        <w:tc>
          <w:tcPr>
            <w:tcW w:w="1125" w:type="dxa"/>
            <w:vAlign w:val="center"/>
          </w:tcPr>
          <w:p>
            <w:pPr>
              <w:widowControl/>
              <w:ind w:firstLine="210" w:firstLineChars="100"/>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6255</w:t>
            </w:r>
            <w:r>
              <w:rPr>
                <w:rFonts w:hint="eastAsia" w:ascii="仿宋" w:hAnsi="仿宋" w:eastAsia="仿宋" w:cs="仿宋"/>
                <w:color w:val="auto"/>
                <w:kern w:val="0"/>
                <w:szCs w:val="21"/>
                <w:highlight w:val="none"/>
              </w:rPr>
              <w:t>人</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 质量指标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（8分）</w:t>
            </w:r>
          </w:p>
        </w:tc>
        <w:tc>
          <w:tcPr>
            <w:tcW w:w="215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C21 公用经费享受比例</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项目完成的达标资助学校，学生数量与实际</w:t>
            </w:r>
            <w:r>
              <w:rPr>
                <w:rFonts w:hint="eastAsia" w:ascii="仿宋" w:hAnsi="仿宋" w:eastAsia="仿宋" w:cs="仿宋"/>
                <w:color w:val="auto"/>
                <w:kern w:val="0"/>
                <w:szCs w:val="21"/>
                <w:highlight w:val="none"/>
                <w:lang w:val="en-US" w:eastAsia="zh-CN"/>
              </w:rPr>
              <w:t>补</w:t>
            </w:r>
            <w:r>
              <w:rPr>
                <w:rFonts w:hint="eastAsia" w:ascii="仿宋" w:hAnsi="仿宋" w:eastAsia="仿宋" w:cs="仿宋"/>
                <w:color w:val="auto"/>
                <w:kern w:val="0"/>
                <w:szCs w:val="21"/>
                <w:highlight w:val="none"/>
              </w:rPr>
              <w:t>助学校，学生数量的比率，用以反映和考察项目产出质量目标的实现程度。</w:t>
            </w:r>
          </w:p>
        </w:tc>
        <w:tc>
          <w:tcPr>
            <w:tcW w:w="118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100</w:t>
            </w:r>
            <w:r>
              <w:rPr>
                <w:rFonts w:hint="eastAsia" w:ascii="仿宋" w:hAnsi="仿宋" w:eastAsia="仿宋" w:cs="仿宋"/>
                <w:color w:val="auto"/>
                <w:spacing w:val="-26"/>
                <w:w w:val="105"/>
                <w:sz w:val="21"/>
                <w:szCs w:val="21"/>
                <w:highlight w:val="none"/>
              </w:rPr>
              <w:t>%</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C22 资金使用合规率</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w:t>
            </w:r>
            <w:r>
              <w:rPr>
                <w:rFonts w:hint="eastAsia" w:ascii="仿宋" w:hAnsi="仿宋" w:eastAsia="仿宋" w:cs="仿宋"/>
                <w:color w:val="auto"/>
                <w:kern w:val="0"/>
                <w:szCs w:val="21"/>
                <w:highlight w:val="none"/>
                <w:lang w:val="en-US" w:eastAsia="zh-CN"/>
              </w:rPr>
              <w:t>违规使用资金与预算资金的比率，考察项目预算资金的使用是否存在违规情况</w:t>
            </w:r>
            <w:r>
              <w:rPr>
                <w:rFonts w:hint="eastAsia" w:ascii="仿宋" w:hAnsi="仿宋" w:eastAsia="仿宋" w:cs="仿宋"/>
                <w:color w:val="auto"/>
                <w:kern w:val="0"/>
                <w:szCs w:val="21"/>
                <w:highlight w:val="none"/>
              </w:rPr>
              <w:t>。</w:t>
            </w:r>
          </w:p>
        </w:tc>
        <w:tc>
          <w:tcPr>
            <w:tcW w:w="118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100%</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C3 时效指标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分）</w:t>
            </w:r>
          </w:p>
        </w:tc>
        <w:tc>
          <w:tcPr>
            <w:tcW w:w="2150" w:type="dxa"/>
            <w:vAlign w:val="center"/>
          </w:tcPr>
          <w:p>
            <w:pPr>
              <w:pStyle w:val="24"/>
              <w:kinsoku w:val="0"/>
              <w:overflowPunct w:val="0"/>
              <w:jc w:val="left"/>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C31 项目截止时间</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考察项目按期完成。</w:t>
            </w:r>
          </w:p>
        </w:tc>
        <w:tc>
          <w:tcPr>
            <w:tcW w:w="1185"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2021</w:t>
            </w:r>
            <w:r>
              <w:rPr>
                <w:rFonts w:hint="eastAsia" w:ascii="仿宋" w:hAnsi="仿宋" w:eastAsia="仿宋" w:cs="仿宋"/>
                <w:color w:val="auto"/>
                <w:spacing w:val="-26"/>
                <w:w w:val="105"/>
                <w:sz w:val="21"/>
                <w:szCs w:val="21"/>
                <w:highlight w:val="none"/>
              </w:rPr>
              <w:t>年1</w:t>
            </w:r>
            <w:r>
              <w:rPr>
                <w:rFonts w:ascii="仿宋" w:hAnsi="仿宋" w:eastAsia="仿宋" w:cs="仿宋"/>
                <w:color w:val="auto"/>
                <w:spacing w:val="-26"/>
                <w:w w:val="105"/>
                <w:sz w:val="21"/>
                <w:szCs w:val="21"/>
                <w:highlight w:val="none"/>
              </w:rPr>
              <w:t>2</w:t>
            </w:r>
            <w:r>
              <w:rPr>
                <w:rFonts w:hint="eastAsia" w:ascii="仿宋" w:hAnsi="仿宋" w:eastAsia="仿宋" w:cs="仿宋"/>
                <w:color w:val="auto"/>
                <w:spacing w:val="-26"/>
                <w:w w:val="105"/>
                <w:sz w:val="21"/>
                <w:szCs w:val="21"/>
                <w:highlight w:val="none"/>
              </w:rPr>
              <w:t>月3</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日</w:t>
            </w:r>
          </w:p>
        </w:tc>
        <w:tc>
          <w:tcPr>
            <w:tcW w:w="1125"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2021</w:t>
            </w:r>
            <w:r>
              <w:rPr>
                <w:rFonts w:hint="eastAsia" w:ascii="仿宋" w:hAnsi="仿宋" w:eastAsia="仿宋" w:cs="仿宋"/>
                <w:color w:val="auto"/>
                <w:spacing w:val="-26"/>
                <w:w w:val="105"/>
                <w:sz w:val="21"/>
                <w:szCs w:val="21"/>
                <w:highlight w:val="none"/>
              </w:rPr>
              <w:t>年1</w:t>
            </w:r>
            <w:r>
              <w:rPr>
                <w:rFonts w:ascii="仿宋" w:hAnsi="仿宋" w:eastAsia="仿宋" w:cs="仿宋"/>
                <w:color w:val="auto"/>
                <w:spacing w:val="-26"/>
                <w:w w:val="105"/>
                <w:sz w:val="21"/>
                <w:szCs w:val="21"/>
                <w:highlight w:val="none"/>
              </w:rPr>
              <w:t>2</w:t>
            </w:r>
            <w:r>
              <w:rPr>
                <w:rFonts w:hint="eastAsia" w:ascii="仿宋" w:hAnsi="仿宋" w:eastAsia="仿宋" w:cs="仿宋"/>
                <w:color w:val="auto"/>
                <w:spacing w:val="-26"/>
                <w:w w:val="105"/>
                <w:sz w:val="21"/>
                <w:szCs w:val="21"/>
                <w:highlight w:val="none"/>
              </w:rPr>
              <w:t>月3</w:t>
            </w:r>
            <w:r>
              <w:rPr>
                <w:rFonts w:ascii="仿宋" w:hAnsi="仿宋" w:eastAsia="仿宋" w:cs="仿宋"/>
                <w:color w:val="auto"/>
                <w:spacing w:val="-26"/>
                <w:w w:val="105"/>
                <w:sz w:val="21"/>
                <w:szCs w:val="21"/>
                <w:highlight w:val="none"/>
              </w:rPr>
              <w:t>1</w:t>
            </w:r>
            <w:r>
              <w:rPr>
                <w:rFonts w:hint="eastAsia" w:ascii="仿宋" w:hAnsi="仿宋" w:eastAsia="仿宋" w:cs="仿宋"/>
                <w:color w:val="auto"/>
                <w:spacing w:val="-26"/>
                <w:w w:val="105"/>
                <w:sz w:val="21"/>
                <w:szCs w:val="21"/>
                <w:highlight w:val="none"/>
              </w:rPr>
              <w:t>日</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ascii="仿宋" w:hAnsi="仿宋" w:eastAsia="仿宋" w:cs="仿宋"/>
                <w:color w:val="auto"/>
                <w:spacing w:val="-26"/>
                <w:w w:val="105"/>
                <w:sz w:val="21"/>
                <w:szCs w:val="21"/>
                <w:highlight w:val="none"/>
              </w:rPr>
              <w:t>3</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C32资金拨付及时率</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考察拨付资金是否及时。</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2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r>
              <w:rPr>
                <w:rFonts w:hint="eastAsia" w:ascii="仿宋" w:hAnsi="仿宋" w:eastAsia="仿宋" w:cs="仿宋"/>
                <w:color w:val="auto"/>
                <w:kern w:val="0"/>
                <w:szCs w:val="21"/>
                <w:highlight w:val="none"/>
              </w:rPr>
              <w:t>%</w:t>
            </w:r>
          </w:p>
        </w:tc>
        <w:tc>
          <w:tcPr>
            <w:tcW w:w="1110" w:type="dxa"/>
            <w:vAlign w:val="center"/>
          </w:tcPr>
          <w:p>
            <w:pPr>
              <w:pStyle w:val="24"/>
              <w:kinsoku w:val="0"/>
              <w:overflowPunct w:val="0"/>
              <w:jc w:val="center"/>
              <w:rPr>
                <w:rFonts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rPr>
              <w:t>3</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 成本指标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分）</w:t>
            </w: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C41 普通小学学校补助标准</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1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C42普通初中学校补助标准</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118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2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850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1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普寄宿学校补助标准</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118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2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40" w:type="dxa"/>
            <w:vMerge w:val="continue"/>
            <w:vAlign w:val="center"/>
          </w:tcPr>
          <w:p>
            <w:pPr>
              <w:widowControl/>
              <w:jc w:val="left"/>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C42普通初中学校补助标准</w:t>
            </w:r>
          </w:p>
        </w:tc>
        <w:tc>
          <w:tcPr>
            <w:tcW w:w="4860" w:type="dxa"/>
            <w:vAlign w:val="center"/>
          </w:tcPr>
          <w:p>
            <w:pPr>
              <w:widowControl/>
              <w:jc w:val="left"/>
              <w:rPr>
                <w:rFonts w:ascii="仿宋" w:hAnsi="仿宋" w:eastAsia="仿宋" w:cs="仿宋"/>
                <w:b/>
                <w:color w:val="auto"/>
                <w:kern w:val="0"/>
                <w:szCs w:val="21"/>
                <w:highlight w:val="none"/>
              </w:rPr>
            </w:pPr>
            <w:r>
              <w:rPr>
                <w:rFonts w:hint="eastAsia" w:ascii="仿宋" w:hAnsi="仿宋" w:eastAsia="仿宋" w:cs="仿宋"/>
                <w:color w:val="auto"/>
                <w:kern w:val="0"/>
                <w:szCs w:val="21"/>
                <w:highlight w:val="none"/>
              </w:rPr>
              <w:t>考察项目在实际实施过程中，拨付资金是否存在超概算或者超预算的情况 ，考察预算支出控制程度。</w:t>
            </w:r>
          </w:p>
        </w:tc>
        <w:tc>
          <w:tcPr>
            <w:tcW w:w="118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105</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2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105</w:t>
            </w:r>
            <w:r>
              <w:rPr>
                <w:rFonts w:hint="eastAsia" w:ascii="仿宋" w:hAnsi="仿宋" w:eastAsia="仿宋" w:cs="仿宋"/>
                <w:color w:val="auto"/>
                <w:kern w:val="0"/>
                <w:szCs w:val="21"/>
                <w:highlight w:val="none"/>
              </w:rPr>
              <w:t>元</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生</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4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D效益</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（30分）</w:t>
            </w:r>
          </w:p>
        </w:tc>
        <w:tc>
          <w:tcPr>
            <w:tcW w:w="1490" w:type="dxa"/>
            <w:vAlign w:val="center"/>
          </w:tcPr>
          <w:p>
            <w:pPr>
              <w:widowControl/>
              <w:jc w:val="both"/>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D1经济效益</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指标（0分）</w:t>
            </w:r>
          </w:p>
        </w:tc>
        <w:tc>
          <w:tcPr>
            <w:tcW w:w="2150" w:type="dxa"/>
            <w:vAlign w:val="center"/>
          </w:tcPr>
          <w:p>
            <w:pPr>
              <w:widowControl/>
              <w:jc w:val="left"/>
              <w:rPr>
                <w:rFonts w:ascii="仿宋" w:hAnsi="仿宋" w:eastAsia="仿宋" w:cs="仿宋"/>
                <w:color w:val="auto"/>
                <w:kern w:val="0"/>
                <w:szCs w:val="21"/>
                <w:highlight w:val="none"/>
              </w:rPr>
            </w:pPr>
          </w:p>
        </w:tc>
        <w:tc>
          <w:tcPr>
            <w:tcW w:w="4860" w:type="dxa"/>
            <w:vAlign w:val="center"/>
          </w:tcPr>
          <w:p>
            <w:pPr>
              <w:widowControl/>
              <w:jc w:val="center"/>
              <w:rPr>
                <w:rFonts w:ascii="仿宋" w:hAnsi="仿宋" w:eastAsia="仿宋" w:cs="仿宋"/>
                <w:color w:val="auto"/>
                <w:kern w:val="0"/>
                <w:szCs w:val="21"/>
                <w:highlight w:val="none"/>
              </w:rPr>
            </w:pPr>
          </w:p>
        </w:tc>
        <w:tc>
          <w:tcPr>
            <w:tcW w:w="1185" w:type="dxa"/>
            <w:vAlign w:val="center"/>
          </w:tcPr>
          <w:p>
            <w:pPr>
              <w:widowControl/>
              <w:jc w:val="center"/>
              <w:rPr>
                <w:rFonts w:ascii="仿宋" w:hAnsi="仿宋" w:eastAsia="仿宋" w:cs="仿宋"/>
                <w:color w:val="auto"/>
                <w:kern w:val="0"/>
                <w:szCs w:val="21"/>
                <w:highlight w:val="none"/>
              </w:rPr>
            </w:pPr>
          </w:p>
        </w:tc>
        <w:tc>
          <w:tcPr>
            <w:tcW w:w="1125" w:type="dxa"/>
            <w:vAlign w:val="center"/>
          </w:tcPr>
          <w:p>
            <w:pPr>
              <w:widowControl/>
              <w:jc w:val="center"/>
              <w:rPr>
                <w:rFonts w:ascii="仿宋" w:hAnsi="仿宋" w:eastAsia="仿宋" w:cs="仿宋"/>
                <w:color w:val="auto"/>
                <w:kern w:val="0"/>
                <w:szCs w:val="21"/>
                <w:highlight w:val="none"/>
              </w:rPr>
            </w:pPr>
          </w:p>
        </w:tc>
        <w:tc>
          <w:tcPr>
            <w:tcW w:w="1110" w:type="dxa"/>
            <w:vAlign w:val="center"/>
          </w:tcPr>
          <w:p>
            <w:pPr>
              <w:widowControl/>
              <w:jc w:val="center"/>
              <w:rPr>
                <w:rFonts w:ascii="仿宋" w:hAnsi="仿宋" w:eastAsia="仿宋" w:cs="仿宋"/>
                <w:color w:val="auto"/>
                <w:kern w:val="0"/>
                <w:szCs w:val="21"/>
                <w:highlight w:val="none"/>
              </w:rPr>
            </w:pPr>
          </w:p>
        </w:tc>
        <w:tc>
          <w:tcPr>
            <w:tcW w:w="700" w:type="dxa"/>
            <w:vAlign w:val="center"/>
          </w:tcPr>
          <w:p>
            <w:pPr>
              <w:widowControl/>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center"/>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D2社会效益</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分）</w:t>
            </w: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D21维护学校正常运转</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考察项目实施后对学校运行的改善情况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有效维护</w:t>
            </w:r>
          </w:p>
        </w:tc>
        <w:tc>
          <w:tcPr>
            <w:tcW w:w="11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有效维护</w:t>
            </w:r>
          </w:p>
        </w:tc>
        <w:tc>
          <w:tcPr>
            <w:tcW w:w="111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4.05</w:t>
            </w:r>
            <w:r>
              <w:rPr>
                <w:rFonts w:hint="eastAsia" w:ascii="仿宋" w:hAnsi="仿宋" w:eastAsia="仿宋" w:cs="仿宋"/>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40" w:type="dxa"/>
            <w:vMerge w:val="continue"/>
            <w:vAlign w:val="center"/>
          </w:tcPr>
          <w:p>
            <w:pPr>
              <w:widowControl/>
              <w:jc w:val="center"/>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D2</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学生家庭负担</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考察项目实施后对学生家庭的改善情况</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有效改善</w:t>
            </w:r>
          </w:p>
        </w:tc>
        <w:tc>
          <w:tcPr>
            <w:tcW w:w="11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有效改善</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center"/>
              <w:rPr>
                <w:rFonts w:ascii="仿宋" w:hAnsi="仿宋" w:eastAsia="仿宋" w:cs="仿宋"/>
                <w:color w:val="auto"/>
                <w:kern w:val="0"/>
                <w:szCs w:val="21"/>
                <w:highlight w:val="none"/>
              </w:rPr>
            </w:pPr>
          </w:p>
        </w:tc>
        <w:tc>
          <w:tcPr>
            <w:tcW w:w="1490" w:type="dxa"/>
            <w:vAlign w:val="center"/>
          </w:tcPr>
          <w:p>
            <w:pPr>
              <w:widowControl/>
              <w:jc w:val="both"/>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D3生态效益</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w:t>
            </w:r>
          </w:p>
        </w:tc>
        <w:tc>
          <w:tcPr>
            <w:tcW w:w="2150" w:type="dxa"/>
            <w:vAlign w:val="center"/>
          </w:tcPr>
          <w:p>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w:t>
            </w:r>
          </w:p>
        </w:tc>
        <w:tc>
          <w:tcPr>
            <w:tcW w:w="4860" w:type="dxa"/>
            <w:vAlign w:val="center"/>
          </w:tcPr>
          <w:p>
            <w:pPr>
              <w:widowControl/>
              <w:jc w:val="left"/>
              <w:rPr>
                <w:rFonts w:ascii="仿宋" w:hAnsi="仿宋" w:eastAsia="仿宋" w:cs="仿宋"/>
                <w:color w:val="auto"/>
                <w:kern w:val="0"/>
                <w:szCs w:val="21"/>
                <w:highlight w:val="none"/>
              </w:rPr>
            </w:pPr>
          </w:p>
        </w:tc>
        <w:tc>
          <w:tcPr>
            <w:tcW w:w="1185" w:type="dxa"/>
            <w:vAlign w:val="center"/>
          </w:tcPr>
          <w:p>
            <w:pPr>
              <w:widowControl/>
              <w:rPr>
                <w:rFonts w:ascii="仿宋" w:hAnsi="仿宋" w:eastAsia="仿宋" w:cs="仿宋"/>
                <w:color w:val="auto"/>
                <w:kern w:val="0"/>
                <w:szCs w:val="21"/>
                <w:highlight w:val="none"/>
              </w:rPr>
            </w:pPr>
          </w:p>
        </w:tc>
        <w:tc>
          <w:tcPr>
            <w:tcW w:w="1125" w:type="dxa"/>
            <w:vAlign w:val="center"/>
          </w:tcPr>
          <w:p>
            <w:pPr>
              <w:widowControl/>
              <w:jc w:val="center"/>
              <w:rPr>
                <w:rFonts w:ascii="仿宋" w:hAnsi="仿宋" w:eastAsia="仿宋" w:cs="仿宋"/>
                <w:color w:val="auto"/>
                <w:kern w:val="0"/>
                <w:szCs w:val="21"/>
                <w:highlight w:val="none"/>
              </w:rPr>
            </w:pPr>
          </w:p>
        </w:tc>
        <w:tc>
          <w:tcPr>
            <w:tcW w:w="1110" w:type="dxa"/>
            <w:vAlign w:val="center"/>
          </w:tcPr>
          <w:p>
            <w:pPr>
              <w:widowControl/>
              <w:jc w:val="center"/>
              <w:rPr>
                <w:rFonts w:ascii="仿宋" w:hAnsi="仿宋" w:eastAsia="仿宋" w:cs="仿宋"/>
                <w:color w:val="auto"/>
                <w:kern w:val="0"/>
                <w:szCs w:val="21"/>
                <w:highlight w:val="none"/>
              </w:rPr>
            </w:pPr>
          </w:p>
        </w:tc>
        <w:tc>
          <w:tcPr>
            <w:tcW w:w="700" w:type="dxa"/>
            <w:vAlign w:val="center"/>
          </w:tcPr>
          <w:p>
            <w:pPr>
              <w:widowControl/>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40" w:type="dxa"/>
            <w:vMerge w:val="continue"/>
            <w:vAlign w:val="center"/>
          </w:tcPr>
          <w:p>
            <w:pPr>
              <w:widowControl/>
              <w:jc w:val="center"/>
              <w:rPr>
                <w:rFonts w:ascii="仿宋" w:hAnsi="仿宋" w:eastAsia="仿宋" w:cs="仿宋"/>
                <w:color w:val="auto"/>
                <w:kern w:val="0"/>
                <w:szCs w:val="21"/>
                <w:highlight w:val="none"/>
              </w:rPr>
            </w:pPr>
          </w:p>
        </w:tc>
        <w:tc>
          <w:tcPr>
            <w:tcW w:w="149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D4可持续影</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响指标（</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分）</w:t>
            </w: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D41持续补助时间</w:t>
            </w:r>
          </w:p>
        </w:tc>
        <w:tc>
          <w:tcPr>
            <w:tcW w:w="4860" w:type="dxa"/>
            <w:vAlign w:val="center"/>
          </w:tcPr>
          <w:p>
            <w:pPr>
              <w:widowControl/>
              <w:jc w:val="left"/>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rPr>
              <w:t>考察项目的实施是否能持续</w:t>
            </w:r>
            <w:r>
              <w:rPr>
                <w:rFonts w:hint="eastAsia" w:ascii="仿宋" w:hAnsi="仿宋" w:eastAsia="仿宋" w:cs="仿宋"/>
                <w:color w:val="auto"/>
                <w:kern w:val="0"/>
                <w:szCs w:val="21"/>
                <w:highlight w:val="none"/>
                <w:lang w:val="en-US" w:eastAsia="zh-CN"/>
              </w:rPr>
              <w:t>有效维护义务教育的工作。</w:t>
            </w:r>
          </w:p>
        </w:tc>
        <w:tc>
          <w:tcPr>
            <w:tcW w:w="1185" w:type="dxa"/>
            <w:vAlign w:val="center"/>
          </w:tcPr>
          <w:p>
            <w:pPr>
              <w:widowControl/>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1</w:t>
            </w:r>
            <w:r>
              <w:rPr>
                <w:rFonts w:hint="eastAsia" w:ascii="仿宋" w:hAnsi="仿宋" w:eastAsia="仿宋" w:cs="仿宋"/>
                <w:color w:val="auto"/>
                <w:kern w:val="0"/>
                <w:szCs w:val="21"/>
                <w:highlight w:val="none"/>
              </w:rPr>
              <w:t>年</w:t>
            </w:r>
          </w:p>
        </w:tc>
        <w:tc>
          <w:tcPr>
            <w:tcW w:w="1125"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年</w:t>
            </w:r>
          </w:p>
        </w:tc>
        <w:tc>
          <w:tcPr>
            <w:tcW w:w="111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widowControl/>
              <w:jc w:val="center"/>
              <w:rPr>
                <w:rFonts w:ascii="仿宋" w:hAnsi="仿宋" w:eastAsia="仿宋" w:cs="仿宋"/>
                <w:color w:val="auto"/>
                <w:kern w:val="0"/>
                <w:szCs w:val="21"/>
                <w:highlight w:val="none"/>
              </w:rPr>
            </w:pPr>
          </w:p>
        </w:tc>
        <w:tc>
          <w:tcPr>
            <w:tcW w:w="1490" w:type="dxa"/>
            <w:vMerge w:val="restart"/>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D5服务对象满意度指标</w:t>
            </w:r>
          </w:p>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rPr>
              <w:t>分）</w:t>
            </w: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D51受益教师满意度</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考察受益教师对义务教育经费保障机制的满意度。</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11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94.19%</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3.9</w:t>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0" w:type="dxa"/>
            <w:vMerge w:val="continue"/>
            <w:vAlign w:val="center"/>
          </w:tcPr>
          <w:p>
            <w:pPr>
              <w:widowControl/>
              <w:jc w:val="center"/>
              <w:rPr>
                <w:rFonts w:ascii="仿宋" w:hAnsi="仿宋" w:eastAsia="仿宋" w:cs="仿宋"/>
                <w:color w:val="auto"/>
                <w:kern w:val="0"/>
                <w:szCs w:val="21"/>
                <w:highlight w:val="none"/>
              </w:rPr>
            </w:pPr>
          </w:p>
        </w:tc>
        <w:tc>
          <w:tcPr>
            <w:tcW w:w="1490" w:type="dxa"/>
            <w:vMerge w:val="continue"/>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D52受益教师满意度</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考察受益家长对义务教育经费保障机制的满意度。</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11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94.</w:t>
            </w:r>
            <w:r>
              <w:rPr>
                <w:rFonts w:ascii="仿宋" w:hAnsi="仿宋" w:eastAsia="仿宋" w:cs="仿宋"/>
                <w:color w:val="auto"/>
                <w:kern w:val="0"/>
                <w:szCs w:val="21"/>
                <w:highlight w:val="none"/>
              </w:rPr>
              <w:t>62</w:t>
            </w:r>
            <w:r>
              <w:rPr>
                <w:rFonts w:hint="eastAsia" w:ascii="仿宋" w:hAnsi="仿宋" w:eastAsia="仿宋" w:cs="仿宋"/>
                <w:color w:val="auto"/>
                <w:kern w:val="0"/>
                <w:szCs w:val="21"/>
                <w:highlight w:val="none"/>
              </w:rPr>
              <w:t>%</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3.9</w:t>
            </w:r>
            <w:r>
              <w:rPr>
                <w:rFonts w:ascii="仿宋" w:hAnsi="仿宋" w:eastAsia="仿宋" w:cs="仿宋"/>
                <w:color w:val="auto"/>
                <w:kern w:val="0"/>
                <w:szCs w:val="21"/>
                <w:highlight w:val="none"/>
              </w:rPr>
              <w:t>84</w:t>
            </w:r>
            <w:r>
              <w:rPr>
                <w:rFonts w:hint="eastAsia" w:ascii="仿宋" w:hAnsi="仿宋" w:eastAsia="仿宋" w:cs="仿宋"/>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Align w:val="center"/>
          </w:tcPr>
          <w:p>
            <w:pPr>
              <w:widowControl/>
              <w:jc w:val="center"/>
              <w:rPr>
                <w:rFonts w:ascii="仿宋" w:hAnsi="仿宋" w:eastAsia="仿宋" w:cs="仿宋"/>
                <w:color w:val="auto"/>
                <w:kern w:val="0"/>
                <w:szCs w:val="21"/>
                <w:highlight w:val="none"/>
              </w:rPr>
            </w:pPr>
          </w:p>
        </w:tc>
        <w:tc>
          <w:tcPr>
            <w:tcW w:w="1490" w:type="dxa"/>
            <w:vAlign w:val="center"/>
          </w:tcPr>
          <w:p>
            <w:pPr>
              <w:widowControl/>
              <w:jc w:val="center"/>
              <w:rPr>
                <w:rFonts w:ascii="仿宋" w:hAnsi="仿宋" w:eastAsia="仿宋" w:cs="仿宋"/>
                <w:color w:val="auto"/>
                <w:kern w:val="0"/>
                <w:szCs w:val="21"/>
                <w:highlight w:val="none"/>
              </w:rPr>
            </w:pPr>
          </w:p>
        </w:tc>
        <w:tc>
          <w:tcPr>
            <w:tcW w:w="215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53</w:t>
            </w:r>
            <w:r>
              <w:rPr>
                <w:rFonts w:hint="eastAsia" w:ascii="仿宋" w:hAnsi="仿宋" w:eastAsia="仿宋" w:cs="仿宋"/>
                <w:color w:val="auto"/>
                <w:kern w:val="0"/>
                <w:szCs w:val="21"/>
                <w:highlight w:val="none"/>
              </w:rPr>
              <w:t>受益教师满意度</w:t>
            </w:r>
          </w:p>
        </w:tc>
        <w:tc>
          <w:tcPr>
            <w:tcW w:w="4860" w:type="dxa"/>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考察受益学生对义务教育经费保障机制的满意度。</w:t>
            </w:r>
          </w:p>
        </w:tc>
        <w:tc>
          <w:tcPr>
            <w:tcW w:w="118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1125"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94.19%</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0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950" w:type="dxa"/>
            <w:gridSpan w:val="6"/>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1110"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700" w:type="dxa"/>
            <w:vAlign w:val="center"/>
          </w:tcPr>
          <w:p>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97.27</w:t>
            </w:r>
          </w:p>
        </w:tc>
      </w:tr>
    </w:tbl>
    <w:p>
      <w:pPr>
        <w:pStyle w:val="2"/>
        <w:spacing w:before="0" w:after="0" w:line="560" w:lineRule="exact"/>
        <w:ind w:firstLine="602" w:firstLineChars="200"/>
        <w:rPr>
          <w:rFonts w:ascii="仿宋" w:hAnsi="仿宋" w:eastAsia="仿宋" w:cs="仿宋"/>
          <w:bCs/>
          <w:color w:val="auto"/>
          <w:sz w:val="30"/>
          <w:szCs w:val="30"/>
          <w:highlight w:val="none"/>
        </w:rPr>
      </w:pPr>
      <w:bookmarkStart w:id="124" w:name="_Toc25389"/>
      <w:r>
        <w:rPr>
          <w:rFonts w:hint="eastAsia" w:ascii="仿宋" w:hAnsi="仿宋" w:eastAsia="仿宋" w:cs="仿宋"/>
          <w:bCs/>
          <w:color w:val="auto"/>
          <w:sz w:val="30"/>
          <w:szCs w:val="30"/>
          <w:highlight w:val="none"/>
        </w:rPr>
        <w:fldChar w:fldCharType="begin"/>
      </w:r>
      <w:r>
        <w:rPr>
          <w:rStyle w:val="19"/>
          <w:rFonts w:hint="eastAsia" w:ascii="仿宋" w:hAnsi="仿宋" w:eastAsia="仿宋" w:cs="仿宋"/>
          <w:bCs/>
          <w:color w:val="auto"/>
          <w:sz w:val="30"/>
          <w:szCs w:val="30"/>
          <w:highlight w:val="none"/>
          <w:u w:val="none"/>
        </w:rPr>
        <w:instrText xml:space="preserve"> </w:instrText>
      </w:r>
      <w:r>
        <w:rPr>
          <w:rFonts w:hint="eastAsia" w:ascii="仿宋" w:hAnsi="仿宋" w:eastAsia="仿宋" w:cs="仿宋"/>
          <w:bCs/>
          <w:color w:val="auto"/>
          <w:sz w:val="30"/>
          <w:szCs w:val="30"/>
          <w:highlight w:val="none"/>
        </w:rPr>
        <w:instrText xml:space="preserve">HYPERLINK \l "_Toc23329123"</w:instrText>
      </w:r>
      <w:r>
        <w:rPr>
          <w:rStyle w:val="19"/>
          <w:rFonts w:hint="eastAsia" w:ascii="仿宋" w:hAnsi="仿宋" w:eastAsia="仿宋" w:cs="仿宋"/>
          <w:bCs/>
          <w:color w:val="auto"/>
          <w:sz w:val="30"/>
          <w:szCs w:val="30"/>
          <w:highlight w:val="none"/>
          <w:u w:val="none"/>
        </w:rPr>
        <w:instrText xml:space="preserve"> </w:instrText>
      </w:r>
      <w:r>
        <w:rPr>
          <w:rFonts w:hint="eastAsia" w:ascii="仿宋" w:hAnsi="仿宋" w:eastAsia="仿宋" w:cs="仿宋"/>
          <w:bCs/>
          <w:color w:val="auto"/>
          <w:sz w:val="30"/>
          <w:szCs w:val="30"/>
          <w:highlight w:val="none"/>
        </w:rPr>
        <w:fldChar w:fldCharType="separate"/>
      </w:r>
      <w:r>
        <w:rPr>
          <w:rStyle w:val="19"/>
          <w:rFonts w:hint="eastAsia" w:ascii="仿宋" w:hAnsi="仿宋" w:eastAsia="仿宋" w:cs="仿宋"/>
          <w:bCs/>
          <w:color w:val="auto"/>
          <w:sz w:val="30"/>
          <w:szCs w:val="30"/>
          <w:highlight w:val="none"/>
          <w:u w:val="none"/>
        </w:rPr>
        <w:t>附件2：基础表</w:t>
      </w:r>
      <w:r>
        <w:rPr>
          <w:rFonts w:hint="eastAsia" w:ascii="仿宋" w:hAnsi="仿宋" w:eastAsia="仿宋" w:cs="仿宋"/>
          <w:bCs/>
          <w:color w:val="auto"/>
          <w:sz w:val="30"/>
          <w:szCs w:val="30"/>
          <w:highlight w:val="none"/>
        </w:rPr>
        <w:fldChar w:fldCharType="end"/>
      </w:r>
      <w:bookmarkEnd w:id="123"/>
      <w:bookmarkEnd w:id="124"/>
    </w:p>
    <w:p>
      <w:pPr>
        <w:pStyle w:val="22"/>
        <w:ind w:firstLine="2811" w:firstLineChars="1000"/>
        <w:rPr>
          <w:rFonts w:ascii="仿宋" w:hAnsi="仿宋" w:eastAsia="仿宋" w:cs="仿宋"/>
          <w:b/>
          <w:color w:val="auto"/>
          <w:spacing w:val="7"/>
          <w:kern w:val="2"/>
          <w:sz w:val="21"/>
          <w:szCs w:val="21"/>
          <w:highlight w:val="none"/>
        </w:rPr>
      </w:pPr>
      <w:bookmarkStart w:id="125" w:name="_Toc1268"/>
      <w:r>
        <w:rPr>
          <w:rFonts w:hint="eastAsia" w:ascii="仿宋" w:hAnsi="仿宋" w:eastAsia="仿宋" w:cs="仿宋"/>
          <w:b/>
          <w:color w:val="auto"/>
          <w:highlight w:val="none"/>
          <w:lang w:bidi="en-US"/>
        </w:rPr>
        <w:t>202</w:t>
      </w:r>
      <w:r>
        <w:rPr>
          <w:rFonts w:ascii="仿宋" w:hAnsi="仿宋" w:eastAsia="仿宋" w:cs="仿宋"/>
          <w:b/>
          <w:color w:val="auto"/>
          <w:highlight w:val="none"/>
          <w:lang w:bidi="en-US"/>
        </w:rPr>
        <w:t>1</w:t>
      </w:r>
      <w:r>
        <w:rPr>
          <w:rFonts w:hint="eastAsia" w:ascii="仿宋" w:hAnsi="仿宋" w:eastAsia="仿宋" w:cs="仿宋"/>
          <w:b/>
          <w:color w:val="auto"/>
          <w:highlight w:val="none"/>
          <w:lang w:bidi="en-US"/>
        </w:rPr>
        <w:t>年民丰县城乡义务教育经费保障机制专项资金项目</w:t>
      </w:r>
      <w:r>
        <w:rPr>
          <w:rFonts w:hint="eastAsia" w:ascii="仿宋" w:hAnsi="仿宋" w:eastAsia="仿宋" w:cs="仿宋"/>
          <w:b/>
          <w:color w:val="auto"/>
          <w:spacing w:val="7"/>
          <w:kern w:val="2"/>
          <w:highlight w:val="none"/>
        </w:rPr>
        <w:t>预算资金支出明细表</w:t>
      </w:r>
    </w:p>
    <w:p>
      <w:pPr>
        <w:pStyle w:val="2"/>
        <w:spacing w:before="0" w:after="0" w:line="560" w:lineRule="exact"/>
        <w:rPr>
          <w:rFonts w:ascii="仿宋" w:hAnsi="仿宋" w:eastAsia="仿宋" w:cs="仿宋"/>
          <w:bCs/>
          <w:color w:val="auto"/>
          <w:sz w:val="28"/>
          <w:szCs w:val="28"/>
          <w:highlight w:val="none"/>
        </w:rPr>
      </w:pPr>
    </w:p>
    <w:tbl>
      <w:tblPr>
        <w:tblStyle w:val="14"/>
        <w:tblpPr w:leftFromText="180" w:rightFromText="180" w:vertAnchor="text" w:horzAnchor="margin" w:tblpXSpec="center" w:tblpY="582"/>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17"/>
        <w:gridCol w:w="1310"/>
        <w:gridCol w:w="1241"/>
        <w:gridCol w:w="1210"/>
        <w:gridCol w:w="1154"/>
        <w:gridCol w:w="96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00"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单位名称</w:t>
            </w:r>
          </w:p>
        </w:tc>
        <w:tc>
          <w:tcPr>
            <w:tcW w:w="1217" w:type="dxa"/>
            <w:shd w:val="clear" w:color="auto" w:fill="BDD6EE" w:themeFill="accent1" w:themeFillTint="66"/>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310" w:type="dxa"/>
            <w:shd w:val="clear" w:color="auto" w:fill="BDD6EE" w:themeFill="accent1" w:themeFillTint="66"/>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所需完成义务学校数量</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所</w:t>
            </w:r>
            <w:r>
              <w:rPr>
                <w:rFonts w:hint="eastAsia" w:ascii="仿宋" w:hAnsi="仿宋" w:eastAsia="仿宋" w:cs="仿宋"/>
                <w:b/>
                <w:bCs/>
                <w:color w:val="auto"/>
                <w:szCs w:val="21"/>
                <w:highlight w:val="none"/>
                <w:lang w:eastAsia="zh-CN"/>
              </w:rPr>
              <w:t>）</w:t>
            </w:r>
          </w:p>
        </w:tc>
        <w:tc>
          <w:tcPr>
            <w:tcW w:w="1241" w:type="dxa"/>
            <w:shd w:val="clear" w:color="auto" w:fill="BDD6EE" w:themeFill="accent1" w:themeFillTint="66"/>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受助学生人数</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人</w:t>
            </w:r>
            <w:r>
              <w:rPr>
                <w:rFonts w:hint="eastAsia" w:ascii="仿宋" w:hAnsi="仿宋" w:eastAsia="仿宋" w:cs="仿宋"/>
                <w:b/>
                <w:bCs/>
                <w:color w:val="auto"/>
                <w:szCs w:val="21"/>
                <w:highlight w:val="none"/>
                <w:lang w:eastAsia="zh-CN"/>
              </w:rPr>
              <w:t>）</w:t>
            </w:r>
          </w:p>
        </w:tc>
        <w:tc>
          <w:tcPr>
            <w:tcW w:w="1210" w:type="dxa"/>
            <w:shd w:val="clear" w:color="auto" w:fill="BDD6EE" w:themeFill="accent1" w:themeFillTint="66"/>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实际完成义务学校数量</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所</w:t>
            </w:r>
            <w:r>
              <w:rPr>
                <w:rFonts w:hint="eastAsia" w:ascii="仿宋" w:hAnsi="仿宋" w:eastAsia="仿宋" w:cs="仿宋"/>
                <w:b/>
                <w:bCs/>
                <w:color w:val="auto"/>
                <w:szCs w:val="21"/>
                <w:highlight w:val="none"/>
                <w:lang w:eastAsia="zh-CN"/>
              </w:rPr>
              <w:t>）</w:t>
            </w:r>
          </w:p>
        </w:tc>
        <w:tc>
          <w:tcPr>
            <w:tcW w:w="1154" w:type="dxa"/>
            <w:shd w:val="clear" w:color="auto" w:fill="BDD6EE" w:themeFill="accent1" w:themeFillTint="66"/>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实际受助学生人数</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人</w:t>
            </w:r>
            <w:r>
              <w:rPr>
                <w:rFonts w:hint="eastAsia" w:ascii="仿宋" w:hAnsi="仿宋" w:eastAsia="仿宋" w:cs="仿宋"/>
                <w:b/>
                <w:bCs/>
                <w:color w:val="auto"/>
                <w:szCs w:val="21"/>
                <w:highlight w:val="none"/>
                <w:lang w:eastAsia="zh-CN"/>
              </w:rPr>
              <w:t>）</w:t>
            </w:r>
          </w:p>
        </w:tc>
        <w:tc>
          <w:tcPr>
            <w:tcW w:w="962" w:type="dxa"/>
            <w:shd w:val="clear" w:color="auto" w:fill="BDD6EE" w:themeFill="accent1" w:themeFillTint="66"/>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合同金额</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万元</w:t>
            </w:r>
            <w:r>
              <w:rPr>
                <w:rFonts w:hint="eastAsia" w:ascii="仿宋" w:hAnsi="仿宋" w:eastAsia="仿宋" w:cs="仿宋"/>
                <w:b/>
                <w:bCs/>
                <w:color w:val="auto"/>
                <w:szCs w:val="21"/>
                <w:highlight w:val="none"/>
                <w:lang w:eastAsia="zh-CN"/>
              </w:rPr>
              <w:t>）</w:t>
            </w:r>
          </w:p>
        </w:tc>
        <w:tc>
          <w:tcPr>
            <w:tcW w:w="1922" w:type="dxa"/>
            <w:shd w:val="clear" w:color="auto" w:fill="BDD6EE" w:themeFill="accent1" w:themeFillTint="66"/>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实际支出金额</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万元</w:t>
            </w:r>
            <w:r>
              <w:rPr>
                <w:rFonts w:hint="eastAsia" w:ascii="仿宋" w:hAnsi="仿宋" w:eastAsia="仿宋" w:cs="仿宋"/>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00" w:type="dxa"/>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民丰县科学和教育局</w:t>
            </w:r>
          </w:p>
        </w:tc>
        <w:tc>
          <w:tcPr>
            <w:tcW w:w="12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义务教育经费保障</w:t>
            </w:r>
          </w:p>
        </w:tc>
        <w:tc>
          <w:tcPr>
            <w:tcW w:w="1310"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1</w:t>
            </w:r>
            <w:r>
              <w:rPr>
                <w:rFonts w:ascii="仿宋" w:hAnsi="仿宋" w:eastAsia="仿宋" w:cs="仿宋"/>
                <w:color w:val="auto"/>
                <w:spacing w:val="7"/>
                <w:szCs w:val="21"/>
                <w:highlight w:val="none"/>
              </w:rPr>
              <w:t>8</w:t>
            </w:r>
          </w:p>
        </w:tc>
        <w:tc>
          <w:tcPr>
            <w:tcW w:w="1241"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6</w:t>
            </w:r>
            <w:r>
              <w:rPr>
                <w:rFonts w:ascii="仿宋" w:hAnsi="仿宋" w:eastAsia="仿宋" w:cs="仿宋"/>
                <w:color w:val="auto"/>
                <w:spacing w:val="7"/>
                <w:szCs w:val="21"/>
                <w:highlight w:val="none"/>
              </w:rPr>
              <w:t>255</w:t>
            </w:r>
          </w:p>
        </w:tc>
        <w:tc>
          <w:tcPr>
            <w:tcW w:w="1210"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1</w:t>
            </w:r>
            <w:r>
              <w:rPr>
                <w:rFonts w:ascii="仿宋" w:hAnsi="仿宋" w:eastAsia="仿宋" w:cs="仿宋"/>
                <w:color w:val="auto"/>
                <w:spacing w:val="7"/>
                <w:szCs w:val="21"/>
                <w:highlight w:val="none"/>
              </w:rPr>
              <w:t>8</w:t>
            </w:r>
          </w:p>
        </w:tc>
        <w:tc>
          <w:tcPr>
            <w:tcW w:w="1154" w:type="dxa"/>
            <w:vAlign w:val="center"/>
          </w:tcPr>
          <w:p>
            <w:pPr>
              <w:jc w:val="center"/>
              <w:rPr>
                <w:rFonts w:ascii="仿宋" w:hAnsi="仿宋" w:eastAsia="仿宋" w:cs="仿宋"/>
                <w:color w:val="auto"/>
                <w:spacing w:val="7"/>
                <w:szCs w:val="21"/>
                <w:highlight w:val="none"/>
              </w:rPr>
            </w:pPr>
            <w:r>
              <w:rPr>
                <w:rFonts w:hint="eastAsia" w:ascii="仿宋" w:hAnsi="仿宋" w:eastAsia="仿宋" w:cs="仿宋"/>
                <w:color w:val="auto"/>
                <w:spacing w:val="7"/>
                <w:szCs w:val="21"/>
                <w:highlight w:val="none"/>
              </w:rPr>
              <w:t>6</w:t>
            </w:r>
            <w:r>
              <w:rPr>
                <w:rFonts w:ascii="仿宋" w:hAnsi="仿宋" w:eastAsia="仿宋" w:cs="仿宋"/>
                <w:color w:val="auto"/>
                <w:spacing w:val="7"/>
                <w:szCs w:val="21"/>
                <w:highlight w:val="none"/>
              </w:rPr>
              <w:t>255</w:t>
            </w:r>
          </w:p>
        </w:tc>
        <w:tc>
          <w:tcPr>
            <w:tcW w:w="962"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c>
          <w:tcPr>
            <w:tcW w:w="1922"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432" w:type="dxa"/>
            <w:gridSpan w:val="6"/>
            <w:vAlign w:val="center"/>
          </w:tcPr>
          <w:p>
            <w:pPr>
              <w:ind w:firstLine="3360" w:firstLineChars="1500"/>
              <w:rPr>
                <w:rFonts w:ascii="仿宋" w:hAnsi="仿宋" w:eastAsia="仿宋" w:cs="仿宋"/>
                <w:color w:val="auto"/>
                <w:spacing w:val="7"/>
                <w:highlight w:val="none"/>
              </w:rPr>
            </w:pPr>
            <w:r>
              <w:rPr>
                <w:rFonts w:hint="eastAsia" w:ascii="仿宋" w:hAnsi="仿宋" w:eastAsia="仿宋" w:cs="仿宋"/>
                <w:color w:val="auto"/>
                <w:spacing w:val="7"/>
                <w:szCs w:val="21"/>
                <w:highlight w:val="none"/>
              </w:rPr>
              <w:t>合计</w:t>
            </w:r>
          </w:p>
        </w:tc>
        <w:tc>
          <w:tcPr>
            <w:tcW w:w="962"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c>
          <w:tcPr>
            <w:tcW w:w="1922" w:type="dxa"/>
            <w:vAlign w:val="center"/>
          </w:tcPr>
          <w:p>
            <w:pPr>
              <w:jc w:val="center"/>
              <w:rPr>
                <w:rFonts w:ascii="仿宋" w:hAnsi="仿宋" w:eastAsia="仿宋" w:cs="仿宋"/>
                <w:color w:val="auto"/>
                <w:spacing w:val="7"/>
                <w:szCs w:val="21"/>
                <w:highlight w:val="none"/>
              </w:rPr>
            </w:pPr>
            <w:r>
              <w:rPr>
                <w:rFonts w:ascii="仿宋" w:hAnsi="仿宋" w:eastAsia="仿宋" w:cs="仿宋"/>
                <w:color w:val="auto"/>
                <w:spacing w:val="7"/>
                <w:highlight w:val="none"/>
              </w:rPr>
              <w:t>397.06</w:t>
            </w:r>
          </w:p>
        </w:tc>
      </w:tr>
    </w:tbl>
    <w:p>
      <w:pPr>
        <w:pStyle w:val="22"/>
        <w:ind w:firstLine="674" w:firstLineChars="300"/>
        <w:rPr>
          <w:rFonts w:ascii="仿宋" w:hAnsi="仿宋" w:eastAsia="仿宋" w:cs="仿宋"/>
          <w:b/>
          <w:color w:val="auto"/>
          <w:spacing w:val="7"/>
          <w:kern w:val="2"/>
          <w:sz w:val="21"/>
          <w:szCs w:val="21"/>
          <w:highlight w:val="none"/>
        </w:rPr>
      </w:pPr>
    </w:p>
    <w:p>
      <w:pPr>
        <w:rPr>
          <w:color w:val="auto"/>
          <w:highlight w:val="none"/>
        </w:rPr>
        <w:sectPr>
          <w:footerReference r:id="rId7" w:type="default"/>
          <w:pgSz w:w="16838" w:h="11906" w:orient="landscape"/>
          <w:pgMar w:top="1803" w:right="1440" w:bottom="1803" w:left="1440" w:header="851" w:footer="992" w:gutter="0"/>
          <w:cols w:space="0" w:num="1"/>
          <w:docGrid w:type="lines" w:linePitch="319" w:charSpace="0"/>
        </w:sectPr>
      </w:pPr>
    </w:p>
    <w:p>
      <w:pPr>
        <w:pStyle w:val="2"/>
        <w:spacing w:before="0" w:after="0" w:line="560" w:lineRule="exact"/>
        <w:rPr>
          <w:rStyle w:val="19"/>
          <w:rFonts w:ascii="仿宋" w:hAnsi="仿宋" w:eastAsia="仿宋" w:cs="仿宋"/>
          <w:bCs/>
          <w:color w:val="auto"/>
          <w:sz w:val="30"/>
          <w:szCs w:val="30"/>
          <w:highlight w:val="none"/>
          <w:u w:val="none"/>
        </w:rPr>
      </w:pPr>
      <w:bookmarkStart w:id="126" w:name="_Toc13038"/>
      <w:r>
        <w:rPr>
          <w:rStyle w:val="19"/>
          <w:rFonts w:hint="eastAsia" w:ascii="仿宋" w:hAnsi="仿宋" w:eastAsia="仿宋" w:cs="仿宋"/>
          <w:bCs/>
          <w:color w:val="auto"/>
          <w:sz w:val="30"/>
          <w:szCs w:val="30"/>
          <w:highlight w:val="none"/>
          <w:u w:val="none"/>
        </w:rPr>
        <w:fldChar w:fldCharType="begin"/>
      </w:r>
      <w:r>
        <w:rPr>
          <w:rStyle w:val="19"/>
          <w:rFonts w:hint="eastAsia" w:ascii="仿宋" w:hAnsi="仿宋" w:eastAsia="仿宋" w:cs="仿宋"/>
          <w:bCs/>
          <w:color w:val="auto"/>
          <w:sz w:val="30"/>
          <w:szCs w:val="30"/>
          <w:highlight w:val="none"/>
          <w:u w:val="none"/>
        </w:rPr>
        <w:instrText xml:space="preserve"> HYPERLINK \l "_Toc23329124" </w:instrText>
      </w:r>
      <w:r>
        <w:rPr>
          <w:rStyle w:val="19"/>
          <w:rFonts w:hint="eastAsia" w:ascii="仿宋" w:hAnsi="仿宋" w:eastAsia="仿宋" w:cs="仿宋"/>
          <w:bCs/>
          <w:color w:val="auto"/>
          <w:sz w:val="30"/>
          <w:szCs w:val="30"/>
          <w:highlight w:val="none"/>
          <w:u w:val="none"/>
        </w:rPr>
        <w:fldChar w:fldCharType="separate"/>
      </w:r>
      <w:r>
        <w:rPr>
          <w:rStyle w:val="19"/>
          <w:rFonts w:hint="eastAsia" w:ascii="仿宋" w:hAnsi="仿宋" w:eastAsia="仿宋" w:cs="仿宋"/>
          <w:bCs/>
          <w:color w:val="auto"/>
          <w:sz w:val="30"/>
          <w:szCs w:val="30"/>
          <w:highlight w:val="none"/>
          <w:u w:val="none"/>
        </w:rPr>
        <w:t>附件3：</w:t>
      </w:r>
      <w:r>
        <w:rPr>
          <w:rStyle w:val="19"/>
          <w:rFonts w:hint="eastAsia" w:ascii="仿宋" w:hAnsi="仿宋" w:eastAsia="仿宋" w:cs="仿宋"/>
          <w:bCs/>
          <w:color w:val="auto"/>
          <w:sz w:val="30"/>
          <w:szCs w:val="30"/>
          <w:highlight w:val="none"/>
          <w:u w:val="none"/>
        </w:rPr>
        <w:fldChar w:fldCharType="end"/>
      </w:r>
      <w:bookmarkEnd w:id="125"/>
      <w:r>
        <w:rPr>
          <w:rStyle w:val="19"/>
          <w:rFonts w:hint="eastAsia" w:ascii="仿宋" w:hAnsi="仿宋" w:eastAsia="仿宋" w:cs="仿宋"/>
          <w:bCs/>
          <w:color w:val="auto"/>
          <w:sz w:val="30"/>
          <w:szCs w:val="30"/>
          <w:highlight w:val="none"/>
          <w:u w:val="none"/>
        </w:rPr>
        <w:t>调查问卷</w:t>
      </w:r>
      <w:bookmarkEnd w:id="126"/>
    </w:p>
    <w:p>
      <w:pPr>
        <w:pStyle w:val="2"/>
        <w:spacing w:before="0" w:after="0" w:line="560" w:lineRule="exact"/>
        <w:ind w:left="4216" w:hanging="4216" w:hangingChars="1500"/>
        <w:rPr>
          <w:rStyle w:val="19"/>
          <w:rFonts w:ascii="仿宋" w:hAnsi="仿宋" w:eastAsia="仿宋" w:cs="仿宋"/>
          <w:bCs/>
          <w:color w:val="auto"/>
          <w:sz w:val="28"/>
          <w:szCs w:val="28"/>
          <w:highlight w:val="none"/>
          <w:u w:val="none"/>
        </w:rPr>
      </w:pPr>
      <w:bookmarkStart w:id="127" w:name="_Toc20648"/>
      <w:bookmarkStart w:id="128" w:name="_Toc31219"/>
      <w:r>
        <w:rPr>
          <w:rStyle w:val="19"/>
          <w:rFonts w:hint="eastAsia" w:ascii="仿宋" w:hAnsi="仿宋" w:eastAsia="仿宋" w:cs="仿宋"/>
          <w:bCs/>
          <w:color w:val="auto"/>
          <w:sz w:val="28"/>
          <w:szCs w:val="28"/>
          <w:highlight w:val="none"/>
          <w:u w:val="none"/>
        </w:rPr>
        <w:t>202</w:t>
      </w:r>
      <w:r>
        <w:rPr>
          <w:rStyle w:val="19"/>
          <w:rFonts w:ascii="仿宋" w:hAnsi="仿宋" w:eastAsia="仿宋" w:cs="仿宋"/>
          <w:bCs/>
          <w:color w:val="auto"/>
          <w:sz w:val="28"/>
          <w:szCs w:val="28"/>
          <w:highlight w:val="none"/>
          <w:u w:val="none"/>
        </w:rPr>
        <w:t>1</w:t>
      </w:r>
      <w:r>
        <w:rPr>
          <w:rStyle w:val="19"/>
          <w:rFonts w:hint="eastAsia" w:ascii="仿宋" w:hAnsi="仿宋" w:eastAsia="仿宋" w:cs="仿宋"/>
          <w:bCs/>
          <w:color w:val="auto"/>
          <w:sz w:val="28"/>
          <w:szCs w:val="28"/>
          <w:highlight w:val="none"/>
          <w:u w:val="none"/>
        </w:rPr>
        <w:t>年民丰县城乡义务教育经费保障机制专项资金项目满意度调查问卷</w:t>
      </w:r>
      <w:bookmarkEnd w:id="127"/>
      <w:bookmarkEnd w:id="128"/>
    </w:p>
    <w:p>
      <w:pPr>
        <w:widowControl/>
        <w:spacing w:before="120" w:after="120" w:line="440" w:lineRule="exact"/>
        <w:ind w:firstLine="602" w:firstLineChars="200"/>
        <w:rPr>
          <w:rFonts w:ascii="仿宋_GB2312" w:eastAsia="仿宋_GB2312"/>
          <w:color w:val="auto"/>
          <w:sz w:val="24"/>
          <w:szCs w:val="24"/>
          <w:highlight w:val="none"/>
        </w:rPr>
      </w:pPr>
      <w:bookmarkStart w:id="129" w:name="_Toc13913"/>
      <w:r>
        <w:rPr>
          <w:rFonts w:hint="eastAsia" w:ascii="仿宋_GB2312" w:eastAsia="仿宋_GB2312"/>
          <w:b/>
          <w:bCs/>
          <w:color w:val="auto"/>
          <w:sz w:val="30"/>
          <w:szCs w:val="30"/>
          <w:highlight w:val="none"/>
        </w:rPr>
        <w:t xml:space="preserve"> </w:t>
      </w:r>
      <w:r>
        <w:rPr>
          <w:rFonts w:hint="eastAsia" w:ascii="仿宋_GB2312" w:eastAsia="仿宋_GB2312"/>
          <w:color w:val="auto"/>
          <w:sz w:val="24"/>
          <w:szCs w:val="24"/>
          <w:highlight w:val="none"/>
        </w:rPr>
        <w:t>您好！这是一份匿名问卷，新疆政通众和商务咨询有限公司受民丰县财政局委托，对202</w:t>
      </w:r>
      <w:r>
        <w:rPr>
          <w:rFonts w:ascii="仿宋_GB2312" w:eastAsia="仿宋_GB2312"/>
          <w:color w:val="auto"/>
          <w:sz w:val="24"/>
          <w:szCs w:val="24"/>
          <w:highlight w:val="none"/>
        </w:rPr>
        <w:t>1</w:t>
      </w:r>
      <w:r>
        <w:rPr>
          <w:rFonts w:hint="eastAsia" w:ascii="仿宋_GB2312" w:eastAsia="仿宋_GB2312"/>
          <w:color w:val="auto"/>
          <w:sz w:val="24"/>
          <w:szCs w:val="24"/>
          <w:highlight w:val="none"/>
        </w:rPr>
        <w:t>年民丰县城乡义务教育经费保障机制专项资金项目受益群众进行问卷调查，本次调查需要了解您对“202</w:t>
      </w:r>
      <w:r>
        <w:rPr>
          <w:rFonts w:ascii="仿宋_GB2312" w:eastAsia="仿宋_GB2312"/>
          <w:color w:val="auto"/>
          <w:sz w:val="24"/>
          <w:szCs w:val="24"/>
          <w:highlight w:val="none"/>
        </w:rPr>
        <w:t>1</w:t>
      </w:r>
      <w:r>
        <w:rPr>
          <w:rFonts w:hint="eastAsia" w:ascii="仿宋_GB2312" w:eastAsia="仿宋_GB2312"/>
          <w:color w:val="auto"/>
          <w:sz w:val="24"/>
          <w:szCs w:val="24"/>
          <w:highlight w:val="none"/>
        </w:rPr>
        <w:t>年民丰县城乡义务教育经费保障机制专项资金”的满意度、意见、建议等方面的情况，恳请您参与此次调查！请在符合您实际情况的选项下画“√”，对您的协助表示真诚的感谢。</w:t>
      </w:r>
    </w:p>
    <w:p>
      <w:pPr>
        <w:spacing w:line="440" w:lineRule="exact"/>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1.您觉得项目实施后对民丰县义务教育学校的运行的改善如何？</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A.显著改善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B.较大改善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C.改善一般</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D.改善较差</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E.无改善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p>
    <w:p>
      <w:pPr>
        <w:spacing w:line="440" w:lineRule="exact"/>
        <w:rPr>
          <w:rFonts w:ascii="仿宋_GB2312" w:eastAsia="仿宋_GB2312"/>
          <w:b/>
          <w:bCs/>
          <w:color w:val="auto"/>
          <w:sz w:val="24"/>
          <w:szCs w:val="24"/>
          <w:highlight w:val="none"/>
        </w:rPr>
      </w:pPr>
      <w:r>
        <w:rPr>
          <w:rFonts w:ascii="仿宋_GB2312" w:eastAsia="仿宋_GB2312"/>
          <w:b/>
          <w:bCs/>
          <w:color w:val="auto"/>
          <w:sz w:val="24"/>
          <w:szCs w:val="24"/>
          <w:highlight w:val="none"/>
        </w:rPr>
        <w:t>2</w:t>
      </w:r>
      <w:r>
        <w:rPr>
          <w:rFonts w:hint="eastAsia" w:ascii="仿宋_GB2312" w:eastAsia="仿宋_GB2312"/>
          <w:b/>
          <w:bCs/>
          <w:color w:val="auto"/>
          <w:sz w:val="24"/>
          <w:szCs w:val="24"/>
          <w:highlight w:val="none"/>
        </w:rPr>
        <w:t>.您觉得项目实施后是否能改善学生家庭负担？</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A.是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B.否                                                                                           </w:t>
      </w:r>
    </w:p>
    <w:p>
      <w:pPr>
        <w:spacing w:line="440" w:lineRule="exact"/>
        <w:rPr>
          <w:rFonts w:ascii="仿宋_GB2312" w:eastAsia="仿宋_GB2312"/>
          <w:b/>
          <w:bCs/>
          <w:color w:val="auto"/>
          <w:sz w:val="24"/>
          <w:szCs w:val="24"/>
          <w:highlight w:val="none"/>
        </w:rPr>
      </w:pPr>
    </w:p>
    <w:p>
      <w:pPr>
        <w:spacing w:line="440" w:lineRule="exact"/>
        <w:rPr>
          <w:rFonts w:ascii="仿宋_GB2312" w:eastAsia="仿宋_GB2312"/>
          <w:b/>
          <w:bCs/>
          <w:color w:val="auto"/>
          <w:sz w:val="24"/>
          <w:szCs w:val="24"/>
          <w:highlight w:val="none"/>
        </w:rPr>
      </w:pPr>
      <w:r>
        <w:rPr>
          <w:rFonts w:ascii="仿宋_GB2312" w:eastAsia="仿宋_GB2312"/>
          <w:b/>
          <w:bCs/>
          <w:color w:val="auto"/>
          <w:sz w:val="24"/>
          <w:szCs w:val="24"/>
          <w:highlight w:val="none"/>
        </w:rPr>
        <w:t>3</w:t>
      </w:r>
      <w:r>
        <w:rPr>
          <w:rFonts w:hint="eastAsia" w:ascii="仿宋_GB2312" w:eastAsia="仿宋_GB2312"/>
          <w:b/>
          <w:bCs/>
          <w:color w:val="auto"/>
          <w:sz w:val="24"/>
          <w:szCs w:val="24"/>
          <w:highlight w:val="none"/>
        </w:rPr>
        <w:t>.您对城乡义务教育经费保障机制的满意度？（教师填写）</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A.非常满意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B.比较满意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C.一般</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D.较不满意</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E.不满意  </w:t>
      </w:r>
    </w:p>
    <w:p>
      <w:pPr>
        <w:spacing w:line="440" w:lineRule="exact"/>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4.您对城乡义务教育经费保障机制的满意度？（家长填写）</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A.非常满意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B.比较满意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C.一般</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D.较不满意</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E.不满意  </w:t>
      </w:r>
    </w:p>
    <w:p>
      <w:pPr>
        <w:spacing w:line="440" w:lineRule="exact"/>
        <w:rPr>
          <w:rFonts w:ascii="仿宋_GB2312" w:eastAsia="仿宋_GB2312"/>
          <w:b/>
          <w:bCs/>
          <w:color w:val="auto"/>
          <w:sz w:val="24"/>
          <w:szCs w:val="24"/>
          <w:highlight w:val="none"/>
        </w:rPr>
      </w:pPr>
      <w:r>
        <w:rPr>
          <w:rFonts w:ascii="仿宋_GB2312" w:eastAsia="仿宋_GB2312"/>
          <w:b/>
          <w:bCs/>
          <w:color w:val="auto"/>
          <w:sz w:val="24"/>
          <w:szCs w:val="24"/>
          <w:highlight w:val="none"/>
        </w:rPr>
        <w:t>5</w:t>
      </w:r>
      <w:r>
        <w:rPr>
          <w:rFonts w:hint="eastAsia" w:ascii="仿宋_GB2312" w:eastAsia="仿宋_GB2312"/>
          <w:b/>
          <w:bCs/>
          <w:color w:val="auto"/>
          <w:sz w:val="24"/>
          <w:szCs w:val="24"/>
          <w:highlight w:val="none"/>
        </w:rPr>
        <w:t>.您对城乡义务教育经费保障机制的满意度？（学生填写）</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A.非常满意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B.比较满意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C.一般</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D.较不满意</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E.不满意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p>
    <w:p>
      <w:pPr>
        <w:spacing w:line="440" w:lineRule="exact"/>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6.对于城乡义务教育经费保障机制的建立，您有何建议？</w:t>
      </w:r>
    </w:p>
    <w:p>
      <w:pPr>
        <w:spacing w:line="440" w:lineRule="exact"/>
        <w:rPr>
          <w:rFonts w:ascii="仿宋_GB2312" w:eastAsia="仿宋_GB2312"/>
          <w:b/>
          <w:bCs/>
          <w:color w:val="auto"/>
          <w:sz w:val="24"/>
          <w:szCs w:val="24"/>
          <w:highlight w:val="none"/>
          <w:u w:val="single"/>
        </w:rPr>
      </w:pPr>
    </w:p>
    <w:p>
      <w:pPr>
        <w:spacing w:line="440" w:lineRule="exact"/>
        <w:rPr>
          <w:color w:val="auto"/>
          <w:highlight w:val="none"/>
        </w:rPr>
      </w:pPr>
      <w:r>
        <w:rPr>
          <w:color w:val="auto"/>
          <w:sz w:val="24"/>
          <w:highlight w:val="none"/>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-12700</wp:posOffset>
                </wp:positionV>
                <wp:extent cx="4933950" cy="31115"/>
                <wp:effectExtent l="0" t="4445" r="6350" b="15240"/>
                <wp:wrapNone/>
                <wp:docPr id="17" name="直接连接符 17"/>
                <wp:cNvGraphicFramePr/>
                <a:graphic xmlns:a="http://schemas.openxmlformats.org/drawingml/2006/main">
                  <a:graphicData uri="http://schemas.microsoft.com/office/word/2010/wordprocessingShape">
                    <wps:wsp>
                      <wps:cNvCnPr/>
                      <wps:spPr>
                        <a:xfrm flipV="1">
                          <a:off x="1136650" y="3397250"/>
                          <a:ext cx="4933950" cy="31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pt;margin-top:-1pt;height:2.45pt;width:388.5pt;z-index:251673600;mso-width-relative:page;mso-height-relative:page;" filled="f" stroked="t" coordsize="21600,21600" o:gfxdata="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ZyNgtcAAAAHAQAADwAAAAAAAAABACAAAAAiAAAAZHJzL2Rvd25yZXYueG1sUEsB&#10;AhQAFAAAAAgAh07iQPvfSw/2AQAAzQMAAA4AAAAAAAAAAQAgAAAAJgEAAGRycy9lMm9Eb2MueG1s&#10;UEsFBgAAAAAGAAYAWQEAAI4FAAAAAA==&#10;">
                <v:fill on="f" focussize="0,0"/>
                <v:stroke weight="0.5pt" color="#000000 [3200]" miterlimit="8" joinstyle="miter"/>
                <v:imagedata o:title=""/>
                <o:lock v:ext="edit" aspectratio="f"/>
              </v:line>
            </w:pict>
          </mc:Fallback>
        </mc:AlternateContent>
      </w:r>
    </w:p>
    <w:p>
      <w:pPr>
        <w:spacing w:line="360" w:lineRule="auto"/>
        <w:rPr>
          <w:rFonts w:ascii="仿宋" w:hAnsi="仿宋" w:eastAsia="仿宋" w:cs="仿宋"/>
          <w:b/>
          <w:bCs/>
          <w:color w:val="auto"/>
          <w:sz w:val="28"/>
          <w:szCs w:val="28"/>
          <w:highlight w:val="none"/>
        </w:rPr>
      </w:pPr>
      <w:r>
        <w:rPr>
          <w:rFonts w:hint="eastAsia" w:ascii="仿宋_GB2312" w:eastAsia="仿宋_GB2312"/>
          <w:color w:val="auto"/>
          <w:sz w:val="24"/>
          <w:szCs w:val="24"/>
          <w:highlight w:val="none"/>
        </w:rPr>
        <w:t xml:space="preserve">                                              </w:t>
      </w:r>
    </w:p>
    <w:p>
      <w:pPr>
        <w:pStyle w:val="2"/>
        <w:spacing w:before="0" w:after="0" w:line="560" w:lineRule="exact"/>
        <w:rPr>
          <w:rFonts w:ascii="仿宋" w:hAnsi="仿宋" w:eastAsia="仿宋" w:cs="仿宋"/>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pStyle w:val="2"/>
        <w:spacing w:before="0" w:after="0" w:line="560" w:lineRule="exact"/>
        <w:ind w:firstLine="562" w:firstLineChars="200"/>
        <w:rPr>
          <w:rFonts w:ascii="仿宋" w:hAnsi="仿宋" w:eastAsia="仿宋" w:cs="仿宋"/>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pStyle w:val="2"/>
        <w:rPr>
          <w:rFonts w:ascii="仿宋" w:hAnsi="仿宋" w:eastAsia="仿宋" w:cs="仿宋"/>
          <w:bCs/>
          <w:color w:val="auto"/>
          <w:sz w:val="30"/>
          <w:szCs w:val="30"/>
          <w:highlight w:val="none"/>
        </w:rPr>
      </w:pPr>
      <w:bookmarkStart w:id="130" w:name="_Toc22102"/>
      <w:bookmarkStart w:id="131" w:name="_Toc2041"/>
      <w:r>
        <w:rPr>
          <w:rFonts w:hint="eastAsia" w:ascii="仿宋" w:hAnsi="仿宋" w:eastAsia="仿宋" w:cs="仿宋"/>
          <w:bCs/>
          <w:color w:val="auto"/>
          <w:sz w:val="30"/>
          <w:szCs w:val="30"/>
          <w:highlight w:val="none"/>
        </w:rPr>
        <w:fldChar w:fldCharType="begin"/>
      </w:r>
      <w:r>
        <w:rPr>
          <w:rStyle w:val="19"/>
          <w:rFonts w:hint="eastAsia" w:ascii="仿宋" w:hAnsi="仿宋" w:eastAsia="仿宋" w:cs="仿宋"/>
          <w:bCs/>
          <w:color w:val="auto"/>
          <w:sz w:val="30"/>
          <w:szCs w:val="30"/>
          <w:highlight w:val="none"/>
          <w:u w:val="none"/>
        </w:rPr>
        <w:instrText xml:space="preserve"> </w:instrText>
      </w:r>
      <w:r>
        <w:rPr>
          <w:rFonts w:hint="eastAsia" w:ascii="仿宋" w:hAnsi="仿宋" w:eastAsia="仿宋" w:cs="仿宋"/>
          <w:bCs/>
          <w:color w:val="auto"/>
          <w:sz w:val="30"/>
          <w:szCs w:val="30"/>
          <w:highlight w:val="none"/>
        </w:rPr>
        <w:instrText xml:space="preserve">HYPERLINK \l "_Toc23329124"</w:instrText>
      </w:r>
      <w:r>
        <w:rPr>
          <w:rStyle w:val="19"/>
          <w:rFonts w:hint="eastAsia" w:ascii="仿宋" w:hAnsi="仿宋" w:eastAsia="仿宋" w:cs="仿宋"/>
          <w:bCs/>
          <w:color w:val="auto"/>
          <w:sz w:val="30"/>
          <w:szCs w:val="30"/>
          <w:highlight w:val="none"/>
          <w:u w:val="none"/>
        </w:rPr>
        <w:instrText xml:space="preserve"> </w:instrText>
      </w:r>
      <w:r>
        <w:rPr>
          <w:rFonts w:hint="eastAsia" w:ascii="仿宋" w:hAnsi="仿宋" w:eastAsia="仿宋" w:cs="仿宋"/>
          <w:bCs/>
          <w:color w:val="auto"/>
          <w:sz w:val="30"/>
          <w:szCs w:val="30"/>
          <w:highlight w:val="none"/>
        </w:rPr>
        <w:fldChar w:fldCharType="separate"/>
      </w:r>
      <w:r>
        <w:rPr>
          <w:rStyle w:val="19"/>
          <w:rFonts w:hint="eastAsia" w:ascii="仿宋" w:hAnsi="仿宋" w:eastAsia="仿宋" w:cs="仿宋"/>
          <w:bCs/>
          <w:color w:val="auto"/>
          <w:sz w:val="30"/>
          <w:szCs w:val="30"/>
          <w:highlight w:val="none"/>
          <w:u w:val="none"/>
        </w:rPr>
        <w:t>附件4：</w:t>
      </w:r>
      <w:r>
        <w:rPr>
          <w:rFonts w:hint="eastAsia" w:ascii="仿宋" w:hAnsi="仿宋" w:eastAsia="仿宋" w:cs="仿宋"/>
          <w:bCs/>
          <w:color w:val="auto"/>
          <w:sz w:val="30"/>
          <w:szCs w:val="30"/>
          <w:highlight w:val="none"/>
        </w:rPr>
        <w:fldChar w:fldCharType="end"/>
      </w:r>
      <w:r>
        <w:rPr>
          <w:rFonts w:hint="eastAsia" w:ascii="仿宋" w:hAnsi="仿宋" w:eastAsia="仿宋" w:cs="仿宋"/>
          <w:bCs/>
          <w:color w:val="auto"/>
          <w:sz w:val="30"/>
          <w:szCs w:val="30"/>
          <w:highlight w:val="none"/>
        </w:rPr>
        <w:t>调查问卷分析</w:t>
      </w:r>
      <w:bookmarkEnd w:id="130"/>
      <w:bookmarkEnd w:id="131"/>
    </w:p>
    <w:p>
      <w:pPr>
        <w:spacing w:line="440" w:lineRule="exact"/>
        <w:jc w:val="center"/>
        <w:rPr>
          <w:rStyle w:val="19"/>
          <w:rFonts w:ascii="仿宋" w:hAnsi="仿宋" w:eastAsia="仿宋" w:cs="仿宋"/>
          <w:b/>
          <w:bCs/>
          <w:color w:val="auto"/>
          <w:sz w:val="28"/>
          <w:szCs w:val="28"/>
          <w:highlight w:val="none"/>
          <w:u w:val="none"/>
        </w:rPr>
      </w:pPr>
      <w:r>
        <w:rPr>
          <w:rStyle w:val="19"/>
          <w:rFonts w:hint="eastAsia" w:ascii="仿宋" w:hAnsi="仿宋" w:eastAsia="仿宋" w:cs="仿宋"/>
          <w:b/>
          <w:bCs/>
          <w:color w:val="auto"/>
          <w:sz w:val="28"/>
          <w:szCs w:val="28"/>
          <w:highlight w:val="none"/>
          <w:u w:val="none"/>
        </w:rPr>
        <w:t>202</w:t>
      </w:r>
      <w:r>
        <w:rPr>
          <w:rStyle w:val="19"/>
          <w:rFonts w:ascii="仿宋" w:hAnsi="仿宋" w:eastAsia="仿宋" w:cs="仿宋"/>
          <w:b/>
          <w:bCs/>
          <w:color w:val="auto"/>
          <w:sz w:val="28"/>
          <w:szCs w:val="28"/>
          <w:highlight w:val="none"/>
          <w:u w:val="none"/>
        </w:rPr>
        <w:t>1</w:t>
      </w:r>
      <w:r>
        <w:rPr>
          <w:rStyle w:val="19"/>
          <w:rFonts w:hint="eastAsia" w:ascii="仿宋" w:hAnsi="仿宋" w:eastAsia="仿宋" w:cs="仿宋"/>
          <w:b/>
          <w:bCs/>
          <w:color w:val="auto"/>
          <w:sz w:val="28"/>
          <w:szCs w:val="28"/>
          <w:highlight w:val="none"/>
          <w:u w:val="none"/>
        </w:rPr>
        <w:t>年民丰县城乡义务教育经费保障机制专项资金项目满意度调查</w:t>
      </w:r>
    </w:p>
    <w:p>
      <w:pPr>
        <w:spacing w:line="440" w:lineRule="exact"/>
        <w:jc w:val="center"/>
        <w:rPr>
          <w:rStyle w:val="19"/>
          <w:rFonts w:ascii="仿宋" w:hAnsi="仿宋" w:eastAsia="仿宋" w:cs="仿宋"/>
          <w:b/>
          <w:bCs/>
          <w:color w:val="auto"/>
          <w:sz w:val="28"/>
          <w:szCs w:val="28"/>
          <w:highlight w:val="none"/>
          <w:u w:val="none"/>
        </w:rPr>
      </w:pPr>
      <w:r>
        <w:rPr>
          <w:rStyle w:val="19"/>
          <w:rFonts w:hint="eastAsia" w:ascii="仿宋" w:hAnsi="仿宋" w:eastAsia="仿宋" w:cs="仿宋"/>
          <w:b/>
          <w:bCs/>
          <w:color w:val="auto"/>
          <w:sz w:val="28"/>
          <w:szCs w:val="28"/>
          <w:highlight w:val="none"/>
          <w:u w:val="none"/>
        </w:rPr>
        <w:t>问卷分析报告</w:t>
      </w:r>
    </w:p>
    <w:p>
      <w:pPr>
        <w:rPr>
          <w:color w:val="auto"/>
          <w:highlight w:val="none"/>
        </w:rPr>
      </w:pPr>
    </w:p>
    <w:p>
      <w:pPr>
        <w:pStyle w:val="25"/>
        <w:ind w:firstLine="562"/>
        <w:rPr>
          <w:rFonts w:ascii="仿宋" w:hAnsi="仿宋" w:eastAsia="仿宋"/>
          <w:b/>
          <w:color w:val="auto"/>
          <w:highlight w:val="none"/>
        </w:rPr>
      </w:pPr>
      <w:r>
        <w:rPr>
          <w:rFonts w:hint="eastAsia" w:ascii="仿宋" w:hAnsi="仿宋" w:eastAsia="仿宋"/>
          <w:b/>
          <w:color w:val="auto"/>
          <w:highlight w:val="none"/>
        </w:rPr>
        <w:t>一、问卷调查背景</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本次绩效评价问卷调研旨在通过对202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年民丰县城乡义务教育经费保障机制专项资金项目的受益群众进行问卷调查和访谈，了解和评估财政资金使用的效率、效益及民众的意见。</w:t>
      </w:r>
    </w:p>
    <w:p>
      <w:pPr>
        <w:pStyle w:val="25"/>
        <w:ind w:firstLine="562"/>
        <w:rPr>
          <w:rFonts w:ascii="仿宋" w:hAnsi="仿宋" w:eastAsia="仿宋"/>
          <w:b/>
          <w:color w:val="auto"/>
          <w:highlight w:val="none"/>
        </w:rPr>
      </w:pPr>
      <w:r>
        <w:rPr>
          <w:rFonts w:hint="eastAsia" w:ascii="仿宋" w:hAnsi="仿宋" w:eastAsia="仿宋"/>
          <w:b/>
          <w:color w:val="auto"/>
          <w:highlight w:val="none"/>
        </w:rPr>
        <w:t>二、研究设计</w:t>
      </w:r>
    </w:p>
    <w:p>
      <w:pPr>
        <w:pStyle w:val="25"/>
        <w:ind w:firstLine="562"/>
        <w:rPr>
          <w:rFonts w:ascii="仿宋" w:hAnsi="仿宋" w:eastAsia="仿宋"/>
          <w:b/>
          <w:color w:val="auto"/>
          <w:highlight w:val="none"/>
        </w:rPr>
      </w:pPr>
      <w:bookmarkStart w:id="132" w:name="_Toc365235804"/>
      <w:r>
        <w:rPr>
          <w:rFonts w:hint="eastAsia" w:ascii="仿宋" w:hAnsi="仿宋" w:eastAsia="仿宋"/>
          <w:b/>
          <w:color w:val="auto"/>
          <w:highlight w:val="none"/>
        </w:rPr>
        <w:t>（一）调研对象</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本次问卷调查的对象为</w:t>
      </w:r>
      <w:r>
        <w:rPr>
          <w:rFonts w:hint="eastAsia" w:ascii="仿宋" w:hAnsi="仿宋" w:eastAsia="仿宋" w:cs="仿宋"/>
          <w:color w:val="auto"/>
          <w:spacing w:val="7"/>
          <w:kern w:val="2"/>
          <w:highlight w:val="none"/>
          <w:lang w:val="en-US" w:eastAsia="zh-CN"/>
        </w:rPr>
        <w:t>本项目受益对象</w:t>
      </w:r>
      <w:r>
        <w:rPr>
          <w:rFonts w:hint="eastAsia" w:ascii="仿宋" w:hAnsi="仿宋" w:eastAsia="仿宋" w:cs="仿宋"/>
          <w:color w:val="auto"/>
          <w:spacing w:val="7"/>
          <w:kern w:val="2"/>
          <w:highlight w:val="none"/>
        </w:rPr>
        <w:t>。</w:t>
      </w:r>
    </w:p>
    <w:p>
      <w:pPr>
        <w:pStyle w:val="25"/>
        <w:ind w:firstLine="562"/>
        <w:rPr>
          <w:rFonts w:ascii="仿宋" w:hAnsi="仿宋" w:eastAsia="仿宋"/>
          <w:b/>
          <w:color w:val="auto"/>
          <w:highlight w:val="none"/>
        </w:rPr>
      </w:pPr>
      <w:r>
        <w:rPr>
          <w:rFonts w:ascii="仿宋" w:hAnsi="仿宋" w:eastAsia="仿宋"/>
          <w:b/>
          <w:color w:val="auto"/>
          <w:highlight w:val="none"/>
        </w:rPr>
        <w:t>（二）调研内容</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调查项目的实施</w:t>
      </w:r>
      <w:r>
        <w:rPr>
          <w:rFonts w:hint="eastAsia" w:ascii="仿宋" w:hAnsi="仿宋" w:eastAsia="仿宋" w:cs="仿宋"/>
          <w:color w:val="auto"/>
          <w:spacing w:val="7"/>
          <w:kern w:val="2"/>
          <w:highlight w:val="none"/>
          <w:lang w:val="en-US" w:eastAsia="zh-CN"/>
        </w:rPr>
        <w:t>效益及</w:t>
      </w:r>
      <w:r>
        <w:rPr>
          <w:rFonts w:hint="eastAsia" w:ascii="仿宋" w:hAnsi="仿宋" w:eastAsia="仿宋" w:cs="仿宋"/>
          <w:color w:val="auto"/>
          <w:spacing w:val="7"/>
          <w:kern w:val="2"/>
          <w:highlight w:val="none"/>
        </w:rPr>
        <w:t>受益群众的满意度等。</w:t>
      </w:r>
    </w:p>
    <w:p>
      <w:pPr>
        <w:pStyle w:val="25"/>
        <w:ind w:firstLine="562"/>
        <w:rPr>
          <w:rFonts w:ascii="仿宋" w:hAnsi="仿宋" w:eastAsia="仿宋"/>
          <w:b/>
          <w:color w:val="auto"/>
          <w:highlight w:val="none"/>
        </w:rPr>
      </w:pPr>
      <w:r>
        <w:rPr>
          <w:rFonts w:ascii="仿宋" w:hAnsi="仿宋" w:eastAsia="仿宋"/>
          <w:b/>
          <w:color w:val="auto"/>
          <w:highlight w:val="none"/>
        </w:rPr>
        <w:t>（</w:t>
      </w:r>
      <w:r>
        <w:rPr>
          <w:rFonts w:hint="eastAsia" w:ascii="仿宋" w:hAnsi="仿宋" w:eastAsia="仿宋"/>
          <w:b/>
          <w:color w:val="auto"/>
          <w:highlight w:val="none"/>
        </w:rPr>
        <w:t>三</w:t>
      </w:r>
      <w:r>
        <w:rPr>
          <w:rFonts w:ascii="仿宋" w:hAnsi="仿宋" w:eastAsia="仿宋"/>
          <w:b/>
          <w:color w:val="auto"/>
          <w:highlight w:val="none"/>
        </w:rPr>
        <w:t>）调研方法</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针对项目区受益群众开展问卷调查。在全面调查开展之前先进行论证，依据论证结果对问卷和抽样方案再进行修改调整。</w:t>
      </w:r>
    </w:p>
    <w:p>
      <w:pPr>
        <w:pStyle w:val="25"/>
        <w:ind w:firstLine="562"/>
        <w:rPr>
          <w:rFonts w:ascii="仿宋" w:hAnsi="仿宋" w:eastAsia="仿宋"/>
          <w:b/>
          <w:color w:val="auto"/>
          <w:highlight w:val="none"/>
        </w:rPr>
      </w:pPr>
      <w:r>
        <w:rPr>
          <w:rFonts w:ascii="仿宋" w:hAnsi="仿宋" w:eastAsia="仿宋"/>
          <w:b/>
          <w:color w:val="auto"/>
          <w:highlight w:val="none"/>
        </w:rPr>
        <w:t>（</w:t>
      </w:r>
      <w:r>
        <w:rPr>
          <w:rFonts w:hint="eastAsia" w:ascii="仿宋" w:hAnsi="仿宋" w:eastAsia="仿宋"/>
          <w:b/>
          <w:color w:val="auto"/>
          <w:highlight w:val="none"/>
        </w:rPr>
        <w:t>四</w:t>
      </w:r>
      <w:r>
        <w:rPr>
          <w:rFonts w:ascii="仿宋" w:hAnsi="仿宋" w:eastAsia="仿宋"/>
          <w:b/>
          <w:color w:val="auto"/>
          <w:highlight w:val="none"/>
        </w:rPr>
        <w:t>）抽样方式</w:t>
      </w:r>
    </w:p>
    <w:p>
      <w:pPr>
        <w:pStyle w:val="22"/>
        <w:spacing w:line="560" w:lineRule="exact"/>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2</w:t>
      </w:r>
      <w:r>
        <w:rPr>
          <w:rFonts w:ascii="仿宋" w:hAnsi="仿宋" w:eastAsia="仿宋" w:cs="仿宋"/>
          <w:color w:val="auto"/>
          <w:spacing w:val="7"/>
          <w:kern w:val="2"/>
          <w:highlight w:val="none"/>
        </w:rPr>
        <w:t>021</w:t>
      </w:r>
      <w:r>
        <w:rPr>
          <w:rFonts w:hint="eastAsia" w:ascii="仿宋" w:hAnsi="仿宋" w:eastAsia="仿宋" w:cs="仿宋"/>
          <w:color w:val="auto"/>
          <w:spacing w:val="7"/>
          <w:kern w:val="2"/>
          <w:highlight w:val="none"/>
        </w:rPr>
        <w:t>民丰县城乡义务教育经费保障机制专项资金项目绩效评价满意度调查采取分层抽样法。首先对项目实施区域进行全覆盖，进而对不同</w:t>
      </w:r>
      <w:r>
        <w:rPr>
          <w:rFonts w:hint="eastAsia" w:ascii="仿宋" w:hAnsi="仿宋" w:eastAsia="仿宋" w:cs="仿宋"/>
          <w:color w:val="auto"/>
          <w:spacing w:val="7"/>
          <w:kern w:val="2"/>
          <w:highlight w:val="none"/>
          <w:lang w:val="en-US" w:eastAsia="zh-CN"/>
        </w:rPr>
        <w:t>学校</w:t>
      </w:r>
      <w:r>
        <w:rPr>
          <w:rFonts w:hint="eastAsia" w:ascii="仿宋" w:hAnsi="仿宋" w:eastAsia="仿宋" w:cs="仿宋"/>
          <w:color w:val="auto"/>
          <w:spacing w:val="7"/>
          <w:kern w:val="2"/>
          <w:highlight w:val="none"/>
        </w:rPr>
        <w:t>的教师、家长、学生进行扩展</w:t>
      </w:r>
      <w:r>
        <w:rPr>
          <w:rFonts w:hint="eastAsia" w:ascii="仿宋" w:hAnsi="仿宋" w:eastAsia="仿宋" w:cs="仿宋"/>
          <w:color w:val="auto"/>
          <w:spacing w:val="7"/>
          <w:kern w:val="2"/>
          <w:highlight w:val="none"/>
          <w:lang w:val="en-US" w:eastAsia="zh-CN"/>
        </w:rPr>
        <w:t>调查</w:t>
      </w:r>
      <w:r>
        <w:rPr>
          <w:rFonts w:hint="eastAsia" w:ascii="仿宋" w:hAnsi="仿宋" w:eastAsia="仿宋" w:cs="仿宋"/>
          <w:color w:val="auto"/>
          <w:spacing w:val="7"/>
          <w:kern w:val="2"/>
          <w:highlight w:val="none"/>
        </w:rPr>
        <w:t>。</w:t>
      </w:r>
    </w:p>
    <w:p>
      <w:pPr>
        <w:pStyle w:val="25"/>
        <w:ind w:firstLine="562"/>
        <w:rPr>
          <w:rFonts w:ascii="仿宋" w:hAnsi="仿宋" w:eastAsia="仿宋"/>
          <w:b/>
          <w:color w:val="auto"/>
          <w:highlight w:val="none"/>
        </w:rPr>
      </w:pPr>
      <w:r>
        <w:rPr>
          <w:rFonts w:hint="eastAsia" w:ascii="仿宋" w:hAnsi="仿宋" w:eastAsia="仿宋"/>
          <w:b/>
          <w:color w:val="auto"/>
          <w:highlight w:val="none"/>
        </w:rPr>
        <w:t>（五）问卷的设计</w:t>
      </w:r>
    </w:p>
    <w:p>
      <w:pPr>
        <w:pStyle w:val="25"/>
        <w:ind w:firstLine="588"/>
        <w:rPr>
          <w:rFonts w:ascii="仿宋" w:hAnsi="仿宋" w:eastAsia="仿宋"/>
          <w:color w:val="auto"/>
          <w:sz w:val="24"/>
          <w:szCs w:val="24"/>
          <w:highlight w:val="none"/>
        </w:rPr>
      </w:pPr>
      <w:r>
        <w:rPr>
          <w:rFonts w:hint="eastAsia" w:ascii="仿宋" w:hAnsi="仿宋" w:eastAsia="仿宋" w:cs="仿宋"/>
          <w:color w:val="auto"/>
          <w:spacing w:val="7"/>
          <w:kern w:val="2"/>
          <w:highlight w:val="none"/>
        </w:rPr>
        <w:t>运用由项目组研发并通过专家组论证的满意度调查问卷，通过数据采集、问卷调查及访谈，对满意度进行评价。</w:t>
      </w:r>
    </w:p>
    <w:p>
      <w:pPr>
        <w:pStyle w:val="25"/>
        <w:ind w:firstLine="562"/>
        <w:rPr>
          <w:rFonts w:ascii="仿宋" w:hAnsi="仿宋" w:eastAsia="仿宋"/>
          <w:b/>
          <w:color w:val="auto"/>
          <w:highlight w:val="none"/>
        </w:rPr>
      </w:pPr>
      <w:r>
        <w:rPr>
          <w:rFonts w:hint="eastAsia" w:ascii="仿宋" w:hAnsi="仿宋" w:eastAsia="仿宋"/>
          <w:b/>
          <w:color w:val="auto"/>
          <w:highlight w:val="none"/>
        </w:rPr>
        <w:t>（六）</w:t>
      </w:r>
      <w:r>
        <w:rPr>
          <w:rFonts w:ascii="仿宋" w:hAnsi="仿宋" w:eastAsia="仿宋"/>
          <w:b/>
          <w:color w:val="auto"/>
          <w:highlight w:val="none"/>
        </w:rPr>
        <w:t>问卷的发放和回收</w:t>
      </w:r>
    </w:p>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为给调研对象创造良好的作答环境、保证调研的科学性和严谨性，由我单位工作人员安排在相关部门的协调配合下，组织安排问卷调查工作，总计发放100份，回收96份。</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三、调研实施</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（一）调研开展情况</w:t>
      </w:r>
    </w:p>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根据项目进度安排，项目组于2021年6月10日，对民丰县的民众进行问卷的发放与回收。</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（二）问卷回收情况</w:t>
      </w:r>
    </w:p>
    <w:p>
      <w:pPr>
        <w:pStyle w:val="25"/>
        <w:ind w:firstLine="588"/>
        <w:rPr>
          <w:rFonts w:ascii="仿宋" w:hAnsi="仿宋" w:eastAsia="仿宋" w:cs="仿宋"/>
          <w:color w:val="auto"/>
          <w:spacing w:val="7"/>
          <w:kern w:val="2"/>
          <w:highlight w:val="none"/>
        </w:rPr>
      </w:pPr>
      <w:bookmarkStart w:id="133" w:name="_Toc390095749"/>
      <w:bookmarkStart w:id="134" w:name="_Toc394406227"/>
      <w:bookmarkStart w:id="135" w:name="_Toc390328809"/>
      <w:bookmarkStart w:id="136" w:name="_Toc372190178"/>
      <w:bookmarkStart w:id="137" w:name="_Toc372209659"/>
      <w:r>
        <w:rPr>
          <w:rFonts w:hint="eastAsia" w:ascii="仿宋" w:hAnsi="仿宋" w:eastAsia="仿宋" w:cs="仿宋"/>
          <w:color w:val="auto"/>
          <w:spacing w:val="7"/>
          <w:kern w:val="2"/>
          <w:highlight w:val="none"/>
        </w:rPr>
        <w:t>202</w:t>
      </w:r>
      <w:r>
        <w:rPr>
          <w:rFonts w:ascii="仿宋" w:hAnsi="仿宋" w:eastAsia="仿宋" w:cs="仿宋"/>
          <w:color w:val="auto"/>
          <w:spacing w:val="7"/>
          <w:kern w:val="2"/>
          <w:highlight w:val="none"/>
        </w:rPr>
        <w:t>1</w:t>
      </w:r>
      <w:r>
        <w:rPr>
          <w:rFonts w:hint="eastAsia" w:ascii="仿宋" w:hAnsi="仿宋" w:eastAsia="仿宋" w:cs="仿宋"/>
          <w:color w:val="auto"/>
          <w:spacing w:val="7"/>
          <w:kern w:val="2"/>
          <w:highlight w:val="none"/>
        </w:rPr>
        <w:t>年民丰县城乡义务教育经费保障机制专项资金项目问卷调研实际发放100份，回收96份，有效问卷93份，有效率为96.88%。</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四、</w:t>
      </w:r>
      <w:bookmarkEnd w:id="132"/>
      <w:bookmarkEnd w:id="133"/>
      <w:bookmarkEnd w:id="134"/>
      <w:bookmarkEnd w:id="135"/>
      <w:bookmarkEnd w:id="136"/>
      <w:bookmarkEnd w:id="137"/>
      <w:r>
        <w:rPr>
          <w:rFonts w:ascii="仿宋" w:hAnsi="仿宋" w:eastAsia="仿宋" w:cs="仿宋"/>
          <w:b/>
          <w:bCs/>
          <w:color w:val="auto"/>
          <w:sz w:val="28"/>
          <w:szCs w:val="28"/>
          <w:highlight w:val="none"/>
        </w:rPr>
        <w:t>调查结果分析</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1.您觉得项目实施后对民丰县义务教育学校的运行的改善如何？</w:t>
      </w:r>
    </w:p>
    <w:tbl>
      <w:tblPr>
        <w:tblStyle w:val="15"/>
        <w:tblpPr w:leftFromText="180" w:rightFromText="180" w:vertAnchor="text" w:horzAnchor="page" w:tblpX="2305" w:tblpY="2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2626"/>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26" w:type="dxa"/>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w:t>
            </w:r>
          </w:p>
        </w:tc>
        <w:tc>
          <w:tcPr>
            <w:tcW w:w="2626" w:type="dxa"/>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反馈数量</w:t>
            </w:r>
          </w:p>
        </w:tc>
        <w:tc>
          <w:tcPr>
            <w:tcW w:w="2626" w:type="dxa"/>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26" w:type="dxa"/>
            <w:vAlign w:val="center"/>
          </w:tcPr>
          <w:p>
            <w:pPr>
              <w:widowControl/>
              <w:jc w:val="center"/>
              <w:rPr>
                <w:color w:val="auto"/>
                <w:highlight w:val="none"/>
              </w:rPr>
            </w:pPr>
            <w:r>
              <w:rPr>
                <w:rFonts w:hint="eastAsia" w:ascii="仿宋_GB2312" w:eastAsia="仿宋_GB2312"/>
                <w:color w:val="auto"/>
                <w:sz w:val="24"/>
                <w:szCs w:val="24"/>
                <w:highlight w:val="none"/>
              </w:rPr>
              <w:t>显著改善</w:t>
            </w:r>
          </w:p>
        </w:tc>
        <w:tc>
          <w:tcPr>
            <w:tcW w:w="262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r>
              <w:rPr>
                <w:rFonts w:ascii="仿宋_GB2312" w:eastAsia="仿宋_GB2312"/>
                <w:color w:val="auto"/>
                <w:sz w:val="24"/>
                <w:szCs w:val="24"/>
                <w:highlight w:val="none"/>
              </w:rPr>
              <w:t>5</w:t>
            </w:r>
          </w:p>
        </w:tc>
        <w:tc>
          <w:tcPr>
            <w:tcW w:w="262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r>
              <w:rPr>
                <w:rFonts w:ascii="仿宋_GB2312" w:eastAsia="仿宋_GB2312"/>
                <w:color w:val="auto"/>
                <w:sz w:val="24"/>
                <w:szCs w:val="24"/>
                <w:highlight w:val="none"/>
              </w:rPr>
              <w:t>7.63</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26" w:type="dxa"/>
            <w:vAlign w:val="center"/>
          </w:tcPr>
          <w:p>
            <w:pPr>
              <w:widowControl/>
              <w:jc w:val="center"/>
              <w:rPr>
                <w:color w:val="auto"/>
                <w:highlight w:val="none"/>
              </w:rPr>
            </w:pPr>
            <w:r>
              <w:rPr>
                <w:rFonts w:hint="eastAsia" w:ascii="仿宋_GB2312" w:eastAsia="仿宋_GB2312"/>
                <w:color w:val="auto"/>
                <w:sz w:val="24"/>
                <w:szCs w:val="24"/>
                <w:highlight w:val="none"/>
              </w:rPr>
              <w:t>较大改善</w:t>
            </w:r>
          </w:p>
        </w:tc>
        <w:tc>
          <w:tcPr>
            <w:tcW w:w="262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38</w:t>
            </w:r>
          </w:p>
        </w:tc>
        <w:tc>
          <w:tcPr>
            <w:tcW w:w="262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40</w:t>
            </w:r>
            <w:r>
              <w:rPr>
                <w:rFonts w:hint="eastAsia" w:ascii="仿宋_GB2312" w:eastAsia="仿宋_GB2312"/>
                <w:color w:val="auto"/>
                <w:sz w:val="24"/>
                <w:szCs w:val="24"/>
                <w:highlight w:val="none"/>
              </w:rPr>
              <w:t>.8</w:t>
            </w:r>
            <w:r>
              <w:rPr>
                <w:rFonts w:ascii="仿宋_GB2312" w:eastAsia="仿宋_GB2312"/>
                <w:color w:val="auto"/>
                <w:sz w:val="24"/>
                <w:szCs w:val="24"/>
                <w:highlight w:val="none"/>
              </w:rPr>
              <w:t>6</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26" w:type="dxa"/>
            <w:vAlign w:val="center"/>
          </w:tcPr>
          <w:p>
            <w:pPr>
              <w:widowControl/>
              <w:jc w:val="center"/>
              <w:rPr>
                <w:color w:val="auto"/>
                <w:highlight w:val="none"/>
              </w:rPr>
            </w:pPr>
            <w:r>
              <w:rPr>
                <w:rFonts w:hint="eastAsia" w:ascii="仿宋_GB2312" w:eastAsia="仿宋_GB2312"/>
                <w:color w:val="auto"/>
                <w:sz w:val="24"/>
                <w:szCs w:val="24"/>
                <w:highlight w:val="none"/>
              </w:rPr>
              <w:t>改善一般</w:t>
            </w:r>
          </w:p>
        </w:tc>
        <w:tc>
          <w:tcPr>
            <w:tcW w:w="262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15</w:t>
            </w:r>
          </w:p>
        </w:tc>
        <w:tc>
          <w:tcPr>
            <w:tcW w:w="262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16.13</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26" w:type="dxa"/>
            <w:vAlign w:val="center"/>
          </w:tcPr>
          <w:p>
            <w:pPr>
              <w:widowControl/>
              <w:jc w:val="center"/>
              <w:rPr>
                <w:color w:val="auto"/>
                <w:highlight w:val="none"/>
              </w:rPr>
            </w:pPr>
            <w:r>
              <w:rPr>
                <w:rFonts w:hint="eastAsia" w:ascii="仿宋_GB2312" w:eastAsia="仿宋_GB2312"/>
                <w:color w:val="auto"/>
                <w:sz w:val="24"/>
                <w:szCs w:val="24"/>
                <w:highlight w:val="none"/>
              </w:rPr>
              <w:t>改善较差</w:t>
            </w:r>
          </w:p>
        </w:tc>
        <w:tc>
          <w:tcPr>
            <w:tcW w:w="262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262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626" w:type="dxa"/>
            <w:vAlign w:val="center"/>
          </w:tcPr>
          <w:p>
            <w:pPr>
              <w:widowControl/>
              <w:jc w:val="center"/>
              <w:rPr>
                <w:color w:val="auto"/>
                <w:highlight w:val="none"/>
              </w:rPr>
            </w:pPr>
            <w:r>
              <w:rPr>
                <w:rFonts w:hint="eastAsia" w:ascii="仿宋_GB2312" w:eastAsia="仿宋_GB2312"/>
                <w:color w:val="auto"/>
                <w:sz w:val="24"/>
                <w:szCs w:val="24"/>
                <w:highlight w:val="none"/>
              </w:rPr>
              <w:t>无改善</w:t>
            </w:r>
          </w:p>
        </w:tc>
        <w:tc>
          <w:tcPr>
            <w:tcW w:w="262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2</w:t>
            </w:r>
          </w:p>
        </w:tc>
        <w:tc>
          <w:tcPr>
            <w:tcW w:w="262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2.15</w:t>
            </w:r>
            <w:r>
              <w:rPr>
                <w:rFonts w:hint="eastAsia" w:ascii="仿宋_GB2312" w:eastAsia="仿宋_GB2312"/>
                <w:color w:val="auto"/>
                <w:sz w:val="24"/>
                <w:szCs w:val="24"/>
                <w:highlight w:val="none"/>
              </w:rPr>
              <w:t>%</w:t>
            </w:r>
          </w:p>
        </w:tc>
      </w:tr>
    </w:tbl>
    <w:p>
      <w:pPr>
        <w:spacing w:line="440" w:lineRule="exact"/>
        <w:rPr>
          <w:rFonts w:ascii="仿宋_GB2312" w:eastAsia="仿宋_GB2312"/>
          <w:b/>
          <w:bCs/>
          <w:color w:val="auto"/>
          <w:sz w:val="24"/>
          <w:szCs w:val="24"/>
          <w:highlight w:val="none"/>
        </w:rPr>
      </w:pPr>
    </w:p>
    <w:p>
      <w:pPr>
        <w:pStyle w:val="8"/>
        <w:kinsoku w:val="0"/>
        <w:overflowPunct w:val="0"/>
        <w:spacing w:before="0" w:line="560" w:lineRule="exact"/>
        <w:ind w:left="0" w:right="215" w:firstLine="562" w:firstLineChars="200"/>
        <w:rPr>
          <w:rFonts w:hint="default" w:ascii="仿宋_GB2312" w:eastAsia="仿宋_GB2312"/>
          <w:b/>
          <w:bCs/>
          <w:color w:val="auto"/>
          <w:sz w:val="24"/>
          <w:szCs w:val="24"/>
          <w:highlight w:val="none"/>
        </w:rPr>
      </w:pPr>
      <w:r>
        <w:rPr>
          <w:rFonts w:hint="default" w:ascii="仿宋" w:hAnsi="仿宋" w:eastAsia="仿宋" w:cs="仿宋"/>
          <w:b/>
          <w:bCs/>
          <w:color w:val="auto"/>
          <w:sz w:val="28"/>
          <w:szCs w:val="28"/>
          <w:highlight w:val="none"/>
        </w:rPr>
        <w:t>2</w:t>
      </w:r>
      <w:r>
        <w:rPr>
          <w:rFonts w:ascii="仿宋" w:hAnsi="仿宋" w:eastAsia="仿宋" w:cs="仿宋"/>
          <w:b/>
          <w:bCs/>
          <w:color w:val="auto"/>
          <w:sz w:val="28"/>
          <w:szCs w:val="28"/>
          <w:highlight w:val="none"/>
        </w:rPr>
        <w:t>.您觉得项目实施后是否能改善学生家庭负担？</w:t>
      </w:r>
    </w:p>
    <w:tbl>
      <w:tblPr>
        <w:tblStyle w:val="14"/>
        <w:tblpPr w:leftFromText="180" w:rightFromText="180" w:vertAnchor="text" w:horzAnchor="page" w:tblpX="2005" w:tblpY="361"/>
        <w:tblOverlap w:val="never"/>
        <w:tblW w:w="46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323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6"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w:t>
            </w:r>
          </w:p>
        </w:tc>
        <w:tc>
          <w:tcPr>
            <w:tcW w:w="2045"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vAlign w:val="center"/>
          </w:tcPr>
          <w:p>
            <w:pPr>
              <w:widowControl/>
              <w:jc w:val="center"/>
              <w:rPr>
                <w:rFonts w:ascii="仿宋" w:hAnsi="仿宋"/>
                <w:color w:val="auto"/>
                <w:kern w:val="0"/>
                <w:sz w:val="24"/>
                <w:szCs w:val="24"/>
                <w:highlight w:val="none"/>
              </w:rPr>
            </w:pPr>
            <w:r>
              <w:rPr>
                <w:rFonts w:hint="eastAsia" w:ascii="仿宋_GB2312" w:eastAsia="仿宋_GB2312"/>
                <w:color w:val="auto"/>
                <w:sz w:val="24"/>
                <w:szCs w:val="24"/>
                <w:highlight w:val="none"/>
              </w:rPr>
              <w:t>是</w:t>
            </w:r>
          </w:p>
        </w:tc>
        <w:tc>
          <w:tcPr>
            <w:tcW w:w="2045"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89</w:t>
            </w:r>
          </w:p>
        </w:tc>
        <w:tc>
          <w:tcPr>
            <w:tcW w:w="1338"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16"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否</w:t>
            </w:r>
          </w:p>
        </w:tc>
        <w:tc>
          <w:tcPr>
            <w:tcW w:w="2045"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4</w:t>
            </w:r>
          </w:p>
        </w:tc>
        <w:tc>
          <w:tcPr>
            <w:tcW w:w="1338"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4.30%</w:t>
            </w:r>
          </w:p>
        </w:tc>
      </w:tr>
    </w:tbl>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p>
    <w:p>
      <w:pPr>
        <w:spacing w:line="440" w:lineRule="exac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您对城乡义务教育经费保障机制的满意度？（教师填写）</w:t>
      </w:r>
    </w:p>
    <w:tbl>
      <w:tblPr>
        <w:tblStyle w:val="14"/>
        <w:tblpPr w:leftFromText="180" w:rightFromText="180" w:vertAnchor="text" w:horzAnchor="page" w:tblpX="2330" w:tblpY="357"/>
        <w:tblOverlap w:val="never"/>
        <w:tblW w:w="46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325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6"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w:t>
            </w:r>
          </w:p>
        </w:tc>
        <w:tc>
          <w:tcPr>
            <w:tcW w:w="2044"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72" w:type="dxa"/>
            <w:vAlign w:val="center"/>
          </w:tcPr>
          <w:p>
            <w:pPr>
              <w:widowControl/>
              <w:jc w:val="center"/>
              <w:rPr>
                <w:rFonts w:ascii="仿宋" w:hAnsi="仿宋"/>
                <w:color w:val="auto"/>
                <w:kern w:val="0"/>
                <w:sz w:val="24"/>
                <w:szCs w:val="24"/>
                <w:highlight w:val="none"/>
              </w:rPr>
            </w:pPr>
            <w:r>
              <w:rPr>
                <w:rFonts w:hint="eastAsia" w:ascii="仿宋_GB2312" w:eastAsia="仿宋_GB2312"/>
                <w:color w:val="auto"/>
                <w:sz w:val="24"/>
                <w:szCs w:val="24"/>
                <w:highlight w:val="none"/>
              </w:rPr>
              <w:t>显著改善</w:t>
            </w:r>
          </w:p>
        </w:tc>
        <w:tc>
          <w:tcPr>
            <w:tcW w:w="2044"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71</w:t>
            </w:r>
          </w:p>
        </w:tc>
        <w:tc>
          <w:tcPr>
            <w:tcW w:w="2130"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76.34</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72"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较大改善</w:t>
            </w:r>
          </w:p>
        </w:tc>
        <w:tc>
          <w:tcPr>
            <w:tcW w:w="2044"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17</w:t>
            </w:r>
          </w:p>
        </w:tc>
        <w:tc>
          <w:tcPr>
            <w:tcW w:w="2130"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18.28</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72"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改善一般</w:t>
            </w:r>
          </w:p>
        </w:tc>
        <w:tc>
          <w:tcPr>
            <w:tcW w:w="2044"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5</w:t>
            </w:r>
          </w:p>
        </w:tc>
        <w:tc>
          <w:tcPr>
            <w:tcW w:w="2130"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5.38</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72"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改善较差</w:t>
            </w:r>
          </w:p>
        </w:tc>
        <w:tc>
          <w:tcPr>
            <w:tcW w:w="2044"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w:t>
            </w:r>
          </w:p>
        </w:tc>
        <w:tc>
          <w:tcPr>
            <w:tcW w:w="2130"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0.00</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72"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无改善</w:t>
            </w:r>
          </w:p>
        </w:tc>
        <w:tc>
          <w:tcPr>
            <w:tcW w:w="2044"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w:t>
            </w:r>
          </w:p>
        </w:tc>
        <w:tc>
          <w:tcPr>
            <w:tcW w:w="2130"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w:t>
            </w:r>
            <w:r>
              <w:rPr>
                <w:rFonts w:hint="eastAsia" w:ascii="仿宋_GB2312" w:eastAsia="仿宋_GB2312"/>
                <w:color w:val="auto"/>
                <w:sz w:val="24"/>
                <w:szCs w:val="24"/>
                <w:highlight w:val="none"/>
              </w:rPr>
              <w:t>.0</w:t>
            </w:r>
            <w:r>
              <w:rPr>
                <w:rFonts w:ascii="仿宋_GB2312" w:eastAsia="仿宋_GB2312"/>
                <w:color w:val="auto"/>
                <w:sz w:val="24"/>
                <w:szCs w:val="24"/>
                <w:highlight w:val="none"/>
              </w:rPr>
              <w:t>0</w:t>
            </w:r>
            <w:r>
              <w:rPr>
                <w:rFonts w:hint="eastAsia" w:ascii="仿宋_GB2312" w:eastAsia="仿宋_GB2312"/>
                <w:color w:val="auto"/>
                <w:sz w:val="24"/>
                <w:szCs w:val="24"/>
                <w:highlight w:val="none"/>
              </w:rPr>
              <w:t>%</w:t>
            </w:r>
          </w:p>
        </w:tc>
      </w:tr>
    </w:tbl>
    <w:p>
      <w:pPr>
        <w:spacing w:line="440" w:lineRule="exact"/>
        <w:rPr>
          <w:rFonts w:ascii="仿宋_GB2312" w:eastAsia="仿宋_GB2312"/>
          <w:b/>
          <w:bCs/>
          <w:color w:val="auto"/>
          <w:sz w:val="24"/>
          <w:szCs w:val="24"/>
          <w:highlight w:val="none"/>
        </w:rPr>
      </w:pPr>
    </w:p>
    <w:p>
      <w:pPr>
        <w:spacing w:line="440" w:lineRule="exac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rPr>
        <w:t xml:space="preserve"> 您对城乡义务教育经费保障机制的满意度？（家长填写）</w:t>
      </w:r>
    </w:p>
    <w:tbl>
      <w:tblPr>
        <w:tblStyle w:val="14"/>
        <w:tblpPr w:leftFromText="180" w:rightFromText="180" w:vertAnchor="text" w:horzAnchor="page" w:tblpX="2005" w:tblpY="245"/>
        <w:tblOverlap w:val="never"/>
        <w:tblW w:w="46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320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6"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w:t>
            </w:r>
          </w:p>
        </w:tc>
        <w:tc>
          <w:tcPr>
            <w:tcW w:w="2045"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vAlign w:val="center"/>
          </w:tcPr>
          <w:p>
            <w:pPr>
              <w:widowControl/>
              <w:jc w:val="center"/>
              <w:rPr>
                <w:rFonts w:ascii="仿宋" w:hAnsi="仿宋"/>
                <w:color w:val="auto"/>
                <w:kern w:val="0"/>
                <w:sz w:val="24"/>
                <w:szCs w:val="24"/>
                <w:highlight w:val="none"/>
              </w:rPr>
            </w:pPr>
            <w:r>
              <w:rPr>
                <w:rFonts w:hint="eastAsia" w:ascii="仿宋_GB2312" w:eastAsia="仿宋_GB2312"/>
                <w:color w:val="auto"/>
                <w:sz w:val="24"/>
                <w:szCs w:val="24"/>
                <w:highlight w:val="none"/>
              </w:rPr>
              <w:t xml:space="preserve">非常满意   </w:t>
            </w:r>
          </w:p>
        </w:tc>
        <w:tc>
          <w:tcPr>
            <w:tcW w:w="320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7</w:t>
            </w:r>
            <w:r>
              <w:rPr>
                <w:rFonts w:ascii="仿宋_GB2312" w:eastAsia="仿宋_GB2312"/>
                <w:color w:val="auto"/>
                <w:sz w:val="24"/>
                <w:szCs w:val="24"/>
                <w:highlight w:val="none"/>
              </w:rPr>
              <w:t>2</w:t>
            </w:r>
          </w:p>
        </w:tc>
        <w:tc>
          <w:tcPr>
            <w:tcW w:w="2097"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77.42</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比较满意      </w:t>
            </w:r>
          </w:p>
        </w:tc>
        <w:tc>
          <w:tcPr>
            <w:tcW w:w="320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r>
              <w:rPr>
                <w:rFonts w:ascii="仿宋_GB2312" w:eastAsia="仿宋_GB2312"/>
                <w:color w:val="auto"/>
                <w:sz w:val="24"/>
                <w:szCs w:val="24"/>
                <w:highlight w:val="none"/>
              </w:rPr>
              <w:t>7</w:t>
            </w:r>
          </w:p>
        </w:tc>
        <w:tc>
          <w:tcPr>
            <w:tcW w:w="2097"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r>
              <w:rPr>
                <w:rFonts w:ascii="仿宋_GB2312" w:eastAsia="仿宋_GB2312"/>
                <w:color w:val="auto"/>
                <w:sz w:val="24"/>
                <w:szCs w:val="24"/>
                <w:highlight w:val="none"/>
              </w:rPr>
              <w:t>8.28</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一般</w:t>
            </w:r>
          </w:p>
        </w:tc>
        <w:tc>
          <w:tcPr>
            <w:tcW w:w="320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4</w:t>
            </w:r>
          </w:p>
        </w:tc>
        <w:tc>
          <w:tcPr>
            <w:tcW w:w="2097"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4.30</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较不满意</w:t>
            </w:r>
          </w:p>
        </w:tc>
        <w:tc>
          <w:tcPr>
            <w:tcW w:w="3206"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w:t>
            </w:r>
          </w:p>
        </w:tc>
        <w:tc>
          <w:tcPr>
            <w:tcW w:w="2097" w:type="dxa"/>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0.00</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16"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不满意  </w:t>
            </w:r>
          </w:p>
        </w:tc>
        <w:tc>
          <w:tcPr>
            <w:tcW w:w="3206"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0</w:t>
            </w:r>
          </w:p>
        </w:tc>
        <w:tc>
          <w:tcPr>
            <w:tcW w:w="2097" w:type="dxa"/>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0.00%</w:t>
            </w:r>
          </w:p>
        </w:tc>
      </w:tr>
    </w:tbl>
    <w:p>
      <w:pPr>
        <w:spacing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p>
    <w:p>
      <w:pPr>
        <w:spacing w:line="440" w:lineRule="exac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 5.</w:t>
      </w:r>
      <w:r>
        <w:rPr>
          <w:rFonts w:hint="eastAsia" w:ascii="仿宋" w:hAnsi="仿宋" w:eastAsia="仿宋" w:cs="仿宋"/>
          <w:b/>
          <w:bCs/>
          <w:color w:val="auto"/>
          <w:sz w:val="28"/>
          <w:szCs w:val="28"/>
          <w:highlight w:val="none"/>
        </w:rPr>
        <w:t xml:space="preserve"> 您对城乡义务教育经费保障机制的满意度？（学生填写）</w:t>
      </w:r>
    </w:p>
    <w:tbl>
      <w:tblPr>
        <w:tblStyle w:val="14"/>
        <w:tblpPr w:leftFromText="180" w:rightFromText="180" w:vertAnchor="text" w:horzAnchor="page" w:tblpX="2005" w:tblpY="245"/>
        <w:tblOverlap w:val="never"/>
        <w:tblW w:w="46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320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7"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w:t>
            </w:r>
          </w:p>
        </w:tc>
        <w:tc>
          <w:tcPr>
            <w:tcW w:w="2045"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vAlign w:val="center"/>
          </w:tcPr>
          <w:p>
            <w:pPr>
              <w:pStyle w:val="26"/>
              <w:spacing w:before="0" w:after="0"/>
              <w:rPr>
                <w:rFonts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7" w:type="pct"/>
            <w:vAlign w:val="center"/>
          </w:tcPr>
          <w:p>
            <w:pPr>
              <w:widowControl/>
              <w:jc w:val="center"/>
              <w:rPr>
                <w:rFonts w:ascii="仿宋" w:hAnsi="仿宋"/>
                <w:color w:val="auto"/>
                <w:kern w:val="0"/>
                <w:sz w:val="24"/>
                <w:szCs w:val="24"/>
                <w:highlight w:val="none"/>
              </w:rPr>
            </w:pPr>
            <w:r>
              <w:rPr>
                <w:rFonts w:hint="eastAsia" w:ascii="仿宋_GB2312" w:eastAsia="仿宋_GB2312"/>
                <w:color w:val="auto"/>
                <w:sz w:val="24"/>
                <w:szCs w:val="24"/>
                <w:highlight w:val="none"/>
              </w:rPr>
              <w:t xml:space="preserve">非常满意   </w:t>
            </w:r>
          </w:p>
        </w:tc>
        <w:tc>
          <w:tcPr>
            <w:tcW w:w="2045"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71</w:t>
            </w:r>
          </w:p>
        </w:tc>
        <w:tc>
          <w:tcPr>
            <w:tcW w:w="1338"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76.34</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7"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比较满意      </w:t>
            </w:r>
          </w:p>
        </w:tc>
        <w:tc>
          <w:tcPr>
            <w:tcW w:w="2045"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17</w:t>
            </w:r>
          </w:p>
        </w:tc>
        <w:tc>
          <w:tcPr>
            <w:tcW w:w="1338"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18.28</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7"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一般</w:t>
            </w:r>
          </w:p>
        </w:tc>
        <w:tc>
          <w:tcPr>
            <w:tcW w:w="2045"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5</w:t>
            </w:r>
          </w:p>
        </w:tc>
        <w:tc>
          <w:tcPr>
            <w:tcW w:w="1338"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5.38</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7"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较不满意</w:t>
            </w:r>
          </w:p>
        </w:tc>
        <w:tc>
          <w:tcPr>
            <w:tcW w:w="2045"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w:t>
            </w:r>
          </w:p>
        </w:tc>
        <w:tc>
          <w:tcPr>
            <w:tcW w:w="1338"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0.00</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17" w:type="pct"/>
            <w:vAlign w:val="center"/>
          </w:tcPr>
          <w:p>
            <w:pPr>
              <w:widowControl/>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不满意  </w:t>
            </w:r>
          </w:p>
        </w:tc>
        <w:tc>
          <w:tcPr>
            <w:tcW w:w="2045" w:type="pct"/>
            <w:vAlign w:val="center"/>
          </w:tcPr>
          <w:p>
            <w:pPr>
              <w:widowControl/>
              <w:jc w:val="center"/>
              <w:rPr>
                <w:rFonts w:ascii="仿宋_GB2312" w:eastAsia="仿宋_GB2312"/>
                <w:color w:val="auto"/>
                <w:sz w:val="24"/>
                <w:szCs w:val="24"/>
                <w:highlight w:val="none"/>
              </w:rPr>
            </w:pPr>
            <w:r>
              <w:rPr>
                <w:rFonts w:ascii="仿宋_GB2312" w:eastAsia="仿宋_GB2312"/>
                <w:color w:val="auto"/>
                <w:sz w:val="24"/>
                <w:szCs w:val="24"/>
                <w:highlight w:val="none"/>
              </w:rPr>
              <w:t>0</w:t>
            </w:r>
          </w:p>
        </w:tc>
        <w:tc>
          <w:tcPr>
            <w:tcW w:w="133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eastAsia="仿宋_GB2312"/>
                <w:color w:val="auto"/>
                <w:sz w:val="24"/>
                <w:szCs w:val="24"/>
                <w:highlight w:val="none"/>
              </w:rPr>
            </w:pPr>
            <w:r>
              <w:rPr>
                <w:rFonts w:ascii="仿宋_GB2312" w:eastAsia="仿宋_GB2312"/>
                <w:color w:val="auto"/>
                <w:sz w:val="24"/>
                <w:szCs w:val="24"/>
                <w:highlight w:val="none"/>
              </w:rPr>
              <w:t>0.00</w:t>
            </w:r>
            <w:r>
              <w:rPr>
                <w:rFonts w:hint="eastAsia" w:ascii="仿宋_GB2312" w:eastAsia="仿宋_GB2312"/>
                <w:color w:val="auto"/>
                <w:sz w:val="24"/>
                <w:szCs w:val="24"/>
                <w:highlight w:val="none"/>
              </w:rPr>
              <w:t>%</w:t>
            </w:r>
          </w:p>
        </w:tc>
      </w:tr>
    </w:tbl>
    <w:p>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w:t>
      </w:r>
      <w:bookmarkStart w:id="138" w:name="_Toc25302"/>
    </w:p>
    <w:p>
      <w:pPr>
        <w:pStyle w:val="2"/>
        <w:keepNext/>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Cs/>
          <w:color w:val="auto"/>
          <w:sz w:val="30"/>
          <w:szCs w:val="30"/>
          <w:highlight w:val="none"/>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Cs/>
          <w:color w:val="auto"/>
          <w:sz w:val="30"/>
          <w:szCs w:val="30"/>
          <w:highlight w:val="none"/>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Cs/>
          <w:color w:val="auto"/>
          <w:sz w:val="30"/>
          <w:szCs w:val="30"/>
          <w:highlight w:val="none"/>
        </w:rPr>
      </w:pPr>
    </w:p>
    <w:p>
      <w:pPr>
        <w:pStyle w:val="2"/>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Cs/>
          <w:color w:val="auto"/>
          <w:sz w:val="30"/>
          <w:szCs w:val="30"/>
          <w:highlight w:val="none"/>
        </w:rPr>
      </w:pPr>
    </w:p>
    <w:p>
      <w:pPr>
        <w:pStyle w:val="2"/>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fldChar w:fldCharType="begin"/>
      </w:r>
      <w:r>
        <w:rPr>
          <w:rFonts w:hint="eastAsia" w:ascii="仿宋" w:hAnsi="仿宋" w:eastAsia="仿宋" w:cs="仿宋"/>
          <w:bCs/>
          <w:color w:val="auto"/>
          <w:sz w:val="30"/>
          <w:szCs w:val="30"/>
          <w:highlight w:val="none"/>
        </w:rPr>
        <w:instrText xml:space="preserve"> HYPERLINK \l "_Toc23329125" </w:instrText>
      </w:r>
      <w:r>
        <w:rPr>
          <w:rFonts w:hint="eastAsia" w:ascii="仿宋" w:hAnsi="仿宋" w:eastAsia="仿宋" w:cs="仿宋"/>
          <w:bCs/>
          <w:color w:val="auto"/>
          <w:sz w:val="30"/>
          <w:szCs w:val="30"/>
          <w:highlight w:val="none"/>
        </w:rPr>
        <w:fldChar w:fldCharType="separate"/>
      </w:r>
      <w:r>
        <w:rPr>
          <w:rFonts w:hint="eastAsia" w:ascii="仿宋" w:hAnsi="仿宋" w:eastAsia="仿宋" w:cs="仿宋"/>
          <w:bCs/>
          <w:color w:val="auto"/>
          <w:sz w:val="30"/>
          <w:szCs w:val="30"/>
          <w:highlight w:val="none"/>
        </w:rPr>
        <w:t>附件5：访谈报告</w:t>
      </w:r>
      <w:r>
        <w:rPr>
          <w:rFonts w:hint="eastAsia" w:ascii="仿宋" w:hAnsi="仿宋" w:eastAsia="仿宋" w:cs="仿宋"/>
          <w:bCs/>
          <w:color w:val="auto"/>
          <w:sz w:val="30"/>
          <w:szCs w:val="30"/>
          <w:highlight w:val="none"/>
        </w:rPr>
        <w:fldChar w:fldCharType="end"/>
      </w:r>
      <w:bookmarkEnd w:id="129"/>
      <w:bookmarkEnd w:id="138"/>
    </w:p>
    <w:p>
      <w:pPr>
        <w:pStyle w:val="2"/>
        <w:spacing w:before="0" w:after="0" w:line="560" w:lineRule="exact"/>
        <w:ind w:firstLine="843" w:firstLineChars="300"/>
        <w:rPr>
          <w:rStyle w:val="19"/>
          <w:rFonts w:ascii="仿宋" w:hAnsi="仿宋" w:eastAsia="仿宋" w:cs="仿宋"/>
          <w:bCs/>
          <w:color w:val="auto"/>
          <w:sz w:val="28"/>
          <w:szCs w:val="28"/>
          <w:highlight w:val="none"/>
          <w:u w:val="none"/>
        </w:rPr>
      </w:pPr>
      <w:bookmarkStart w:id="139" w:name="_Toc30947"/>
      <w:bookmarkStart w:id="140" w:name="_Toc7969"/>
      <w:bookmarkStart w:id="141" w:name="_Toc11022"/>
      <w:r>
        <w:rPr>
          <w:rStyle w:val="19"/>
          <w:rFonts w:hint="eastAsia" w:ascii="仿宋" w:hAnsi="仿宋" w:eastAsia="仿宋" w:cs="仿宋"/>
          <w:bCs/>
          <w:color w:val="auto"/>
          <w:sz w:val="28"/>
          <w:szCs w:val="28"/>
          <w:highlight w:val="none"/>
          <w:u w:val="none"/>
        </w:rPr>
        <w:t>民丰县城乡义务教育经费保障机制专项资金项目访谈报告</w:t>
      </w:r>
      <w:bookmarkEnd w:id="139"/>
      <w:bookmarkEnd w:id="140"/>
    </w:p>
    <w:p>
      <w:pPr>
        <w:ind w:firstLine="482" w:firstLineChars="200"/>
        <w:rPr>
          <w:rFonts w:eastAsia="仿宋_GB2312"/>
          <w:b/>
          <w:color w:val="auto"/>
          <w:sz w:val="24"/>
          <w:szCs w:val="24"/>
          <w:highlight w:val="none"/>
        </w:rPr>
      </w:pP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一、访谈背景</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（一）访谈目的 </w:t>
      </w:r>
    </w:p>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本次绩效评价访谈调研旨在通过对涉及该项目的财政拨款部门、项目主管部门的访谈，了解和评估财政资金使用的效率和效益，发现资金使用和管理中的问题，为民丰县城乡义务教育经费保障机制专项资金项目的管理和执行建言献策。</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（二）访谈对象和访谈内容</w:t>
      </w:r>
    </w:p>
    <w:p>
      <w:pPr>
        <w:pStyle w:val="8"/>
        <w:kinsoku w:val="0"/>
        <w:overflowPunct w:val="0"/>
        <w:spacing w:before="0" w:line="560" w:lineRule="exact"/>
        <w:ind w:left="0" w:right="215" w:firstLine="562" w:firstLineChars="200"/>
        <w:rPr>
          <w:rFonts w:hint="default" w:ascii="仿宋" w:hAnsi="仿宋" w:eastAsia="仿宋" w:cs="仿宋"/>
          <w:b/>
          <w:bCs/>
          <w:color w:val="auto"/>
          <w:sz w:val="28"/>
          <w:szCs w:val="28"/>
          <w:highlight w:val="none"/>
        </w:rPr>
      </w:pPr>
      <w:bookmarkStart w:id="142" w:name="_Toc298037425"/>
      <w:bookmarkStart w:id="143" w:name="_Toc298714049"/>
      <w:r>
        <w:rPr>
          <w:rFonts w:ascii="仿宋" w:hAnsi="仿宋" w:eastAsia="仿宋" w:cs="仿宋"/>
          <w:b/>
          <w:bCs/>
          <w:color w:val="auto"/>
          <w:sz w:val="28"/>
          <w:szCs w:val="28"/>
          <w:highlight w:val="none"/>
        </w:rPr>
        <w:t>1. 访谈对象</w:t>
      </w:r>
      <w:bookmarkEnd w:id="142"/>
      <w:bookmarkEnd w:id="143"/>
    </w:p>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（1）财政预算与拨款部门：民丰县财政局</w:t>
      </w:r>
    </w:p>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（2）项目主管单位: 民丰县教科局</w:t>
      </w:r>
    </w:p>
    <w:p>
      <w:pPr>
        <w:pStyle w:val="25"/>
        <w:ind w:firstLine="588"/>
        <w:rPr>
          <w:rFonts w:hint="eastAsia" w:ascii="仿宋" w:hAnsi="仿宋" w:eastAsia="仿宋" w:cs="仿宋"/>
          <w:color w:val="auto"/>
          <w:spacing w:val="7"/>
          <w:kern w:val="2"/>
          <w:highlight w:val="none"/>
        </w:rPr>
      </w:pPr>
      <w:r>
        <w:rPr>
          <w:rFonts w:hint="eastAsia" w:ascii="仿宋" w:hAnsi="仿宋" w:eastAsia="仿宋" w:cs="仿宋"/>
          <w:color w:val="auto"/>
          <w:spacing w:val="7"/>
          <w:kern w:val="2"/>
          <w:highlight w:val="none"/>
        </w:rPr>
        <w:t>（3）项目实施运营单位：民丰县教科局</w:t>
      </w:r>
    </w:p>
    <w:p>
      <w:pPr>
        <w:pStyle w:val="25"/>
        <w:ind w:firstLine="588"/>
        <w:rPr>
          <w:rFonts w:hint="default" w:ascii="仿宋" w:hAnsi="仿宋" w:eastAsia="仿宋" w:cs="仿宋"/>
          <w:color w:val="auto"/>
          <w:spacing w:val="7"/>
          <w:kern w:val="2"/>
          <w:highlight w:val="none"/>
          <w:lang w:val="en-US" w:eastAsia="zh-CN"/>
        </w:rPr>
      </w:pP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4</w:t>
      </w:r>
      <w:r>
        <w:rPr>
          <w:rFonts w:hint="eastAsia" w:ascii="仿宋" w:hAnsi="仿宋" w:eastAsia="仿宋" w:cs="仿宋"/>
          <w:color w:val="auto"/>
          <w:spacing w:val="7"/>
          <w:kern w:val="2"/>
          <w:highlight w:val="none"/>
          <w:lang w:eastAsia="zh-CN"/>
        </w:rPr>
        <w:t>）</w:t>
      </w:r>
      <w:r>
        <w:rPr>
          <w:rFonts w:hint="eastAsia" w:ascii="仿宋" w:hAnsi="仿宋" w:eastAsia="仿宋" w:cs="仿宋"/>
          <w:color w:val="auto"/>
          <w:spacing w:val="7"/>
          <w:kern w:val="2"/>
          <w:highlight w:val="none"/>
          <w:lang w:val="en-US" w:eastAsia="zh-CN"/>
        </w:rPr>
        <w:t>受益群众</w:t>
      </w:r>
    </w:p>
    <w:p>
      <w:pPr>
        <w:pStyle w:val="25"/>
        <w:ind w:firstLine="562"/>
        <w:rPr>
          <w:rFonts w:ascii="仿宋" w:hAnsi="仿宋" w:eastAsia="仿宋" w:cs="仿宋"/>
          <w:b/>
          <w:bCs/>
          <w:color w:val="auto"/>
          <w:highlight w:val="none"/>
        </w:rPr>
      </w:pPr>
      <w:r>
        <w:rPr>
          <w:rFonts w:ascii="仿宋" w:hAnsi="仿宋" w:eastAsia="仿宋" w:cs="仿宋"/>
          <w:b/>
          <w:bCs/>
          <w:color w:val="auto"/>
          <w:highlight w:val="none"/>
        </w:rPr>
        <w:t>2. 访谈内容</w:t>
      </w:r>
      <w:bookmarkStart w:id="144" w:name="_Toc289768581"/>
    </w:p>
    <w:bookmarkEnd w:id="144"/>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（1）民丰县财政局相关领导：预算资金的总体情况、项目预算测算及申请审批拨付流程、项目监督实施、项目配套政策措施及项目发展规划等情况。</w:t>
      </w:r>
    </w:p>
    <w:p>
      <w:pPr>
        <w:pStyle w:val="25"/>
        <w:ind w:firstLine="588"/>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（2）民丰县教科局相关领导：管理的整体现状、规划安排、项目预算资金的测算依据及申请拨付流程、对项目经费的使用管理情况、项目成效等。</w:t>
      </w:r>
    </w:p>
    <w:p>
      <w:pPr>
        <w:pStyle w:val="25"/>
        <w:ind w:firstLine="588"/>
        <w:rPr>
          <w:rFonts w:hint="eastAsia" w:ascii="仿宋" w:hAnsi="仿宋" w:eastAsia="仿宋" w:cs="仿宋"/>
          <w:color w:val="auto"/>
          <w:spacing w:val="7"/>
          <w:kern w:val="2"/>
          <w:highlight w:val="none"/>
          <w:lang w:val="en-US" w:eastAsia="zh-CN"/>
        </w:rPr>
      </w:pPr>
      <w:r>
        <w:rPr>
          <w:rFonts w:hint="eastAsia" w:ascii="仿宋" w:hAnsi="仿宋" w:eastAsia="仿宋" w:cs="仿宋"/>
          <w:color w:val="auto"/>
          <w:spacing w:val="7"/>
          <w:kern w:val="2"/>
          <w:highlight w:val="none"/>
        </w:rPr>
        <w:t>（3）</w:t>
      </w:r>
      <w:r>
        <w:rPr>
          <w:rFonts w:hint="eastAsia" w:ascii="仿宋" w:hAnsi="仿宋" w:eastAsia="仿宋" w:cs="仿宋"/>
          <w:color w:val="auto"/>
          <w:spacing w:val="7"/>
          <w:kern w:val="2"/>
          <w:highlight w:val="none"/>
          <w:lang w:val="en-US" w:eastAsia="zh-CN"/>
        </w:rPr>
        <w:t>受益居民的满意度及意见。</w:t>
      </w:r>
    </w:p>
    <w:p>
      <w:pPr>
        <w:pStyle w:val="25"/>
        <w:ind w:firstLine="588"/>
        <w:rPr>
          <w:rFonts w:hint="eastAsia" w:ascii="仿宋" w:hAnsi="仿宋" w:eastAsia="仿宋" w:cs="仿宋"/>
          <w:color w:val="auto"/>
          <w:spacing w:val="7"/>
          <w:kern w:val="2"/>
          <w:highlight w:val="none"/>
          <w:lang w:val="en-US" w:eastAsia="zh-CN"/>
        </w:rPr>
      </w:pPr>
    </w:p>
    <w:p>
      <w:pPr>
        <w:pStyle w:val="25"/>
        <w:ind w:firstLine="588"/>
        <w:rPr>
          <w:rFonts w:ascii="仿宋" w:hAnsi="仿宋" w:eastAsia="仿宋" w:cs="仿宋"/>
          <w:color w:val="auto"/>
          <w:spacing w:val="7"/>
          <w:kern w:val="2"/>
          <w:highlight w:val="none"/>
        </w:rPr>
      </w:pPr>
    </w:p>
    <w:p>
      <w:pPr>
        <w:pStyle w:val="2"/>
        <w:spacing w:before="0" w:after="0" w:line="240" w:lineRule="auto"/>
        <w:rPr>
          <w:rFonts w:ascii="仿宋" w:hAnsi="仿宋" w:eastAsia="仿宋" w:cs="仿宋"/>
          <w:bCs/>
          <w:color w:val="auto"/>
          <w:sz w:val="30"/>
          <w:szCs w:val="30"/>
          <w:highlight w:val="none"/>
        </w:rPr>
      </w:pPr>
      <w:bookmarkStart w:id="145" w:name="_Toc25216"/>
      <w:r>
        <w:rPr>
          <w:rFonts w:hint="eastAsia" w:ascii="仿宋" w:hAnsi="仿宋" w:eastAsia="仿宋" w:cs="仿宋"/>
          <w:bCs/>
          <w:color w:val="auto"/>
          <w:sz w:val="30"/>
          <w:szCs w:val="30"/>
          <w:highlight w:val="none"/>
        </w:rPr>
        <w:fldChar w:fldCharType="begin"/>
      </w:r>
      <w:r>
        <w:rPr>
          <w:rFonts w:hint="eastAsia" w:ascii="仿宋" w:hAnsi="仿宋" w:eastAsia="仿宋" w:cs="仿宋"/>
          <w:bCs/>
          <w:color w:val="auto"/>
          <w:sz w:val="30"/>
          <w:szCs w:val="30"/>
          <w:highlight w:val="none"/>
        </w:rPr>
        <w:instrText xml:space="preserve"> HYPERLINK \l "_Toc23329125" </w:instrText>
      </w:r>
      <w:r>
        <w:rPr>
          <w:rFonts w:hint="eastAsia" w:ascii="仿宋" w:hAnsi="仿宋" w:eastAsia="仿宋" w:cs="仿宋"/>
          <w:bCs/>
          <w:color w:val="auto"/>
          <w:sz w:val="30"/>
          <w:szCs w:val="30"/>
          <w:highlight w:val="none"/>
        </w:rPr>
        <w:fldChar w:fldCharType="separate"/>
      </w:r>
      <w:r>
        <w:rPr>
          <w:rFonts w:hint="eastAsia" w:ascii="仿宋" w:hAnsi="仿宋" w:eastAsia="仿宋" w:cs="仿宋"/>
          <w:bCs/>
          <w:color w:val="auto"/>
          <w:sz w:val="30"/>
          <w:szCs w:val="30"/>
          <w:highlight w:val="none"/>
        </w:rPr>
        <w:t>附件6：其他</w:t>
      </w:r>
      <w:r>
        <w:rPr>
          <w:rFonts w:hint="eastAsia" w:ascii="仿宋" w:hAnsi="仿宋" w:eastAsia="仿宋" w:cs="仿宋"/>
          <w:bCs/>
          <w:color w:val="auto"/>
          <w:sz w:val="30"/>
          <w:szCs w:val="30"/>
          <w:highlight w:val="none"/>
        </w:rPr>
        <w:fldChar w:fldCharType="end"/>
      </w:r>
      <w:bookmarkEnd w:id="145"/>
    </w:p>
    <w:p>
      <w:pPr>
        <w:pStyle w:val="25"/>
        <w:ind w:firstLine="585" w:firstLineChars="199"/>
        <w:rPr>
          <w:rFonts w:ascii="仿宋" w:hAnsi="仿宋" w:eastAsia="仿宋" w:cs="仿宋"/>
          <w:color w:val="auto"/>
          <w:spacing w:val="7"/>
          <w:kern w:val="2"/>
          <w:highlight w:val="none"/>
        </w:rPr>
      </w:pPr>
      <w:r>
        <w:rPr>
          <w:rFonts w:hint="eastAsia" w:ascii="仿宋" w:hAnsi="仿宋" w:eastAsia="仿宋" w:cs="仿宋"/>
          <w:color w:val="auto"/>
          <w:spacing w:val="7"/>
          <w:kern w:val="2"/>
          <w:highlight w:val="none"/>
        </w:rPr>
        <w:t>限于篇幅，列出部分考核和支付凭证</w:t>
      </w:r>
    </w:p>
    <w:p>
      <w:pPr>
        <w:pStyle w:val="25"/>
        <w:ind w:firstLine="557" w:firstLineChars="199"/>
        <w:rPr>
          <w:rFonts w:ascii="仿宋" w:hAnsi="仿宋" w:eastAsia="仿宋" w:cs="仿宋"/>
          <w:color w:val="auto"/>
          <w:spacing w:val="7"/>
          <w:kern w:val="2"/>
          <w:highlight w:val="none"/>
        </w:rPr>
      </w:pPr>
      <w:r>
        <w:rPr>
          <w:rFonts w:ascii="仿宋" w:hAnsi="仿宋" w:eastAsia="仿宋" w:cs="仿宋"/>
          <w:bCs/>
          <w:color w:val="auto"/>
          <w:sz w:val="28"/>
          <w:szCs w:val="28"/>
          <w:highlight w:val="none"/>
        </w:rPr>
        <w:drawing>
          <wp:anchor distT="0" distB="0" distL="0" distR="0" simplePos="0" relativeHeight="251674624" behindDoc="0" locked="0" layoutInCell="1" allowOverlap="1">
            <wp:simplePos x="0" y="0"/>
            <wp:positionH relativeFrom="column">
              <wp:posOffset>267970</wp:posOffset>
            </wp:positionH>
            <wp:positionV relativeFrom="paragraph">
              <wp:posOffset>127000</wp:posOffset>
            </wp:positionV>
            <wp:extent cx="4548505" cy="2032635"/>
            <wp:effectExtent l="0" t="0" r="1079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8505" cy="2032635"/>
                    </a:xfrm>
                    <a:prstGeom prst="rect">
                      <a:avLst/>
                    </a:prstGeom>
                  </pic:spPr>
                </pic:pic>
              </a:graphicData>
            </a:graphic>
          </wp:anchor>
        </w:drawing>
      </w:r>
    </w:p>
    <w:p>
      <w:pPr>
        <w:pStyle w:val="25"/>
        <w:ind w:firstLine="557" w:firstLineChars="199"/>
        <w:rPr>
          <w:rFonts w:ascii="仿宋" w:hAnsi="仿宋" w:eastAsia="仿宋" w:cs="仿宋"/>
          <w:color w:val="auto"/>
          <w:spacing w:val="7"/>
          <w:kern w:val="2"/>
          <w:highlight w:val="none"/>
        </w:rPr>
      </w:pPr>
      <w:r>
        <w:rPr>
          <w:rFonts w:ascii="仿宋" w:hAnsi="仿宋" w:eastAsia="仿宋" w:cs="仿宋"/>
          <w:bCs/>
          <w:color w:val="auto"/>
          <w:sz w:val="28"/>
          <w:szCs w:val="28"/>
          <w:highlight w:val="none"/>
        </w:rPr>
        <w:drawing>
          <wp:anchor distT="0" distB="0" distL="0" distR="0" simplePos="0" relativeHeight="251675648" behindDoc="0" locked="0" layoutInCell="1" allowOverlap="1">
            <wp:simplePos x="0" y="0"/>
            <wp:positionH relativeFrom="column">
              <wp:posOffset>475615</wp:posOffset>
            </wp:positionH>
            <wp:positionV relativeFrom="paragraph">
              <wp:posOffset>2007235</wp:posOffset>
            </wp:positionV>
            <wp:extent cx="4368165" cy="2394585"/>
            <wp:effectExtent l="0" t="0" r="635"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8165" cy="2394585"/>
                    </a:xfrm>
                    <a:prstGeom prst="rect">
                      <a:avLst/>
                    </a:prstGeom>
                  </pic:spPr>
                </pic:pic>
              </a:graphicData>
            </a:graphic>
          </wp:anchor>
        </w:drawing>
      </w:r>
      <w:r>
        <w:rPr>
          <w:rFonts w:ascii="仿宋" w:hAnsi="仿宋" w:eastAsia="仿宋" w:cs="仿宋"/>
          <w:bCs/>
          <w:color w:val="auto"/>
          <w:sz w:val="28"/>
          <w:szCs w:val="28"/>
          <w:highlight w:val="none"/>
        </w:rPr>
        <w:drawing>
          <wp:anchor distT="0" distB="0" distL="0" distR="0" simplePos="0" relativeHeight="251676672" behindDoc="0" locked="0" layoutInCell="1" allowOverlap="1">
            <wp:simplePos x="0" y="0"/>
            <wp:positionH relativeFrom="column">
              <wp:posOffset>1296670</wp:posOffset>
            </wp:positionH>
            <wp:positionV relativeFrom="paragraph">
              <wp:posOffset>3915410</wp:posOffset>
            </wp:positionV>
            <wp:extent cx="2643505" cy="4251325"/>
            <wp:effectExtent l="0" t="0" r="3175" b="1079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extLst>
                        <a:ext uri="{28A0092B-C50C-407E-A947-70E740481C1C}">
                          <a14:useLocalDpi xmlns:a14="http://schemas.microsoft.com/office/drawing/2010/main" val="0"/>
                        </a:ext>
                      </a:extLst>
                    </a:blip>
                    <a:srcRect l="35451" r="17902"/>
                    <a:stretch>
                      <a:fillRect/>
                    </a:stretch>
                  </pic:blipFill>
                  <pic:spPr>
                    <a:xfrm rot="5400000">
                      <a:off x="0" y="0"/>
                      <a:ext cx="2643505" cy="4251325"/>
                    </a:xfrm>
                    <a:prstGeom prst="rect">
                      <a:avLst/>
                    </a:prstGeom>
                    <a:ln>
                      <a:noFill/>
                    </a:ln>
                  </pic:spPr>
                </pic:pic>
              </a:graphicData>
            </a:graphic>
          </wp:anchor>
        </w:drawing>
      </w:r>
    </w:p>
    <w:bookmarkEnd w:id="141"/>
    <w:p>
      <w:pPr>
        <w:pStyle w:val="2"/>
        <w:spacing w:before="0" w:after="0" w:line="240" w:lineRule="auto"/>
        <w:rPr>
          <w:rFonts w:ascii="仿宋" w:hAnsi="仿宋" w:eastAsia="仿宋" w:cs="仿宋"/>
          <w:bCs/>
          <w:color w:val="auto"/>
          <w:sz w:val="28"/>
          <w:szCs w:val="28"/>
          <w:highlight w:val="none"/>
        </w:rPr>
      </w:pPr>
      <w:bookmarkStart w:id="146" w:name="_Toc25008"/>
    </w:p>
    <w:p>
      <w:pPr>
        <w:pStyle w:val="2"/>
        <w:spacing w:before="0" w:after="0" w:line="240" w:lineRule="auto"/>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drawing>
          <wp:anchor distT="0" distB="0" distL="0" distR="0" simplePos="0" relativeHeight="251678720" behindDoc="0" locked="0" layoutInCell="1" allowOverlap="1">
            <wp:simplePos x="0" y="0"/>
            <wp:positionH relativeFrom="column">
              <wp:posOffset>-81915</wp:posOffset>
            </wp:positionH>
            <wp:positionV relativeFrom="paragraph">
              <wp:posOffset>59690</wp:posOffset>
            </wp:positionV>
            <wp:extent cx="5270500" cy="31877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rcRect t="18073" b="36563"/>
                    <a:stretch>
                      <a:fillRect/>
                    </a:stretch>
                  </pic:blipFill>
                  <pic:spPr>
                    <a:xfrm>
                      <a:off x="0" y="0"/>
                      <a:ext cx="5270500" cy="3187700"/>
                    </a:xfrm>
                    <a:prstGeom prst="rect">
                      <a:avLst/>
                    </a:prstGeom>
                    <a:ln>
                      <a:noFill/>
                    </a:ln>
                  </pic:spPr>
                </pic:pic>
              </a:graphicData>
            </a:graphic>
          </wp:anchor>
        </w:drawing>
      </w:r>
    </w:p>
    <w:p>
      <w:pPr>
        <w:pStyle w:val="2"/>
        <w:spacing w:before="0" w:after="0" w:line="240" w:lineRule="auto"/>
        <w:rPr>
          <w:rFonts w:ascii="仿宋" w:hAnsi="仿宋" w:eastAsia="仿宋" w:cs="仿宋"/>
          <w:bCs/>
          <w:color w:val="auto"/>
          <w:sz w:val="28"/>
          <w:szCs w:val="28"/>
          <w:highlight w:val="none"/>
        </w:rPr>
      </w:pPr>
    </w:p>
    <w:p>
      <w:pPr>
        <w:pStyle w:val="2"/>
        <w:spacing w:before="0" w:after="0" w:line="240" w:lineRule="auto"/>
        <w:rPr>
          <w:rFonts w:ascii="仿宋" w:hAnsi="仿宋" w:eastAsia="仿宋" w:cs="仿宋"/>
          <w:bCs/>
          <w:color w:val="auto"/>
          <w:sz w:val="28"/>
          <w:szCs w:val="28"/>
          <w:highlight w:val="none"/>
        </w:rPr>
      </w:pPr>
    </w:p>
    <w:p>
      <w:pPr>
        <w:pStyle w:val="2"/>
        <w:spacing w:before="0" w:after="0" w:line="560" w:lineRule="exact"/>
        <w:rPr>
          <w:rFonts w:ascii="仿宋" w:hAnsi="仿宋" w:eastAsia="仿宋" w:cs="仿宋"/>
          <w:bCs/>
          <w:color w:val="auto"/>
          <w:sz w:val="28"/>
          <w:szCs w:val="28"/>
          <w:highlight w:val="none"/>
        </w:rPr>
      </w:pPr>
    </w:p>
    <w:p>
      <w:pPr>
        <w:pStyle w:val="2"/>
        <w:spacing w:before="0" w:after="0" w:line="560" w:lineRule="exact"/>
        <w:rPr>
          <w:rFonts w:ascii="仿宋" w:hAnsi="仿宋" w:eastAsia="仿宋" w:cs="仿宋"/>
          <w:bCs/>
          <w:color w:val="auto"/>
          <w:sz w:val="28"/>
          <w:szCs w:val="28"/>
          <w:highlight w:val="none"/>
        </w:rPr>
      </w:pPr>
    </w:p>
    <w:p>
      <w:pPr>
        <w:pStyle w:val="2"/>
        <w:spacing w:before="0" w:after="0" w:line="560" w:lineRule="exact"/>
        <w:ind w:firstLine="562" w:firstLineChars="200"/>
        <w:rPr>
          <w:rFonts w:ascii="仿宋" w:hAnsi="仿宋" w:eastAsia="仿宋" w:cs="仿宋"/>
          <w:bCs/>
          <w:color w:val="auto"/>
          <w:sz w:val="28"/>
          <w:szCs w:val="28"/>
          <w:highlight w:val="none"/>
        </w:rPr>
      </w:pPr>
    </w:p>
    <w:p>
      <w:pPr>
        <w:pStyle w:val="2"/>
        <w:spacing w:before="0" w:after="0" w:line="560" w:lineRule="exact"/>
        <w:ind w:firstLine="562" w:firstLineChars="200"/>
        <w:rPr>
          <w:rFonts w:ascii="仿宋" w:hAnsi="仿宋" w:eastAsia="仿宋" w:cs="仿宋"/>
          <w:bCs/>
          <w:color w:val="auto"/>
          <w:sz w:val="28"/>
          <w:szCs w:val="28"/>
          <w:highlight w:val="none"/>
        </w:rPr>
      </w:pPr>
    </w:p>
    <w:p>
      <w:pPr>
        <w:pStyle w:val="2"/>
        <w:spacing w:before="0" w:after="0" w:line="560" w:lineRule="exact"/>
        <w:ind w:firstLine="602" w:firstLineChars="200"/>
        <w:rPr>
          <w:rFonts w:ascii="仿宋" w:hAnsi="仿宋" w:eastAsia="仿宋" w:cs="仿宋"/>
          <w:bCs/>
          <w:color w:val="auto"/>
          <w:sz w:val="30"/>
          <w:szCs w:val="30"/>
          <w:highlight w:val="none"/>
        </w:rPr>
      </w:pPr>
      <w:bookmarkStart w:id="147" w:name="_Toc11355"/>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r>
        <w:rPr>
          <w:rFonts w:ascii="仿宋" w:hAnsi="仿宋" w:eastAsia="仿宋" w:cs="仿宋"/>
          <w:bCs/>
          <w:color w:val="auto"/>
          <w:sz w:val="28"/>
          <w:szCs w:val="28"/>
          <w:highlight w:val="none"/>
        </w:rPr>
        <w:drawing>
          <wp:anchor distT="0" distB="0" distL="0" distR="0" simplePos="0" relativeHeight="251677696" behindDoc="0" locked="0" layoutInCell="1" allowOverlap="1">
            <wp:simplePos x="0" y="0"/>
            <wp:positionH relativeFrom="column">
              <wp:posOffset>990600</wp:posOffset>
            </wp:positionH>
            <wp:positionV relativeFrom="paragraph">
              <wp:posOffset>-1029970</wp:posOffset>
            </wp:positionV>
            <wp:extent cx="3013710" cy="5305425"/>
            <wp:effectExtent l="0" t="0" r="3175"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extLst>
                        <a:ext uri="{28A0092B-C50C-407E-A947-70E740481C1C}">
                          <a14:useLocalDpi xmlns:a14="http://schemas.microsoft.com/office/drawing/2010/main" val="0"/>
                        </a:ext>
                      </a:extLst>
                    </a:blip>
                    <a:srcRect l="8945" r="48447"/>
                    <a:stretch>
                      <a:fillRect/>
                    </a:stretch>
                  </pic:blipFill>
                  <pic:spPr>
                    <a:xfrm rot="5400000">
                      <a:off x="0" y="0"/>
                      <a:ext cx="3013710" cy="5305425"/>
                    </a:xfrm>
                    <a:prstGeom prst="rect">
                      <a:avLst/>
                    </a:prstGeom>
                    <a:ln>
                      <a:noFill/>
                    </a:ln>
                  </pic:spPr>
                </pic:pic>
              </a:graphicData>
            </a:graphic>
          </wp:anchor>
        </w:drawing>
      </w: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rPr>
          <w:color w:val="auto"/>
          <w:highlight w:val="none"/>
        </w:rPr>
      </w:pPr>
    </w:p>
    <w:p>
      <w:pPr>
        <w:pStyle w:val="2"/>
        <w:spacing w:before="0" w:after="0" w:line="560" w:lineRule="exact"/>
        <w:ind w:firstLine="883" w:firstLineChars="200"/>
        <w:rPr>
          <w:rFonts w:ascii="仿宋" w:hAnsi="仿宋" w:eastAsia="仿宋" w:cs="仿宋"/>
          <w:bCs/>
          <w:color w:val="auto"/>
          <w:sz w:val="30"/>
          <w:szCs w:val="30"/>
          <w:highlight w:val="none"/>
        </w:rPr>
      </w:pPr>
      <w:r>
        <w:rPr>
          <w:color w:val="auto"/>
          <w:highlight w:val="none"/>
        </w:rPr>
        <w:fldChar w:fldCharType="begin"/>
      </w:r>
      <w:r>
        <w:rPr>
          <w:color w:val="auto"/>
          <w:highlight w:val="none"/>
        </w:rPr>
        <w:instrText xml:space="preserve"> HYPERLINK \l "_Toc23329127" </w:instrText>
      </w:r>
      <w:r>
        <w:rPr>
          <w:color w:val="auto"/>
          <w:highlight w:val="none"/>
        </w:rPr>
        <w:fldChar w:fldCharType="separate"/>
      </w:r>
      <w:r>
        <w:rPr>
          <w:rFonts w:hint="eastAsia" w:ascii="仿宋" w:hAnsi="仿宋" w:eastAsia="仿宋" w:cs="仿宋"/>
          <w:bCs/>
          <w:color w:val="auto"/>
          <w:sz w:val="30"/>
          <w:szCs w:val="30"/>
          <w:highlight w:val="none"/>
        </w:rPr>
        <w:t>附件7：指标底稿</w:t>
      </w:r>
      <w:r>
        <w:rPr>
          <w:rFonts w:hint="eastAsia" w:ascii="仿宋" w:hAnsi="仿宋" w:eastAsia="仿宋" w:cs="仿宋"/>
          <w:bCs/>
          <w:color w:val="auto"/>
          <w:sz w:val="30"/>
          <w:szCs w:val="30"/>
          <w:highlight w:val="none"/>
        </w:rPr>
        <w:fldChar w:fldCharType="end"/>
      </w:r>
      <w:bookmarkEnd w:id="146"/>
      <w:bookmarkEnd w:id="147"/>
    </w:p>
    <w:tbl>
      <w:tblPr>
        <w:tblStyle w:val="14"/>
        <w:tblW w:w="8152" w:type="dxa"/>
        <w:jc w:val="center"/>
        <w:tblLayout w:type="fixed"/>
        <w:tblCellMar>
          <w:top w:w="0" w:type="dxa"/>
          <w:left w:w="108" w:type="dxa"/>
          <w:bottom w:w="0" w:type="dxa"/>
          <w:right w:w="108" w:type="dxa"/>
        </w:tblCellMar>
      </w:tblPr>
      <w:tblGrid>
        <w:gridCol w:w="1337"/>
        <w:gridCol w:w="6815"/>
      </w:tblGrid>
      <w:tr>
        <w:tblPrEx>
          <w:tblCellMar>
            <w:top w:w="0" w:type="dxa"/>
            <w:left w:w="108" w:type="dxa"/>
            <w:bottom w:w="0" w:type="dxa"/>
            <w:right w:w="108" w:type="dxa"/>
          </w:tblCellMar>
        </w:tblPrEx>
        <w:trPr>
          <w:trHeight w:val="525" w:hRule="atLeast"/>
          <w:jc w:val="center"/>
        </w:trPr>
        <w:tc>
          <w:tcPr>
            <w:tcW w:w="8152" w:type="dxa"/>
            <w:gridSpan w:val="2"/>
            <w:vAlign w:val="center"/>
          </w:tcPr>
          <w:p>
            <w:pPr>
              <w:ind w:firstLine="2940" w:firstLineChars="1400"/>
              <w:rPr>
                <w:rFonts w:eastAsia="仿宋_GB2312"/>
                <w:color w:val="auto"/>
                <w:szCs w:val="21"/>
                <w:highlight w:val="none"/>
              </w:rPr>
            </w:pPr>
            <w:r>
              <w:rPr>
                <w:rFonts w:hint="eastAsia" w:eastAsia="仿宋_GB2312"/>
                <w:color w:val="auto"/>
                <w:szCs w:val="21"/>
                <w:highlight w:val="none"/>
              </w:rPr>
              <w:t>“</w:t>
            </w:r>
            <w:r>
              <w:rPr>
                <w:rFonts w:eastAsia="仿宋_GB2312"/>
                <w:color w:val="auto"/>
                <w:szCs w:val="21"/>
                <w:highlight w:val="none"/>
              </w:rPr>
              <w:t>Al</w:t>
            </w:r>
            <w:r>
              <w:rPr>
                <w:rFonts w:hint="eastAsia" w:eastAsia="仿宋_GB2312"/>
                <w:color w:val="auto"/>
                <w:szCs w:val="21"/>
                <w:highlight w:val="none"/>
              </w:rPr>
              <w:t>1立项依据”评价底稿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52" w:type="dxa"/>
            <w:gridSpan w:val="2"/>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3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815"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bookmarkStart w:id="148" w:name="js1"/>
            <w:bookmarkEnd w:id="148"/>
            <w:r>
              <w:rPr>
                <w:rFonts w:eastAsia="仿宋_GB2312"/>
                <w:color w:val="auto"/>
                <w:szCs w:val="21"/>
                <w:highlight w:val="none"/>
              </w:rPr>
              <w:t>A</w:t>
            </w:r>
            <w:r>
              <w:rPr>
                <w:rFonts w:hint="eastAsia" w:eastAsia="仿宋_GB2312"/>
                <w:color w:val="auto"/>
                <w:szCs w:val="21"/>
                <w:highlight w:val="none"/>
              </w:rPr>
              <w:t>11立项依据</w:t>
            </w:r>
          </w:p>
        </w:tc>
      </w:tr>
      <w:tr>
        <w:tblPrEx>
          <w:tblCellMar>
            <w:top w:w="0" w:type="dxa"/>
            <w:left w:w="108" w:type="dxa"/>
            <w:bottom w:w="0" w:type="dxa"/>
            <w:right w:w="108" w:type="dxa"/>
          </w:tblCellMar>
        </w:tblPrEx>
        <w:trPr>
          <w:trHeight w:val="476" w:hRule="atLeast"/>
          <w:jc w:val="center"/>
        </w:trPr>
        <w:tc>
          <w:tcPr>
            <w:tcW w:w="133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81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年度指标值：充分</w:t>
            </w:r>
          </w:p>
        </w:tc>
      </w:tr>
      <w:tr>
        <w:tblPrEx>
          <w:tblCellMar>
            <w:top w:w="0" w:type="dxa"/>
            <w:left w:w="108" w:type="dxa"/>
            <w:bottom w:w="0" w:type="dxa"/>
            <w:right w:w="108" w:type="dxa"/>
          </w:tblCellMar>
        </w:tblPrEx>
        <w:trPr>
          <w:trHeight w:val="476" w:hRule="atLeast"/>
          <w:jc w:val="center"/>
        </w:trPr>
        <w:tc>
          <w:tcPr>
            <w:tcW w:w="133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81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指标权重：5分</w:t>
            </w:r>
          </w:p>
        </w:tc>
      </w:tr>
      <w:tr>
        <w:tblPrEx>
          <w:tblCellMar>
            <w:top w:w="0" w:type="dxa"/>
            <w:left w:w="108" w:type="dxa"/>
            <w:bottom w:w="0" w:type="dxa"/>
            <w:right w:w="108" w:type="dxa"/>
          </w:tblCellMar>
        </w:tblPrEx>
        <w:trPr>
          <w:trHeight w:val="476" w:hRule="atLeast"/>
          <w:jc w:val="center"/>
        </w:trPr>
        <w:tc>
          <w:tcPr>
            <w:tcW w:w="133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815"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rPr>
                <w:rFonts w:eastAsia="仿宋_GB2312"/>
                <w:color w:val="auto"/>
                <w:szCs w:val="21"/>
                <w:highlight w:val="none"/>
              </w:rPr>
            </w:pPr>
            <w:r>
              <w:rPr>
                <w:rFonts w:hint="eastAsia" w:eastAsia="仿宋_GB2312"/>
                <w:color w:val="auto"/>
                <w:szCs w:val="21"/>
                <w:highlight w:val="none"/>
              </w:rPr>
              <w:t>①项目立项是否符合国家法律法规、国民</w:t>
            </w:r>
            <w:r>
              <w:rPr>
                <w:rFonts w:hint="eastAsia" w:eastAsia="仿宋_GB2312"/>
                <w:color w:val="auto"/>
                <w:szCs w:val="21"/>
                <w:highlight w:val="none"/>
                <w:lang w:val="en-US" w:eastAsia="zh-CN"/>
              </w:rPr>
              <w:t>义务教育</w:t>
            </w:r>
            <w:r>
              <w:rPr>
                <w:rFonts w:hint="eastAsia" w:eastAsia="仿宋_GB2312"/>
                <w:color w:val="auto"/>
                <w:szCs w:val="21"/>
                <w:highlight w:val="none"/>
              </w:rPr>
              <w:t>发展规划和相关政策；（</w:t>
            </w:r>
            <w:r>
              <w:rPr>
                <w:rFonts w:eastAsia="仿宋_GB2312"/>
                <w:color w:val="auto"/>
                <w:szCs w:val="21"/>
                <w:highlight w:val="none"/>
              </w:rPr>
              <w:t>1</w:t>
            </w:r>
            <w:r>
              <w:rPr>
                <w:rFonts w:hint="eastAsia" w:eastAsia="仿宋_GB2312"/>
                <w:color w:val="auto"/>
                <w:szCs w:val="21"/>
                <w:highlight w:val="none"/>
              </w:rPr>
              <w:t>分）</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2 \* GB3 \* MERGEFORMAT </w:instrText>
            </w:r>
            <w:r>
              <w:rPr>
                <w:rFonts w:hint="eastAsia" w:eastAsia="仿宋_GB2312"/>
                <w:color w:val="auto"/>
                <w:szCs w:val="21"/>
                <w:highlight w:val="none"/>
              </w:rPr>
              <w:fldChar w:fldCharType="separate"/>
            </w:r>
            <w:r>
              <w:rPr>
                <w:rFonts w:hint="eastAsia"/>
                <w:color w:val="auto"/>
                <w:highlight w:val="none"/>
              </w:rPr>
              <w:t>②</w:t>
            </w:r>
            <w:r>
              <w:rPr>
                <w:rFonts w:hint="eastAsia" w:eastAsia="仿宋_GB2312"/>
                <w:color w:val="auto"/>
                <w:szCs w:val="21"/>
                <w:highlight w:val="none"/>
              </w:rPr>
              <w:fldChar w:fldCharType="end"/>
            </w:r>
            <w:r>
              <w:rPr>
                <w:rFonts w:hint="eastAsia" w:eastAsia="仿宋_GB2312"/>
                <w:color w:val="auto"/>
                <w:szCs w:val="21"/>
                <w:highlight w:val="none"/>
              </w:rPr>
              <w:t xml:space="preserve">项目立项是否符合行业发展规划和政策要求； </w:t>
            </w:r>
            <w:r>
              <w:rPr>
                <w:rFonts w:eastAsia="仿宋_GB2312"/>
                <w:color w:val="auto"/>
                <w:szCs w:val="21"/>
                <w:highlight w:val="none"/>
              </w:rPr>
              <w:t>(1</w:t>
            </w:r>
            <w:r>
              <w:rPr>
                <w:rFonts w:hint="eastAsia" w:eastAsia="仿宋_GB2312"/>
                <w:color w:val="auto"/>
                <w:szCs w:val="21"/>
                <w:highlight w:val="none"/>
              </w:rPr>
              <w:t>分）</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color w:val="auto"/>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项目立项是否与部门职责范围相符，属于部门履职所需；（</w:t>
            </w:r>
            <w:r>
              <w:rPr>
                <w:rFonts w:eastAsia="仿宋_GB2312"/>
                <w:color w:val="auto"/>
                <w:szCs w:val="21"/>
                <w:highlight w:val="none"/>
              </w:rPr>
              <w:t>1</w:t>
            </w:r>
            <w:r>
              <w:rPr>
                <w:rFonts w:hint="eastAsia" w:eastAsia="仿宋_GB2312"/>
                <w:color w:val="auto"/>
                <w:szCs w:val="21"/>
                <w:highlight w:val="none"/>
              </w:rPr>
              <w:t>分）</w:t>
            </w:r>
          </w:p>
          <w:p>
            <w:pPr>
              <w:rPr>
                <w:rFonts w:eastAsia="仿宋_GB2312"/>
                <w:color w:val="auto"/>
                <w:szCs w:val="21"/>
                <w:highlight w:val="none"/>
              </w:rPr>
            </w:pPr>
            <w:r>
              <w:rPr>
                <w:rFonts w:hint="eastAsia" w:eastAsia="仿宋_GB2312"/>
                <w:color w:val="auto"/>
                <w:szCs w:val="21"/>
                <w:highlight w:val="none"/>
              </w:rPr>
              <w:t>④项目是否属于公共财政支持范围，是否符合中央、地方事权支出责任划分原则 ；（</w:t>
            </w:r>
            <w:r>
              <w:rPr>
                <w:rFonts w:eastAsia="仿宋_GB2312"/>
                <w:color w:val="auto"/>
                <w:szCs w:val="21"/>
                <w:highlight w:val="none"/>
              </w:rPr>
              <w:t>1</w:t>
            </w:r>
            <w:r>
              <w:rPr>
                <w:rFonts w:hint="eastAsia" w:eastAsia="仿宋_GB2312"/>
                <w:color w:val="auto"/>
                <w:szCs w:val="21"/>
                <w:highlight w:val="none"/>
              </w:rPr>
              <w:t>分）</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5 \* GB3 \* MERGEFORMAT </w:instrText>
            </w:r>
            <w:r>
              <w:rPr>
                <w:rFonts w:hint="eastAsia" w:eastAsia="仿宋_GB2312"/>
                <w:color w:val="auto"/>
                <w:szCs w:val="21"/>
                <w:highlight w:val="none"/>
              </w:rPr>
              <w:fldChar w:fldCharType="separate"/>
            </w:r>
            <w:r>
              <w:rPr>
                <w:rFonts w:hint="eastAsia"/>
                <w:color w:val="auto"/>
                <w:highlight w:val="none"/>
              </w:rPr>
              <w:t>⑤</w:t>
            </w:r>
            <w:r>
              <w:rPr>
                <w:rFonts w:hint="eastAsia" w:eastAsia="仿宋_GB2312"/>
                <w:color w:val="auto"/>
                <w:szCs w:val="21"/>
                <w:highlight w:val="none"/>
              </w:rPr>
              <w:fldChar w:fldCharType="end"/>
            </w:r>
            <w:r>
              <w:rPr>
                <w:rFonts w:hint="eastAsia" w:eastAsia="仿宋_GB2312"/>
                <w:color w:val="auto"/>
                <w:szCs w:val="21"/>
                <w:highlight w:val="none"/>
              </w:rPr>
              <w:t>项目是否与相关部门同类项目或部门内部相关项目重复。（</w:t>
            </w:r>
            <w:r>
              <w:rPr>
                <w:rFonts w:eastAsia="仿宋_GB2312"/>
                <w:color w:val="auto"/>
                <w:szCs w:val="21"/>
                <w:highlight w:val="none"/>
              </w:rPr>
              <w:t>1</w:t>
            </w:r>
            <w:r>
              <w:rPr>
                <w:rFonts w:hint="eastAsia" w:eastAsia="仿宋_GB2312"/>
                <w:color w:val="auto"/>
                <w:szCs w:val="21"/>
                <w:highlight w:val="none"/>
              </w:rPr>
              <w:t xml:space="preserve">分） </w:t>
            </w:r>
          </w:p>
        </w:tc>
      </w:tr>
      <w:tr>
        <w:tblPrEx>
          <w:tblCellMar>
            <w:top w:w="0" w:type="dxa"/>
            <w:left w:w="108" w:type="dxa"/>
            <w:bottom w:w="0" w:type="dxa"/>
            <w:right w:w="108" w:type="dxa"/>
          </w:tblCellMar>
        </w:tblPrEx>
        <w:trPr>
          <w:trHeight w:val="476" w:hRule="atLeast"/>
          <w:jc w:val="center"/>
        </w:trPr>
        <w:tc>
          <w:tcPr>
            <w:tcW w:w="133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815"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bookmarkStart w:id="149" w:name="ly1"/>
            <w:bookmarkEnd w:id="149"/>
            <w:r>
              <w:rPr>
                <w:rFonts w:eastAsia="仿宋_GB2312"/>
                <w:color w:val="auto"/>
                <w:szCs w:val="21"/>
                <w:highlight w:val="none"/>
              </w:rPr>
              <w:t>《国务院关于进一步完善城乡义务教育经费保障机制的通知》（国发〔2015〕67号）</w:t>
            </w:r>
            <w:r>
              <w:rPr>
                <w:rFonts w:hint="eastAsia" w:eastAsia="仿宋_GB2312"/>
                <w:color w:val="auto"/>
                <w:szCs w:val="21"/>
                <w:highlight w:val="none"/>
              </w:rPr>
              <w:t>、《关于深化农村无教育经费保障机制改革的通知》、《城乡义务教育阶段家庭经济困难学生 生活费补助资助政策》</w:t>
            </w:r>
          </w:p>
        </w:tc>
      </w:tr>
      <w:tr>
        <w:tblPrEx>
          <w:tblCellMar>
            <w:top w:w="0" w:type="dxa"/>
            <w:left w:w="108" w:type="dxa"/>
            <w:bottom w:w="0" w:type="dxa"/>
            <w:right w:w="108" w:type="dxa"/>
          </w:tblCellMar>
        </w:tblPrEx>
        <w:trPr>
          <w:trHeight w:val="476" w:hRule="atLeast"/>
          <w:jc w:val="center"/>
        </w:trPr>
        <w:tc>
          <w:tcPr>
            <w:tcW w:w="133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81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本指标得分：5分</w:t>
            </w:r>
          </w:p>
        </w:tc>
      </w:tr>
      <w:tr>
        <w:tblPrEx>
          <w:tblCellMar>
            <w:top w:w="0" w:type="dxa"/>
            <w:left w:w="108" w:type="dxa"/>
            <w:bottom w:w="0" w:type="dxa"/>
            <w:right w:w="108" w:type="dxa"/>
          </w:tblCellMar>
        </w:tblPrEx>
        <w:trPr>
          <w:trHeight w:val="476" w:hRule="atLeast"/>
          <w:jc w:val="center"/>
        </w:trPr>
        <w:tc>
          <w:tcPr>
            <w:tcW w:w="133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815" w:type="dxa"/>
            <w:tcBorders>
              <w:top w:val="nil"/>
              <w:left w:val="nil"/>
              <w:bottom w:val="single" w:color="auto" w:sz="8" w:space="0"/>
              <w:right w:val="single" w:color="auto" w:sz="8" w:space="0"/>
            </w:tcBorders>
            <w:vAlign w:val="center"/>
          </w:tcPr>
          <w:p>
            <w:pPr>
              <w:rPr>
                <w:rFonts w:hint="eastAsia" w:eastAsia="仿宋_GB2312"/>
                <w:color w:val="auto"/>
                <w:szCs w:val="21"/>
                <w:highlight w:val="none"/>
              </w:rPr>
            </w:pPr>
            <w:r>
              <w:rPr>
                <w:rFonts w:hint="eastAsia" w:eastAsia="仿宋_GB2312"/>
                <w:color w:val="auto"/>
                <w:szCs w:val="21"/>
                <w:highlight w:val="none"/>
              </w:rPr>
              <w:t>指标得分分析：</w:t>
            </w:r>
          </w:p>
          <w:p>
            <w:pPr>
              <w:rPr>
                <w:rFonts w:hint="eastAsia"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1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①</w:t>
            </w:r>
            <w:r>
              <w:rPr>
                <w:rFonts w:hint="eastAsia" w:eastAsia="仿宋_GB2312"/>
                <w:color w:val="auto"/>
                <w:szCs w:val="21"/>
                <w:highlight w:val="none"/>
              </w:rPr>
              <w:fldChar w:fldCharType="end"/>
            </w:r>
            <w:r>
              <w:rPr>
                <w:rFonts w:hint="eastAsia" w:eastAsia="仿宋_GB2312"/>
                <w:color w:val="auto"/>
                <w:szCs w:val="21"/>
                <w:highlight w:val="none"/>
              </w:rPr>
              <w:t>为落实《习近平总书记教育重要论述讲义》，深入学习贯彻习近平总书记关于教育的重要论述和重要指示批示精神，进一步促进教育公平，推进义务教育均衡发展，不断提升民丰县的义务教育能力，努力改善义务教育环境，切实提高教育质量、持续改善小学和初中义务教育阶段学校的日常运转，完成教育教学活动和其他日常工作提供保障，巩固脱贫攻坚成果。</w:t>
            </w:r>
          </w:p>
          <w:p>
            <w:pPr>
              <w:rPr>
                <w:rFonts w:hint="eastAsia"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2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②</w:t>
            </w:r>
            <w:r>
              <w:rPr>
                <w:rFonts w:hint="eastAsia" w:eastAsia="仿宋_GB2312"/>
                <w:color w:val="auto"/>
                <w:szCs w:val="21"/>
                <w:highlight w:val="none"/>
              </w:rPr>
              <w:fldChar w:fldCharType="end"/>
            </w:r>
            <w:r>
              <w:rPr>
                <w:rFonts w:hint="eastAsia" w:eastAsia="仿宋_GB2312"/>
                <w:color w:val="auto"/>
                <w:szCs w:val="21"/>
                <w:highlight w:val="none"/>
              </w:rPr>
              <w:t>该项目立项是根据《关于进一步完善城乡义务教育经费保障机制的通知》（国发〔2015〕67号）、《义务教育质量评价指南》、《习近平总书记教育重要论述讲义》（以下简称《讲义》）、《教育部关于印发&lt;义务教育学校管理标准&gt;的通知》（教基〔2017〕9号）、《国家中长期教育改革和发展规划纲要（2010-2020年）》《国务院关于深入推进义务教育均衡发展的意见》（国发〔2012〕48号）和《国务院关于统筹推进县域内城乡义务教育一体化改革发展的若干意见》（国发〔2016〕40号）进行立项，项目的立项符合行业发展规划和政策要求。</w:t>
            </w:r>
          </w:p>
          <w:p>
            <w:pPr>
              <w:rPr>
                <w:rFonts w:hint="eastAsia"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该项目立项单位民丰县教育和科学技术局，其主要职能中有：贯彻执行党和国家有关教育、科技工作的方针政策、法律法规；贯彻执行并监督实施自治区、地区有关教育、科技工作的政策、规划、规章及管理办法。组织编制全县教育、科技政策及规章，指导、协调全县教育、科技发展规划的实施及管理及设施装备工作。主管全县教育、科技工作，统一管理教育、职称评聘和继续教育管理工作，协助有关部门做好教育、科技机构设置及定编定员等工作。</w:t>
            </w:r>
          </w:p>
          <w:p>
            <w:pPr>
              <w:rPr>
                <w:rFonts w:hint="eastAsia" w:eastAsia="仿宋_GB2312"/>
                <w:color w:val="auto"/>
                <w:szCs w:val="21"/>
                <w:highlight w:val="none"/>
              </w:rPr>
            </w:pPr>
            <w:r>
              <w:rPr>
                <w:rFonts w:hint="eastAsia" w:eastAsia="仿宋_GB2312"/>
                <w:color w:val="auto"/>
                <w:szCs w:val="21"/>
                <w:highlight w:val="none"/>
              </w:rPr>
              <w:t>④该项目属于政府购买服务类，属于公共财政支出范围，符合中央、地方事权支出责任划分原则。</w:t>
            </w:r>
          </w:p>
          <w:p>
            <w:pPr>
              <w:rPr>
                <w:rFonts w:hint="eastAsia"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5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⑤</w:t>
            </w:r>
            <w:r>
              <w:rPr>
                <w:rFonts w:hint="eastAsia" w:eastAsia="仿宋_GB2312"/>
                <w:color w:val="auto"/>
                <w:szCs w:val="21"/>
                <w:highlight w:val="none"/>
              </w:rPr>
              <w:fldChar w:fldCharType="end"/>
            </w:r>
            <w:r>
              <w:rPr>
                <w:rFonts w:hint="eastAsia" w:eastAsia="仿宋_GB2312"/>
                <w:color w:val="auto"/>
                <w:szCs w:val="21"/>
                <w:highlight w:val="none"/>
              </w:rPr>
              <w:t>经查看和田地区财政大平台项目指标数据，项目没有与相 关部门同类项目或部门内部相关项目重复。</w:t>
            </w:r>
          </w:p>
          <w:p>
            <w:pPr>
              <w:rPr>
                <w:rFonts w:hint="eastAsia" w:eastAsia="仿宋_GB2312"/>
                <w:color w:val="auto"/>
                <w:szCs w:val="21"/>
                <w:highlight w:val="none"/>
              </w:rPr>
            </w:pPr>
            <w:r>
              <w:rPr>
                <w:rFonts w:hint="eastAsia" w:eastAsia="仿宋_GB2312"/>
                <w:color w:val="auto"/>
                <w:szCs w:val="21"/>
                <w:highlight w:val="none"/>
              </w:rPr>
              <w:t>综上，该指标得分5分。</w:t>
            </w:r>
          </w:p>
          <w:p>
            <w:pPr>
              <w:rPr>
                <w:rFonts w:hint="eastAsia" w:eastAsia="仿宋_GB2312"/>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tc>
      </w:tr>
    </w:tbl>
    <w:p>
      <w:pPr>
        <w:rPr>
          <w:rFonts w:ascii="仿宋" w:hAnsi="仿宋" w:eastAsia="仿宋" w:cs="仿宋"/>
          <w:color w:val="auto"/>
          <w:sz w:val="28"/>
          <w:szCs w:val="28"/>
          <w:highlight w:val="none"/>
        </w:rPr>
      </w:pPr>
    </w:p>
    <w:tbl>
      <w:tblPr>
        <w:tblStyle w:val="14"/>
        <w:tblW w:w="8171" w:type="dxa"/>
        <w:jc w:val="center"/>
        <w:tblLayout w:type="fixed"/>
        <w:tblCellMar>
          <w:top w:w="0" w:type="dxa"/>
          <w:left w:w="108" w:type="dxa"/>
          <w:bottom w:w="0" w:type="dxa"/>
          <w:right w:w="108" w:type="dxa"/>
        </w:tblCellMar>
      </w:tblPr>
      <w:tblGrid>
        <w:gridCol w:w="1338"/>
        <w:gridCol w:w="6833"/>
      </w:tblGrid>
      <w:tr>
        <w:tblPrEx>
          <w:tblCellMar>
            <w:top w:w="0" w:type="dxa"/>
            <w:left w:w="108" w:type="dxa"/>
            <w:bottom w:w="0" w:type="dxa"/>
            <w:right w:w="108" w:type="dxa"/>
          </w:tblCellMar>
        </w:tblPrEx>
        <w:trPr>
          <w:trHeight w:val="525" w:hRule="atLeast"/>
          <w:jc w:val="center"/>
        </w:trPr>
        <w:tc>
          <w:tcPr>
            <w:tcW w:w="8171" w:type="dxa"/>
            <w:gridSpan w:val="2"/>
            <w:vAlign w:val="center"/>
          </w:tcPr>
          <w:p>
            <w:pPr>
              <w:ind w:firstLine="2520" w:firstLineChars="1200"/>
              <w:rPr>
                <w:rFonts w:eastAsia="仿宋_GB2312"/>
                <w:color w:val="auto"/>
                <w:szCs w:val="21"/>
                <w:highlight w:val="none"/>
              </w:rPr>
            </w:pPr>
            <w:r>
              <w:rPr>
                <w:rFonts w:hint="eastAsia" w:eastAsia="仿宋_GB2312"/>
                <w:color w:val="auto"/>
                <w:szCs w:val="21"/>
                <w:highlight w:val="none"/>
              </w:rPr>
              <w:t>“</w:t>
            </w:r>
            <w:r>
              <w:rPr>
                <w:rFonts w:eastAsia="仿宋_GB2312"/>
                <w:color w:val="auto"/>
                <w:szCs w:val="21"/>
                <w:highlight w:val="none"/>
              </w:rPr>
              <w:t>Al</w:t>
            </w:r>
            <w:r>
              <w:rPr>
                <w:rFonts w:hint="eastAsia" w:eastAsia="仿宋_GB2312"/>
                <w:color w:val="auto"/>
                <w:szCs w:val="21"/>
                <w:highlight w:val="none"/>
              </w:rPr>
              <w:t>2立项程序规范性”评价底稿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71" w:type="dxa"/>
            <w:gridSpan w:val="2"/>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38"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833"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eastAsia="仿宋_GB2312"/>
                <w:color w:val="auto"/>
                <w:szCs w:val="21"/>
                <w:highlight w:val="none"/>
              </w:rPr>
              <w:t>A</w:t>
            </w:r>
            <w:r>
              <w:rPr>
                <w:rFonts w:hint="eastAsia" w:eastAsia="仿宋_GB2312"/>
                <w:color w:val="auto"/>
                <w:szCs w:val="21"/>
                <w:highlight w:val="none"/>
              </w:rPr>
              <w:t>12立项程序规范性</w:t>
            </w:r>
          </w:p>
        </w:tc>
      </w:tr>
      <w:tr>
        <w:tblPrEx>
          <w:tblCellMar>
            <w:top w:w="0" w:type="dxa"/>
            <w:left w:w="108" w:type="dxa"/>
            <w:bottom w:w="0" w:type="dxa"/>
            <w:right w:w="108" w:type="dxa"/>
          </w:tblCellMar>
        </w:tblPrEx>
        <w:trPr>
          <w:trHeight w:val="476" w:hRule="atLeast"/>
          <w:jc w:val="center"/>
        </w:trPr>
        <w:tc>
          <w:tcPr>
            <w:tcW w:w="1338"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833"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年度指标值：合规</w:t>
            </w:r>
          </w:p>
        </w:tc>
      </w:tr>
      <w:tr>
        <w:tblPrEx>
          <w:tblCellMar>
            <w:top w:w="0" w:type="dxa"/>
            <w:left w:w="108" w:type="dxa"/>
            <w:bottom w:w="0" w:type="dxa"/>
            <w:right w:w="108" w:type="dxa"/>
          </w:tblCellMar>
        </w:tblPrEx>
        <w:trPr>
          <w:trHeight w:val="476" w:hRule="atLeast"/>
          <w:jc w:val="center"/>
        </w:trPr>
        <w:tc>
          <w:tcPr>
            <w:tcW w:w="1338"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833"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指标权重：3分</w:t>
            </w:r>
          </w:p>
        </w:tc>
      </w:tr>
      <w:tr>
        <w:tblPrEx>
          <w:tblCellMar>
            <w:top w:w="0" w:type="dxa"/>
            <w:left w:w="108" w:type="dxa"/>
            <w:bottom w:w="0" w:type="dxa"/>
            <w:right w:w="108" w:type="dxa"/>
          </w:tblCellMar>
        </w:tblPrEx>
        <w:trPr>
          <w:trHeight w:val="476" w:hRule="atLeast"/>
          <w:jc w:val="center"/>
        </w:trPr>
        <w:tc>
          <w:tcPr>
            <w:tcW w:w="1338"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833"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color w:val="auto"/>
                <w:highlight w:val="none"/>
              </w:rPr>
              <w:t>①</w:t>
            </w:r>
            <w:r>
              <w:rPr>
                <w:rFonts w:eastAsia="仿宋_GB2312"/>
                <w:color w:val="auto"/>
                <w:szCs w:val="21"/>
                <w:highlight w:val="none"/>
              </w:rPr>
              <w:fldChar w:fldCharType="end"/>
            </w:r>
            <w:r>
              <w:rPr>
                <w:rFonts w:eastAsia="仿宋_GB2312"/>
                <w:color w:val="auto"/>
                <w:szCs w:val="21"/>
                <w:highlight w:val="none"/>
              </w:rPr>
              <w:t xml:space="preserve">项目是否按照规定的程序申请设立 </w:t>
            </w:r>
            <w:r>
              <w:rPr>
                <w:rFonts w:hint="eastAsia" w:eastAsia="仿宋_GB2312"/>
                <w:color w:val="auto"/>
                <w:szCs w:val="21"/>
                <w:highlight w:val="none"/>
              </w:rPr>
              <w:t>；</w:t>
            </w:r>
            <w:r>
              <w:rPr>
                <w:rFonts w:eastAsia="仿宋_GB2312"/>
                <w:color w:val="auto"/>
                <w:szCs w:val="21"/>
                <w:highlight w:val="none"/>
              </w:rPr>
              <w:t>（1分）</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2 \* GB3 \* MERGEFORMAT </w:instrText>
            </w:r>
            <w:r>
              <w:rPr>
                <w:rFonts w:eastAsia="仿宋_GB2312"/>
                <w:color w:val="auto"/>
                <w:szCs w:val="21"/>
                <w:highlight w:val="none"/>
              </w:rPr>
              <w:fldChar w:fldCharType="separate"/>
            </w:r>
            <w:r>
              <w:rPr>
                <w:rFonts w:hint="eastAsia"/>
                <w:color w:val="auto"/>
                <w:highlight w:val="none"/>
              </w:rPr>
              <w:t>②</w:t>
            </w:r>
            <w:r>
              <w:rPr>
                <w:rFonts w:eastAsia="仿宋_GB2312"/>
                <w:color w:val="auto"/>
                <w:szCs w:val="21"/>
                <w:highlight w:val="none"/>
              </w:rPr>
              <w:fldChar w:fldCharType="end"/>
            </w:r>
            <w:r>
              <w:rPr>
                <w:rFonts w:eastAsia="仿宋_GB2312"/>
                <w:color w:val="auto"/>
                <w:szCs w:val="21"/>
                <w:highlight w:val="none"/>
              </w:rPr>
              <w:t>审批文件</w:t>
            </w:r>
            <w:r>
              <w:rPr>
                <w:rFonts w:hint="eastAsia" w:eastAsia="仿宋_GB2312"/>
                <w:color w:val="auto"/>
                <w:szCs w:val="21"/>
                <w:highlight w:val="none"/>
              </w:rPr>
              <w:t>、</w:t>
            </w:r>
            <w:r>
              <w:rPr>
                <w:rFonts w:eastAsia="仿宋_GB2312"/>
                <w:color w:val="auto"/>
                <w:szCs w:val="21"/>
                <w:highlight w:val="none"/>
              </w:rPr>
              <w:t>材料是否符合相关要求</w:t>
            </w:r>
            <w:r>
              <w:rPr>
                <w:rFonts w:hint="eastAsia" w:eastAsia="仿宋_GB2312"/>
                <w:color w:val="auto"/>
                <w:szCs w:val="21"/>
                <w:highlight w:val="none"/>
              </w:rPr>
              <w:t>；</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color w:val="auto"/>
                <w:highlight w:val="none"/>
              </w:rPr>
              <w:t>③</w:t>
            </w:r>
            <w:r>
              <w:rPr>
                <w:rFonts w:hint="eastAsia" w:eastAsia="仿宋_GB2312"/>
                <w:color w:val="auto"/>
                <w:szCs w:val="21"/>
                <w:highlight w:val="none"/>
              </w:rPr>
              <w:fldChar w:fldCharType="end"/>
            </w:r>
            <w:r>
              <w:rPr>
                <w:rFonts w:eastAsia="仿宋_GB2312"/>
                <w:color w:val="auto"/>
                <w:szCs w:val="21"/>
                <w:highlight w:val="none"/>
              </w:rPr>
              <w:t xml:space="preserve">事前是否已经过必要的可行性研究 、专家论证 、风险评估 、绩效评估 、集体决策 </w:t>
            </w:r>
            <w:r>
              <w:rPr>
                <w:rFonts w:hint="eastAsia" w:eastAsia="仿宋_GB2312"/>
                <w:color w:val="auto"/>
                <w:szCs w:val="21"/>
                <w:highlight w:val="none"/>
              </w:rPr>
              <w:t>。</w:t>
            </w:r>
            <w:r>
              <w:rPr>
                <w:rFonts w:eastAsia="仿宋_GB2312"/>
                <w:color w:val="auto"/>
                <w:szCs w:val="21"/>
                <w:highlight w:val="none"/>
              </w:rPr>
              <w:t>（1分）</w:t>
            </w:r>
          </w:p>
          <w:p>
            <w:pPr>
              <w:adjustRightInd w:val="0"/>
              <w:snapToGrid w:val="0"/>
              <w:rPr>
                <w:rFonts w:eastAsia="仿宋_GB2312"/>
                <w:color w:val="auto"/>
                <w:szCs w:val="21"/>
                <w:highlight w:val="none"/>
              </w:rPr>
            </w:pPr>
          </w:p>
        </w:tc>
      </w:tr>
      <w:tr>
        <w:tblPrEx>
          <w:tblCellMar>
            <w:top w:w="0" w:type="dxa"/>
            <w:left w:w="108" w:type="dxa"/>
            <w:bottom w:w="0" w:type="dxa"/>
            <w:right w:w="108" w:type="dxa"/>
          </w:tblCellMar>
        </w:tblPrEx>
        <w:trPr>
          <w:trHeight w:val="476" w:hRule="atLeast"/>
          <w:jc w:val="center"/>
        </w:trPr>
        <w:tc>
          <w:tcPr>
            <w:tcW w:w="1338"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833"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《项目申报书》、《中共民丰县委办公室会议纪要》（民财预[2020]01号）</w:t>
            </w:r>
          </w:p>
        </w:tc>
      </w:tr>
      <w:tr>
        <w:tblPrEx>
          <w:tblCellMar>
            <w:top w:w="0" w:type="dxa"/>
            <w:left w:w="108" w:type="dxa"/>
            <w:bottom w:w="0" w:type="dxa"/>
            <w:right w:w="108" w:type="dxa"/>
          </w:tblCellMar>
        </w:tblPrEx>
        <w:trPr>
          <w:trHeight w:val="476" w:hRule="atLeast"/>
          <w:jc w:val="center"/>
        </w:trPr>
        <w:tc>
          <w:tcPr>
            <w:tcW w:w="1338" w:type="dxa"/>
            <w:vMerge w:val="restart"/>
            <w:tcBorders>
              <w:top w:val="nil"/>
              <w:left w:val="single" w:color="auto" w:sz="8" w:space="0"/>
              <w:bottom w:val="single" w:color="auto" w:sz="8" w:space="0"/>
              <w:right w:val="single" w:color="auto" w:sz="4" w:space="0"/>
            </w:tcBorders>
            <w:vAlign w:val="center"/>
          </w:tcPr>
          <w:p>
            <w:pPr>
              <w:rPr>
                <w:rFonts w:hint="eastAsia" w:eastAsia="仿宋_GB2312"/>
                <w:color w:val="auto"/>
                <w:szCs w:val="21"/>
                <w:highlight w:val="none"/>
              </w:rPr>
            </w:pPr>
            <w:r>
              <w:rPr>
                <w:rFonts w:hint="eastAsia" w:eastAsia="仿宋_GB2312"/>
                <w:color w:val="auto"/>
                <w:szCs w:val="21"/>
                <w:highlight w:val="none"/>
              </w:rPr>
              <w:t>评价结果</w:t>
            </w:r>
          </w:p>
        </w:tc>
        <w:tc>
          <w:tcPr>
            <w:tcW w:w="6833" w:type="dxa"/>
            <w:tcBorders>
              <w:top w:val="nil"/>
              <w:left w:val="nil"/>
              <w:bottom w:val="single" w:color="auto" w:sz="4" w:space="0"/>
              <w:right w:val="single" w:color="auto" w:sz="8" w:space="0"/>
            </w:tcBorders>
            <w:vAlign w:val="center"/>
          </w:tcPr>
          <w:p>
            <w:pPr>
              <w:rPr>
                <w:rFonts w:hint="eastAsia" w:eastAsia="仿宋_GB2312"/>
                <w:color w:val="auto"/>
                <w:szCs w:val="21"/>
                <w:highlight w:val="none"/>
              </w:rPr>
            </w:pPr>
            <w:r>
              <w:rPr>
                <w:rFonts w:hint="eastAsia" w:eastAsia="仿宋_GB2312"/>
                <w:color w:val="auto"/>
                <w:szCs w:val="21"/>
                <w:highlight w:val="none"/>
              </w:rPr>
              <w:t>本指标得分：3分</w:t>
            </w:r>
          </w:p>
        </w:tc>
      </w:tr>
      <w:tr>
        <w:tblPrEx>
          <w:tblCellMar>
            <w:top w:w="0" w:type="dxa"/>
            <w:left w:w="108" w:type="dxa"/>
            <w:bottom w:w="0" w:type="dxa"/>
            <w:right w:w="108" w:type="dxa"/>
          </w:tblCellMar>
        </w:tblPrEx>
        <w:trPr>
          <w:trHeight w:val="476" w:hRule="atLeast"/>
          <w:jc w:val="center"/>
        </w:trPr>
        <w:tc>
          <w:tcPr>
            <w:tcW w:w="1338" w:type="dxa"/>
            <w:vMerge w:val="continue"/>
            <w:tcBorders>
              <w:top w:val="nil"/>
              <w:left w:val="single" w:color="auto" w:sz="8" w:space="0"/>
              <w:bottom w:val="single" w:color="auto" w:sz="8" w:space="0"/>
              <w:right w:val="single" w:color="auto" w:sz="4" w:space="0"/>
            </w:tcBorders>
            <w:vAlign w:val="center"/>
          </w:tcPr>
          <w:p>
            <w:pPr>
              <w:rPr>
                <w:rFonts w:hint="eastAsia" w:eastAsia="仿宋_GB2312"/>
                <w:color w:val="auto"/>
                <w:szCs w:val="21"/>
                <w:highlight w:val="none"/>
              </w:rPr>
            </w:pPr>
          </w:p>
        </w:tc>
        <w:tc>
          <w:tcPr>
            <w:tcW w:w="6833" w:type="dxa"/>
            <w:tcBorders>
              <w:top w:val="nil"/>
              <w:left w:val="nil"/>
              <w:bottom w:val="single" w:color="auto" w:sz="8" w:space="0"/>
              <w:right w:val="single" w:color="auto" w:sz="8" w:space="0"/>
            </w:tcBorders>
            <w:vAlign w:val="center"/>
          </w:tcPr>
          <w:p>
            <w:pPr>
              <w:rPr>
                <w:rFonts w:hint="eastAsia" w:eastAsia="仿宋_GB2312"/>
                <w:color w:val="auto"/>
                <w:szCs w:val="21"/>
                <w:highlight w:val="none"/>
              </w:rPr>
            </w:pPr>
            <w:r>
              <w:rPr>
                <w:rFonts w:hint="eastAsia" w:eastAsia="仿宋_GB2312"/>
                <w:color w:val="auto"/>
                <w:szCs w:val="21"/>
                <w:highlight w:val="none"/>
              </w:rPr>
              <w:t>指标得分分析：</w:t>
            </w:r>
          </w:p>
          <w:p>
            <w:pPr>
              <w:rPr>
                <w:rFonts w:hint="eastAsia" w:eastAsia="仿宋_GB2312"/>
                <w:color w:val="auto"/>
                <w:szCs w:val="21"/>
                <w:highlight w:val="none"/>
              </w:rPr>
            </w:pPr>
            <w:r>
              <w:rPr>
                <w:rFonts w:hint="default" w:eastAsia="仿宋_GB2312"/>
                <w:color w:val="auto"/>
                <w:szCs w:val="21"/>
                <w:highlight w:val="none"/>
              </w:rPr>
              <w:t>①</w:t>
            </w:r>
            <w:r>
              <w:rPr>
                <w:rFonts w:hint="eastAsia" w:eastAsia="仿宋_GB2312"/>
                <w:color w:val="auto"/>
                <w:szCs w:val="21"/>
                <w:highlight w:val="none"/>
              </w:rPr>
              <w:t>该项目为年初预算项目，民丰县教育和科学技术局于2020年12月进行项目申报，民丰县财政局根据《中共民丰县委办公室会议纪要》（民财预[2020]01号）将该项目正式纳入民丰县住建局部门预算，项目申请立项程序合规。</w:t>
            </w:r>
          </w:p>
          <w:p>
            <w:pPr>
              <w:rPr>
                <w:rFonts w:hint="eastAsia" w:eastAsia="仿宋_GB2312"/>
                <w:color w:val="auto"/>
                <w:szCs w:val="21"/>
                <w:highlight w:val="none"/>
              </w:rPr>
            </w:pPr>
            <w:r>
              <w:rPr>
                <w:rFonts w:hint="eastAsia" w:eastAsia="仿宋_GB2312"/>
                <w:color w:val="auto"/>
                <w:szCs w:val="21"/>
                <w:highlight w:val="none"/>
              </w:rPr>
              <w:t>②经查看，该项目在上述立项程序中所出具的相关材料，均符合要求，包括：《项目申报书》、《项目预算申请表》等。</w:t>
            </w:r>
          </w:p>
          <w:p>
            <w:pPr>
              <w:rPr>
                <w:rFonts w:hint="eastAsia" w:eastAsia="仿宋_GB2312"/>
                <w:color w:val="auto"/>
                <w:szCs w:val="21"/>
                <w:highlight w:val="none"/>
              </w:rPr>
            </w:pPr>
            <w:r>
              <w:rPr>
                <w:rFonts w:hint="eastAsia" w:eastAsia="仿宋_GB2312"/>
                <w:color w:val="auto"/>
                <w:szCs w:val="21"/>
                <w:highlight w:val="none"/>
              </w:rPr>
              <w:t>③根据《关于做好2021自治区预算绩效管理工作的通知》可知，开展事前绩效评估，各地各部门单位应针对新出台重大政策项目组织开展事前绩效评估。因该项目为经常性民生类项目，且为文件要求必须执行项目，故项目不涉及可行性研究、专家论证、风险评估、财政项目支出绩效事前评估等工作，仅对绩效评估和集体决策部分进行考核。该项目事前经过了财经领导小组的集体决策，设立实施。</w:t>
            </w:r>
          </w:p>
          <w:p>
            <w:pPr>
              <w:rPr>
                <w:rFonts w:hint="eastAsia" w:eastAsia="仿宋_GB2312"/>
                <w:color w:val="auto"/>
                <w:szCs w:val="21"/>
                <w:highlight w:val="none"/>
              </w:rPr>
            </w:pPr>
            <w:r>
              <w:rPr>
                <w:rFonts w:hint="eastAsia" w:eastAsia="仿宋_GB2312"/>
                <w:color w:val="auto"/>
                <w:szCs w:val="21"/>
                <w:highlight w:val="none"/>
              </w:rPr>
              <w:t>综上，该指标得分3分。</w:t>
            </w: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p>
            <w:pPr>
              <w:rPr>
                <w:rFonts w:hint="eastAsia" w:eastAsia="仿宋_GB2312"/>
                <w:color w:val="auto"/>
                <w:szCs w:val="21"/>
                <w:highlight w:val="none"/>
              </w:rPr>
            </w:pPr>
          </w:p>
        </w:tc>
      </w:tr>
    </w:tbl>
    <w:p>
      <w:pPr>
        <w:tabs>
          <w:tab w:val="left" w:pos="1062"/>
        </w:tabs>
        <w:rPr>
          <w:rFonts w:ascii="仿宋" w:hAnsi="仿宋" w:eastAsia="仿宋" w:cs="仿宋"/>
          <w:color w:val="auto"/>
          <w:sz w:val="28"/>
          <w:szCs w:val="28"/>
          <w:highlight w:val="none"/>
        </w:rPr>
      </w:pPr>
    </w:p>
    <w:tbl>
      <w:tblPr>
        <w:tblStyle w:val="14"/>
        <w:tblW w:w="8332" w:type="dxa"/>
        <w:jc w:val="center"/>
        <w:tblLayout w:type="fixed"/>
        <w:tblCellMar>
          <w:top w:w="0" w:type="dxa"/>
          <w:left w:w="108" w:type="dxa"/>
          <w:bottom w:w="0" w:type="dxa"/>
          <w:right w:w="108" w:type="dxa"/>
        </w:tblCellMar>
      </w:tblPr>
      <w:tblGrid>
        <w:gridCol w:w="1182"/>
        <w:gridCol w:w="135"/>
        <w:gridCol w:w="6734"/>
        <w:gridCol w:w="281"/>
      </w:tblGrid>
      <w:tr>
        <w:tblPrEx>
          <w:tblCellMar>
            <w:top w:w="0" w:type="dxa"/>
            <w:left w:w="108" w:type="dxa"/>
            <w:bottom w:w="0" w:type="dxa"/>
            <w:right w:w="108" w:type="dxa"/>
          </w:tblCellMar>
        </w:tblPrEx>
        <w:trPr>
          <w:gridAfter w:val="1"/>
          <w:wAfter w:w="281" w:type="dxa"/>
          <w:trHeight w:val="525" w:hRule="atLeast"/>
          <w:jc w:val="center"/>
        </w:trPr>
        <w:tc>
          <w:tcPr>
            <w:tcW w:w="8051" w:type="dxa"/>
            <w:gridSpan w:val="3"/>
            <w:vAlign w:val="center"/>
          </w:tcPr>
          <w:p>
            <w:pPr>
              <w:ind w:firstLine="2730" w:firstLineChars="1300"/>
              <w:rPr>
                <w:rFonts w:eastAsia="仿宋_GB2312"/>
                <w:color w:val="auto"/>
                <w:szCs w:val="21"/>
                <w:highlight w:val="none"/>
              </w:rPr>
            </w:pPr>
            <w:r>
              <w:rPr>
                <w:rFonts w:hint="eastAsia" w:eastAsia="仿宋_GB2312"/>
                <w:color w:val="auto"/>
                <w:szCs w:val="21"/>
                <w:highlight w:val="none"/>
              </w:rPr>
              <w:t>“</w:t>
            </w:r>
            <w:r>
              <w:rPr>
                <w:rFonts w:eastAsia="仿宋_GB2312"/>
                <w:color w:val="auto"/>
                <w:szCs w:val="21"/>
                <w:highlight w:val="none"/>
              </w:rPr>
              <w:t>A</w:t>
            </w:r>
            <w:r>
              <w:rPr>
                <w:rFonts w:hint="eastAsia" w:eastAsia="仿宋_GB2312"/>
                <w:color w:val="auto"/>
                <w:szCs w:val="21"/>
                <w:highlight w:val="none"/>
              </w:rPr>
              <w:t>21绩效目标合理性”评价底稿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281" w:type="dxa"/>
          <w:trHeight w:val="555" w:hRule="atLeast"/>
          <w:jc w:val="center"/>
        </w:trPr>
        <w:tc>
          <w:tcPr>
            <w:tcW w:w="8051" w:type="dxa"/>
            <w:gridSpan w:val="3"/>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34"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eastAsia="仿宋_GB2312"/>
                <w:color w:val="auto"/>
                <w:szCs w:val="21"/>
                <w:highlight w:val="none"/>
              </w:rPr>
              <w:t>A</w:t>
            </w:r>
            <w:r>
              <w:rPr>
                <w:rFonts w:hint="eastAsia" w:eastAsia="仿宋_GB2312"/>
                <w:color w:val="auto"/>
                <w:szCs w:val="21"/>
                <w:highlight w:val="none"/>
              </w:rPr>
              <w:t>21绩效目标合理性</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年度指标值：合理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34"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eastAsia="仿宋_GB2312"/>
                <w:color w:val="auto"/>
                <w:szCs w:val="21"/>
                <w:highlight w:val="none"/>
              </w:rPr>
              <w:t>①</w:t>
            </w:r>
            <w:r>
              <w:rPr>
                <w:rFonts w:eastAsia="仿宋_GB2312"/>
                <w:color w:val="auto"/>
                <w:szCs w:val="21"/>
                <w:highlight w:val="none"/>
              </w:rPr>
              <w:fldChar w:fldCharType="end"/>
            </w:r>
            <w:r>
              <w:rPr>
                <w:rFonts w:hint="eastAsia" w:eastAsia="仿宋_GB2312"/>
                <w:color w:val="auto"/>
                <w:szCs w:val="21"/>
                <w:highlight w:val="none"/>
              </w:rPr>
              <w:t>项目是否有绩效目标；</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2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②</w:t>
            </w:r>
            <w:r>
              <w:rPr>
                <w:rFonts w:hint="eastAsia" w:eastAsia="仿宋_GB2312"/>
                <w:color w:val="auto"/>
                <w:szCs w:val="21"/>
                <w:highlight w:val="none"/>
              </w:rPr>
              <w:fldChar w:fldCharType="end"/>
            </w:r>
            <w:r>
              <w:rPr>
                <w:rFonts w:hint="eastAsia" w:eastAsia="仿宋_GB2312"/>
                <w:color w:val="auto"/>
                <w:szCs w:val="21"/>
                <w:highlight w:val="none"/>
              </w:rPr>
              <w:t>项目绩效目标与实际工作内容是否具有相关性；</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项目预期产出效益和效果是否符合正常的业绩水平；</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t>④是否与预算确定的项目投资额或资金量相匹配。</w:t>
            </w:r>
            <w:r>
              <w:rPr>
                <w:rFonts w:eastAsia="仿宋_GB2312"/>
                <w:color w:val="auto"/>
                <w:szCs w:val="21"/>
                <w:highlight w:val="none"/>
              </w:rPr>
              <w:t>（1分）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34"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项目绩效目标表、项目申报书、合同书</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34"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34" w:type="dxa"/>
            <w:tcBorders>
              <w:top w:val="nil"/>
              <w:left w:val="nil"/>
              <w:bottom w:val="single" w:color="auto" w:sz="8" w:space="0"/>
              <w:right w:val="single" w:color="auto" w:sz="8" w:space="0"/>
            </w:tcBorders>
            <w:vAlign w:val="center"/>
          </w:tcPr>
          <w:p>
            <w:pPr>
              <w:adjustRightInd w:val="0"/>
              <w:snapToGrid w:val="0"/>
              <w:rPr>
                <w:rFonts w:hint="eastAsia" w:eastAsia="仿宋_GB2312"/>
                <w:color w:val="auto"/>
                <w:szCs w:val="21"/>
                <w:highlight w:val="none"/>
              </w:rPr>
            </w:pPr>
            <w:r>
              <w:rPr>
                <w:rFonts w:hint="eastAsia" w:eastAsia="仿宋_GB2312"/>
                <w:color w:val="auto"/>
                <w:szCs w:val="21"/>
                <w:highlight w:val="none"/>
              </w:rPr>
              <w:t>指标得分分析：</w:t>
            </w:r>
          </w:p>
          <w:p>
            <w:pPr>
              <w:adjustRightInd w:val="0"/>
              <w:snapToGrid w:val="0"/>
              <w:rPr>
                <w:rFonts w:hint="eastAsia" w:eastAsia="仿宋_GB2312"/>
                <w:color w:val="auto"/>
                <w:szCs w:val="21"/>
                <w:highlight w:val="none"/>
              </w:rPr>
            </w:pPr>
            <w:r>
              <w:rPr>
                <w:rFonts w:hint="eastAsia" w:eastAsia="仿宋_GB2312"/>
                <w:color w:val="auto"/>
                <w:szCs w:val="21"/>
                <w:highlight w:val="none"/>
              </w:rPr>
              <w:t>①该项目已设置年度绩效目标，设置内容如下：“目标1：民丰县有18所义务教育阶段学校，公用经费基准定额为，普通小学每生每年650元、普通初中每生每年850元、对寄宿制学校按照寄宿生均200元标准增加公用经费补助。受补助学生人数6255人。目标2：通过项目实施，持续改善小学和初中义务教育阶段学校的日常运转，完成教育教学活动和其他日常工作提供保障，助力脱贫攻坚。”</w:t>
            </w:r>
          </w:p>
          <w:p>
            <w:pPr>
              <w:adjustRightInd w:val="0"/>
              <w:snapToGrid w:val="0"/>
              <w:rPr>
                <w:rFonts w:hint="eastAsia" w:eastAsia="仿宋_GB2312"/>
                <w:color w:val="auto"/>
                <w:szCs w:val="21"/>
                <w:highlight w:val="none"/>
              </w:rPr>
            </w:pPr>
            <w:r>
              <w:rPr>
                <w:rFonts w:hint="eastAsia" w:eastAsia="仿宋_GB2312"/>
                <w:color w:val="auto"/>
                <w:szCs w:val="21"/>
                <w:highlight w:val="none"/>
              </w:rPr>
              <w:t>②根据合同书约定，该项目实实施内容</w:t>
            </w:r>
            <w:r>
              <w:rPr>
                <w:rFonts w:hint="eastAsia" w:eastAsia="仿宋_GB2312"/>
                <w:color w:val="auto"/>
                <w:szCs w:val="21"/>
                <w:highlight w:val="none"/>
              </w:rPr>
              <mc:AlternateContent>
                <mc:Choice Requires="wps">
                  <w:drawing>
                    <wp:anchor distT="0" distB="0" distL="114300" distR="114300" simplePos="0" relativeHeight="251667456" behindDoc="0" locked="0" layoutInCell="1" allowOverlap="1">
                      <wp:simplePos x="0" y="0"/>
                      <wp:positionH relativeFrom="page">
                        <wp:posOffset>6551930</wp:posOffset>
                      </wp:positionH>
                      <wp:positionV relativeFrom="paragraph">
                        <wp:posOffset>464820</wp:posOffset>
                      </wp:positionV>
                      <wp:extent cx="203200" cy="1324610"/>
                      <wp:effectExtent l="0" t="0" r="0" b="0"/>
                      <wp:wrapNone/>
                      <wp:docPr id="24" name="文本框 14"/>
                      <wp:cNvGraphicFramePr/>
                      <a:graphic xmlns:a="http://schemas.openxmlformats.org/drawingml/2006/main">
                        <a:graphicData uri="http://schemas.microsoft.com/office/word/2010/wordprocessingShape">
                          <wps:wsp>
                            <wps:cNvSpPr txBox="1"/>
                            <wps:spPr>
                              <a:xfrm>
                                <a:off x="0" y="0"/>
                                <a:ext cx="203200" cy="1324610"/>
                              </a:xfrm>
                              <a:prstGeom prst="rect">
                                <a:avLst/>
                              </a:prstGeom>
                              <a:noFill/>
                              <a:ln>
                                <a:noFill/>
                              </a:ln>
                            </wps:spPr>
                            <wps:txbx>
                              <w:txbxContent>
                                <w:p>
                                  <w:pPr>
                                    <w:pStyle w:val="8"/>
                                    <w:kinsoku w:val="0"/>
                                    <w:overflowPunct w:val="0"/>
                                    <w:spacing w:before="0" w:line="168" w:lineRule="auto"/>
                                    <w:ind w:left="20"/>
                                    <w:rPr>
                                      <w:rFonts w:hint="default"/>
                                      <w:color w:val="000000"/>
                                      <w:sz w:val="19"/>
                                    </w:rPr>
                                  </w:pPr>
                                  <w:r>
                                    <w:rPr>
                                      <w:color w:val="D4464F"/>
                                      <w:spacing w:val="-131"/>
                                      <w:position w:val="-5"/>
                                      <w:sz w:val="19"/>
                                    </w:rPr>
                                    <w:t>，</w:t>
                                  </w:r>
                                </w:p>
                              </w:txbxContent>
                            </wps:txbx>
                            <wps:bodyPr vert="eaVert" wrap="square" lIns="0" tIns="0" rIns="0" bIns="0" upright="1"/>
                          </wps:wsp>
                        </a:graphicData>
                      </a:graphic>
                    </wp:anchor>
                  </w:drawing>
                </mc:Choice>
                <mc:Fallback>
                  <w:pict>
                    <v:shape id="文本框 14" o:spid="_x0000_s1026" o:spt="202" type="#_x0000_t202" style="position:absolute;left:0pt;margin-left:515.9pt;margin-top:36.6pt;height:104.3pt;width:16pt;mso-position-horizontal-relative:page;z-index:251667456;mso-width-relative:page;mso-height-relative:page;" filled="f" stroked="f" coordsize="21600,21600" o:gfxdata="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&#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ruxI1gAAAAwBAAAPAAAAAAAAAAEAIAAAACIAAABk&#10;cnMvZG93bnJldi54bWxQSwECFAAUAAAACACHTuJAIW+99M8BAACQAwAADgAAAAAAAAABACAAAAAl&#10;AQAAZHJzL2Uyb0RvYy54bWxQSwUGAAAAAAYABgBZAQAAZgUAAAAA&#10;">
                      <v:fill on="f" focussize="0,0"/>
                      <v:stroke on="f"/>
                      <v:imagedata o:title=""/>
                      <o:lock v:ext="edit" aspectratio="f"/>
                      <v:textbox inset="0mm,0mm,0mm,0mm" style="layout-flow:vertical-ideographic;">
                        <w:txbxContent>
                          <w:p>
                            <w:pPr>
                              <w:pStyle w:val="8"/>
                              <w:kinsoku w:val="0"/>
                              <w:overflowPunct w:val="0"/>
                              <w:spacing w:before="0" w:line="168" w:lineRule="auto"/>
                              <w:ind w:left="20"/>
                              <w:rPr>
                                <w:rFonts w:hint="default"/>
                                <w:color w:val="000000"/>
                                <w:sz w:val="19"/>
                              </w:rPr>
                            </w:pPr>
                            <w:r>
                              <w:rPr>
                                <w:color w:val="D4464F"/>
                                <w:spacing w:val="-131"/>
                                <w:position w:val="-5"/>
                                <w:sz w:val="19"/>
                              </w:rPr>
                              <w:t>，</w:t>
                            </w:r>
                          </w:p>
                        </w:txbxContent>
                      </v:textbox>
                    </v:shape>
                  </w:pict>
                </mc:Fallback>
              </mc:AlternateContent>
            </w:r>
            <w:r>
              <w:rPr>
                <w:rFonts w:hint="eastAsia" w:eastAsia="仿宋_GB2312"/>
                <w:color w:val="auto"/>
                <w:szCs w:val="21"/>
                <w:highlight w:val="none"/>
              </w:rPr>
              <w:t>由民丰县科学和教育局负责调查义务教育学校基本情况，调查学校义务教育学生人数，进行资金的分配。其中，完成补助义务教育学校18所，受助学生6255人。</w:t>
            </w:r>
          </w:p>
          <w:p>
            <w:pPr>
              <w:adjustRightInd w:val="0"/>
              <w:snapToGrid w:val="0"/>
              <w:rPr>
                <w:rFonts w:hint="eastAsia"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通过对2021年民丰县城乡义务教育经费保障机制专项资金项目数据查询，该项目预期产出效益和效果符合正常的业绩水平。</w:t>
            </w:r>
          </w:p>
          <w:p>
            <w:pPr>
              <w:adjustRightInd w:val="0"/>
              <w:snapToGrid w:val="0"/>
              <w:rPr>
                <w:rFonts w:hint="eastAsia" w:eastAsia="仿宋_GB2312"/>
                <w:color w:val="auto"/>
                <w:szCs w:val="21"/>
                <w:highlight w:val="none"/>
              </w:rPr>
            </w:pPr>
            <w:r>
              <w:rPr>
                <w:rFonts w:hint="eastAsia" w:eastAsia="仿宋_GB2312"/>
                <w:color w:val="auto"/>
                <w:szCs w:val="21"/>
                <w:highlight w:val="none"/>
              </w:rPr>
              <w:t xml:space="preserve">④该项目共涉及绩效目标表一张，金额为397.06万元，与预算确定的金额相匹配。 </w:t>
            </w:r>
          </w:p>
          <w:p>
            <w:pPr>
              <w:adjustRightInd w:val="0"/>
              <w:snapToGrid w:val="0"/>
              <w:rPr>
                <w:rFonts w:hint="eastAsia" w:eastAsia="仿宋_GB2312"/>
                <w:color w:val="auto"/>
                <w:szCs w:val="21"/>
                <w:highlight w:val="none"/>
              </w:rPr>
            </w:pPr>
            <w:r>
              <w:rPr>
                <w:rFonts w:hint="eastAsia" w:eastAsia="仿宋_GB2312"/>
                <w:color w:val="auto"/>
                <w:szCs w:val="21"/>
                <w:highlight w:val="none"/>
              </w:rPr>
              <w:t>综上，该指标得分4分。</w:t>
            </w: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tc>
      </w:tr>
      <w:tr>
        <w:tblPrEx>
          <w:tblCellMar>
            <w:top w:w="0" w:type="dxa"/>
            <w:left w:w="108" w:type="dxa"/>
            <w:bottom w:w="0" w:type="dxa"/>
            <w:right w:w="108" w:type="dxa"/>
          </w:tblCellMar>
        </w:tblPrEx>
        <w:trPr>
          <w:gridAfter w:val="1"/>
          <w:wAfter w:w="281" w:type="dxa"/>
          <w:trHeight w:val="525" w:hRule="atLeast"/>
          <w:jc w:val="center"/>
        </w:trPr>
        <w:tc>
          <w:tcPr>
            <w:tcW w:w="8051" w:type="dxa"/>
            <w:gridSpan w:val="3"/>
            <w:vAlign w:val="center"/>
          </w:tcPr>
          <w:p>
            <w:pPr>
              <w:rPr>
                <w:rFonts w:eastAsia="仿宋_GB2312"/>
                <w:color w:val="auto"/>
                <w:szCs w:val="21"/>
                <w:highlight w:val="none"/>
              </w:rPr>
            </w:pPr>
            <w:r>
              <w:rPr>
                <w:rFonts w:hint="eastAsia" w:eastAsia="仿宋_GB2312"/>
                <w:color w:val="auto"/>
                <w:szCs w:val="21"/>
                <w:highlight w:val="none"/>
              </w:rPr>
              <w:tab/>
            </w:r>
            <w:r>
              <w:rPr>
                <w:rFonts w:hint="eastAsia" w:eastAsia="仿宋_GB2312"/>
                <w:color w:val="auto"/>
                <w:szCs w:val="21"/>
                <w:highlight w:val="none"/>
              </w:rPr>
              <w:t xml:space="preserve">                  “</w:t>
            </w:r>
            <w:r>
              <w:rPr>
                <w:rFonts w:eastAsia="仿宋_GB2312"/>
                <w:color w:val="auto"/>
                <w:szCs w:val="21"/>
                <w:highlight w:val="none"/>
              </w:rPr>
              <w:t>A</w:t>
            </w:r>
            <w:r>
              <w:rPr>
                <w:rFonts w:hint="eastAsia" w:eastAsia="仿宋_GB2312"/>
                <w:color w:val="auto"/>
                <w:szCs w:val="21"/>
                <w:highlight w:val="none"/>
              </w:rPr>
              <w:t>22绩效指标明确性”评价底稿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281" w:type="dxa"/>
          <w:trHeight w:val="555" w:hRule="atLeast"/>
          <w:jc w:val="center"/>
        </w:trPr>
        <w:tc>
          <w:tcPr>
            <w:tcW w:w="8051" w:type="dxa"/>
            <w:gridSpan w:val="3"/>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34"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eastAsia="仿宋_GB2312"/>
                <w:color w:val="auto"/>
                <w:szCs w:val="21"/>
                <w:highlight w:val="none"/>
              </w:rPr>
              <w:t>A</w:t>
            </w:r>
            <w:r>
              <w:rPr>
                <w:rFonts w:hint="eastAsia" w:eastAsia="仿宋_GB2312"/>
                <w:color w:val="auto"/>
                <w:szCs w:val="21"/>
                <w:highlight w:val="none"/>
              </w:rPr>
              <w:t>22绩效指标明确性</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年度指标值：明确</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指标权重：3分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34"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eastAsia="仿宋_GB2312"/>
                <w:color w:val="auto"/>
                <w:szCs w:val="21"/>
                <w:highlight w:val="none"/>
              </w:rPr>
              <w:t>①</w:t>
            </w:r>
            <w:r>
              <w:rPr>
                <w:rFonts w:eastAsia="仿宋_GB2312"/>
                <w:color w:val="auto"/>
                <w:szCs w:val="21"/>
                <w:highlight w:val="none"/>
              </w:rPr>
              <w:fldChar w:fldCharType="end"/>
            </w:r>
            <w:r>
              <w:rPr>
                <w:rFonts w:hint="eastAsia" w:eastAsia="仿宋_GB2312"/>
                <w:color w:val="auto"/>
                <w:szCs w:val="21"/>
                <w:highlight w:val="none"/>
              </w:rPr>
              <w:t>是否将项目绩效目标细化分解为具体的绩效指标；</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2 \* GB3 \* MERGEFORMAT </w:instrText>
            </w:r>
            <w:r>
              <w:rPr>
                <w:rFonts w:hint="eastAsia" w:eastAsia="仿宋_GB2312"/>
                <w:color w:val="auto"/>
                <w:szCs w:val="21"/>
                <w:highlight w:val="none"/>
              </w:rPr>
              <w:fldChar w:fldCharType="separate"/>
            </w:r>
            <w:r>
              <w:rPr>
                <w:rFonts w:hint="eastAsia"/>
                <w:color w:val="auto"/>
                <w:highlight w:val="none"/>
              </w:rPr>
              <w:t>②</w:t>
            </w:r>
            <w:r>
              <w:rPr>
                <w:rFonts w:hint="eastAsia" w:eastAsia="仿宋_GB2312"/>
                <w:color w:val="auto"/>
                <w:szCs w:val="21"/>
                <w:highlight w:val="none"/>
              </w:rPr>
              <w:fldChar w:fldCharType="end"/>
            </w:r>
            <w:r>
              <w:rPr>
                <w:rFonts w:hint="eastAsia" w:eastAsia="仿宋_GB2312"/>
                <w:color w:val="auto"/>
                <w:szCs w:val="21"/>
                <w:highlight w:val="none"/>
              </w:rPr>
              <w:t>是否通过清晰可衡量的指标值予以体现；</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color w:val="auto"/>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是否与项目目标任务数或计划数相对应。</w:t>
            </w:r>
            <w:r>
              <w:rPr>
                <w:rFonts w:eastAsia="仿宋_GB2312"/>
                <w:color w:val="auto"/>
                <w:szCs w:val="21"/>
                <w:highlight w:val="none"/>
              </w:rPr>
              <w:t>（1分）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34"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项目绩效目标表、 合同书</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34"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本指标得分：1.5分</w:t>
            </w:r>
          </w:p>
        </w:tc>
      </w:tr>
      <w:tr>
        <w:tblPrEx>
          <w:tblCellMar>
            <w:top w:w="0" w:type="dxa"/>
            <w:left w:w="108" w:type="dxa"/>
            <w:bottom w:w="0" w:type="dxa"/>
            <w:right w:w="108" w:type="dxa"/>
          </w:tblCellMar>
        </w:tblPrEx>
        <w:trPr>
          <w:gridAfter w:val="1"/>
          <w:wAfter w:w="281" w:type="dxa"/>
          <w:trHeight w:val="476" w:hRule="atLeast"/>
          <w:jc w:val="center"/>
        </w:trPr>
        <w:tc>
          <w:tcPr>
            <w:tcW w:w="1317"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34"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pStyle w:val="31"/>
              <w:numPr>
                <w:ilvl w:val="0"/>
                <w:numId w:val="0"/>
              </w:numPr>
              <w:ind w:leftChars="0"/>
              <w:rPr>
                <w:rFonts w:eastAsia="仿宋_GB2312"/>
                <w:color w:val="auto"/>
                <w:szCs w:val="21"/>
                <w:highlight w:val="none"/>
              </w:rPr>
            </w:pPr>
            <w:r>
              <w:rPr>
                <w:rFonts w:hint="default" w:ascii="Times New Roman" w:hAnsi="Times New Roman" w:eastAsia="仿宋_GB2312" w:cs="Times New Roman"/>
                <w:color w:val="auto"/>
                <w:kern w:val="2"/>
                <w:sz w:val="21"/>
                <w:szCs w:val="21"/>
                <w:highlight w:val="none"/>
                <w:lang w:val="en-US" w:eastAsia="zh-CN" w:bidi="ar-SA"/>
              </w:rPr>
              <w:t>①</w:t>
            </w:r>
            <w:r>
              <w:rPr>
                <w:rFonts w:hint="eastAsia" w:eastAsia="仿宋_GB2312"/>
                <w:color w:val="auto"/>
                <w:szCs w:val="21"/>
                <w:highlight w:val="none"/>
              </w:rPr>
              <w:t>该项目共设立一级指标</w:t>
            </w:r>
            <w:r>
              <w:rPr>
                <w:rFonts w:eastAsia="仿宋_GB2312"/>
                <w:color w:val="auto"/>
                <w:szCs w:val="21"/>
                <w:highlight w:val="none"/>
              </w:rPr>
              <w:t>3</w:t>
            </w:r>
            <w:r>
              <w:rPr>
                <w:rFonts w:hint="eastAsia" w:eastAsia="仿宋_GB2312"/>
                <w:color w:val="auto"/>
                <w:szCs w:val="21"/>
                <w:highlight w:val="none"/>
              </w:rPr>
              <w:t>个，二级指标</w:t>
            </w:r>
            <w:r>
              <w:rPr>
                <w:rFonts w:eastAsia="仿宋_GB2312"/>
                <w:color w:val="auto"/>
                <w:szCs w:val="21"/>
                <w:highlight w:val="none"/>
              </w:rPr>
              <w:t>7</w:t>
            </w:r>
            <w:r>
              <w:rPr>
                <w:rFonts w:hint="eastAsia" w:eastAsia="仿宋_GB2312"/>
                <w:color w:val="auto"/>
                <w:szCs w:val="21"/>
                <w:highlight w:val="none"/>
              </w:rPr>
              <w:t>个，三级指标</w:t>
            </w:r>
            <w:r>
              <w:rPr>
                <w:rFonts w:hint="eastAsia" w:eastAsia="仿宋_GB2312"/>
                <w:color w:val="auto"/>
                <w:szCs w:val="21"/>
                <w:highlight w:val="none"/>
                <w:lang w:val="en-US" w:eastAsia="zh-CN"/>
              </w:rPr>
              <w:t>12</w:t>
            </w:r>
            <w:r>
              <w:rPr>
                <w:rFonts w:hint="eastAsia" w:eastAsia="仿宋_GB2312"/>
                <w:color w:val="auto"/>
                <w:szCs w:val="21"/>
                <w:highlight w:val="none"/>
              </w:rPr>
              <w:t>个，能将绩效目标细化分解为具体的绩效指标；</w:t>
            </w:r>
          </w:p>
          <w:p>
            <w:pPr>
              <w:pStyle w:val="31"/>
              <w:numPr>
                <w:ilvl w:val="0"/>
                <w:numId w:val="0"/>
              </w:numPr>
              <w:ind w:leftChars="0"/>
              <w:rPr>
                <w:rFonts w:eastAsia="仿宋_GB2312"/>
                <w:color w:val="auto"/>
                <w:szCs w:val="21"/>
                <w:highlight w:val="none"/>
              </w:rPr>
            </w:pPr>
            <w:r>
              <w:rPr>
                <w:rFonts w:hint="default" w:ascii="Times New Roman" w:hAnsi="Times New Roman" w:eastAsia="仿宋_GB2312" w:cs="Times New Roman"/>
                <w:color w:val="auto"/>
                <w:kern w:val="2"/>
                <w:sz w:val="21"/>
                <w:szCs w:val="21"/>
                <w:highlight w:val="none"/>
                <w:lang w:val="en-US" w:eastAsia="zh-CN" w:bidi="ar-SA"/>
              </w:rPr>
              <w:t>②</w:t>
            </w:r>
            <w:r>
              <w:rPr>
                <w:rFonts w:hint="eastAsia" w:eastAsia="仿宋_GB2312"/>
                <w:color w:val="auto"/>
                <w:szCs w:val="21"/>
                <w:highlight w:val="none"/>
              </w:rPr>
              <w:t>该项目共设置三级指标</w:t>
            </w:r>
            <w:r>
              <w:rPr>
                <w:rFonts w:hint="eastAsia" w:eastAsia="仿宋_GB2312"/>
                <w:color w:val="auto"/>
                <w:szCs w:val="21"/>
                <w:highlight w:val="none"/>
                <w:lang w:val="en-US" w:eastAsia="zh-CN"/>
              </w:rPr>
              <w:t>12</w:t>
            </w:r>
            <w:r>
              <w:rPr>
                <w:rFonts w:hint="eastAsia" w:eastAsia="仿宋_GB2312"/>
                <w:color w:val="auto"/>
                <w:szCs w:val="21"/>
                <w:highlight w:val="none"/>
              </w:rPr>
              <w:t>个，其中定量指标1</w:t>
            </w:r>
            <w:r>
              <w:rPr>
                <w:rFonts w:hint="eastAsia" w:eastAsia="仿宋_GB2312"/>
                <w:color w:val="auto"/>
                <w:szCs w:val="21"/>
                <w:highlight w:val="none"/>
                <w:lang w:val="en-US" w:eastAsia="zh-CN"/>
              </w:rPr>
              <w:t>0</w:t>
            </w:r>
            <w:r>
              <w:rPr>
                <w:rFonts w:hint="eastAsia" w:eastAsia="仿宋_GB2312"/>
                <w:color w:val="auto"/>
                <w:szCs w:val="21"/>
                <w:highlight w:val="none"/>
              </w:rPr>
              <w:t>个，定性指标</w:t>
            </w:r>
            <w:r>
              <w:rPr>
                <w:rFonts w:hint="eastAsia" w:eastAsia="仿宋_GB2312"/>
                <w:color w:val="auto"/>
                <w:szCs w:val="21"/>
                <w:highlight w:val="none"/>
                <w:lang w:val="en-US" w:eastAsia="zh-CN"/>
              </w:rPr>
              <w:t>2</w:t>
            </w:r>
            <w:r>
              <w:rPr>
                <w:rFonts w:hint="eastAsia" w:eastAsia="仿宋_GB2312"/>
                <w:color w:val="auto"/>
                <w:szCs w:val="21"/>
                <w:highlight w:val="none"/>
              </w:rPr>
              <w:t>个指标量化率为</w:t>
            </w:r>
            <w:r>
              <w:rPr>
                <w:rFonts w:eastAsia="仿宋_GB2312"/>
                <w:color w:val="auto"/>
                <w:szCs w:val="21"/>
                <w:highlight w:val="none"/>
              </w:rPr>
              <w:t>8</w:t>
            </w:r>
            <w:r>
              <w:rPr>
                <w:rFonts w:hint="eastAsia" w:eastAsia="仿宋_GB2312"/>
                <w:color w:val="auto"/>
                <w:szCs w:val="21"/>
                <w:highlight w:val="none"/>
                <w:lang w:val="en-US" w:eastAsia="zh-CN"/>
              </w:rPr>
              <w:t>3.33</w:t>
            </w:r>
            <w:r>
              <w:rPr>
                <w:rFonts w:hint="eastAsia" w:eastAsia="仿宋_GB2312"/>
                <w:color w:val="auto"/>
                <w:szCs w:val="21"/>
                <w:highlight w:val="none"/>
              </w:rPr>
              <w:t>%，指标量化率大于7</w:t>
            </w:r>
            <w:r>
              <w:rPr>
                <w:rFonts w:eastAsia="仿宋_GB2312"/>
                <w:color w:val="auto"/>
                <w:szCs w:val="21"/>
                <w:highlight w:val="none"/>
              </w:rPr>
              <w:t>0%</w:t>
            </w:r>
            <w:r>
              <w:rPr>
                <w:rFonts w:hint="eastAsia" w:eastAsia="仿宋_GB2312"/>
                <w:color w:val="auto"/>
                <w:szCs w:val="21"/>
                <w:highlight w:val="none"/>
              </w:rPr>
              <w:t>，项目大部分绩效指标基本能通过清晰、可衡量的指标值予以体现。但是，本项目设置了质量指标“学校办学条件”，首先，“学校办学条件”是项目的最后目标，作为项目的指标不合理，可以改成“资金使用合规率”，其次，指标值难以衡量，难以评价其完成情况，扣0.5分；</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满意度只“学生家长满意度”和“学生难易度”应该改为“受益家长难易度”“受益学生难易度”并增加“受益教师难易度”这样才更加的合理，此处扣1分。</w:t>
            </w:r>
          </w:p>
          <w:p>
            <w:pPr>
              <w:rPr>
                <w:rFonts w:eastAsia="仿宋_GB2312"/>
                <w:color w:val="auto"/>
                <w:szCs w:val="21"/>
                <w:highlight w:val="none"/>
              </w:rPr>
            </w:pPr>
            <w:r>
              <w:rPr>
                <w:rFonts w:hint="eastAsia" w:eastAsia="仿宋_GB2312"/>
                <w:color w:val="auto"/>
                <w:szCs w:val="21"/>
                <w:highlight w:val="none"/>
              </w:rPr>
              <w:t>综上，该指标得分1.5分。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8332" w:type="dxa"/>
            <w:gridSpan w:val="4"/>
            <w:vAlign w:val="center"/>
          </w:tcPr>
          <w:p>
            <w:pPr>
              <w:ind w:firstLine="2730" w:firstLineChars="1300"/>
              <w:rPr>
                <w:rFonts w:eastAsia="仿宋_GB2312"/>
                <w:color w:val="auto"/>
                <w:szCs w:val="21"/>
                <w:highlight w:val="none"/>
              </w:rPr>
            </w:pPr>
            <w:r>
              <w:rPr>
                <w:rFonts w:hint="eastAsia" w:eastAsia="仿宋_GB2312"/>
                <w:color w:val="auto"/>
                <w:szCs w:val="21"/>
                <w:highlight w:val="none"/>
              </w:rPr>
              <w:t>“</w:t>
            </w:r>
            <w:r>
              <w:rPr>
                <w:rFonts w:eastAsia="仿宋_GB2312"/>
                <w:color w:val="auto"/>
                <w:szCs w:val="21"/>
                <w:highlight w:val="none"/>
              </w:rPr>
              <w:t>A</w:t>
            </w:r>
            <w:r>
              <w:rPr>
                <w:rFonts w:hint="eastAsia" w:eastAsia="仿宋_GB2312"/>
                <w:color w:val="auto"/>
                <w:szCs w:val="21"/>
                <w:highlight w:val="none"/>
              </w:rPr>
              <w:t>31预算编制科学性”评价底稿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332" w:type="dxa"/>
            <w:gridSpan w:val="4"/>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182"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7150" w:type="dxa"/>
            <w:gridSpan w:val="3"/>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eastAsia="仿宋_GB2312"/>
                <w:color w:val="auto"/>
                <w:szCs w:val="21"/>
                <w:highlight w:val="none"/>
              </w:rPr>
              <w:t>A</w:t>
            </w:r>
            <w:r>
              <w:rPr>
                <w:rFonts w:hint="eastAsia" w:eastAsia="仿宋_GB2312"/>
                <w:color w:val="auto"/>
                <w:szCs w:val="21"/>
                <w:highlight w:val="none"/>
              </w:rPr>
              <w:t>31预算编制科学性</w:t>
            </w:r>
          </w:p>
        </w:tc>
      </w:tr>
      <w:tr>
        <w:tblPrEx>
          <w:tblCellMar>
            <w:top w:w="0" w:type="dxa"/>
            <w:left w:w="108" w:type="dxa"/>
            <w:bottom w:w="0" w:type="dxa"/>
            <w:right w:w="108" w:type="dxa"/>
          </w:tblCellMar>
        </w:tblPrEx>
        <w:trPr>
          <w:trHeight w:val="476" w:hRule="atLeast"/>
          <w:jc w:val="center"/>
        </w:trPr>
        <w:tc>
          <w:tcPr>
            <w:tcW w:w="1182"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715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年度指标值：科学</w:t>
            </w:r>
          </w:p>
        </w:tc>
      </w:tr>
      <w:tr>
        <w:tblPrEx>
          <w:tblCellMar>
            <w:top w:w="0" w:type="dxa"/>
            <w:left w:w="108" w:type="dxa"/>
            <w:bottom w:w="0" w:type="dxa"/>
            <w:right w:w="108" w:type="dxa"/>
          </w:tblCellMar>
        </w:tblPrEx>
        <w:trPr>
          <w:trHeight w:val="476" w:hRule="atLeast"/>
          <w:jc w:val="center"/>
        </w:trPr>
        <w:tc>
          <w:tcPr>
            <w:tcW w:w="1182"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715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182"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7150" w:type="dxa"/>
            <w:gridSpan w:val="3"/>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eastAsia="仿宋_GB2312"/>
                <w:color w:val="auto"/>
                <w:szCs w:val="21"/>
                <w:highlight w:val="none"/>
              </w:rPr>
              <w:t>①</w:t>
            </w:r>
            <w:r>
              <w:rPr>
                <w:rFonts w:eastAsia="仿宋_GB2312"/>
                <w:color w:val="auto"/>
                <w:szCs w:val="21"/>
                <w:highlight w:val="none"/>
              </w:rPr>
              <w:fldChar w:fldCharType="end"/>
            </w:r>
            <w:r>
              <w:rPr>
                <w:rFonts w:hint="eastAsia" w:eastAsia="仿宋_GB2312"/>
                <w:color w:val="auto"/>
                <w:szCs w:val="21"/>
                <w:highlight w:val="none"/>
              </w:rPr>
              <w:t>预算编制是否经过科学论证 ；</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2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②</w:t>
            </w:r>
            <w:r>
              <w:rPr>
                <w:rFonts w:hint="eastAsia" w:eastAsia="仿宋_GB2312"/>
                <w:color w:val="auto"/>
                <w:szCs w:val="21"/>
                <w:highlight w:val="none"/>
              </w:rPr>
              <w:fldChar w:fldCharType="end"/>
            </w:r>
            <w:r>
              <w:rPr>
                <w:rFonts w:hint="eastAsia" w:eastAsia="仿宋_GB2312"/>
                <w:color w:val="auto"/>
                <w:szCs w:val="21"/>
                <w:highlight w:val="none"/>
              </w:rPr>
              <w:t>预算内容与项目内容是否匹配 ；</w:t>
            </w:r>
            <w:r>
              <w:rPr>
                <w:rFonts w:eastAsia="仿宋_GB2312"/>
                <w:color w:val="auto"/>
                <w:szCs w:val="21"/>
                <w:highlight w:val="none"/>
              </w:rPr>
              <w:t>（1分）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预算额度测算依据是否充分，是否按照标准编制 ；</w:t>
            </w:r>
            <w:r>
              <w:rPr>
                <w:rFonts w:eastAsia="仿宋_GB2312"/>
                <w:color w:val="auto"/>
                <w:szCs w:val="21"/>
                <w:highlight w:val="none"/>
              </w:rPr>
              <w:t>（1分）</w:t>
            </w:r>
            <w:r>
              <w:rPr>
                <w:rFonts w:hint="eastAsia" w:eastAsia="仿宋_GB2312"/>
                <w:color w:val="auto"/>
                <w:szCs w:val="21"/>
                <w:highlight w:val="none"/>
              </w:rPr>
              <w:t>）</w:t>
            </w:r>
          </w:p>
          <w:p>
            <w:pPr>
              <w:adjustRightInd w:val="0"/>
              <w:snapToGrid w:val="0"/>
              <w:rPr>
                <w:rFonts w:eastAsia="仿宋_GB2312"/>
                <w:color w:val="auto"/>
                <w:szCs w:val="21"/>
                <w:highlight w:val="none"/>
              </w:rPr>
            </w:pPr>
            <w:r>
              <w:rPr>
                <w:rFonts w:hint="eastAsia" w:eastAsia="仿宋_GB2312"/>
                <w:color w:val="auto"/>
                <w:szCs w:val="21"/>
                <w:highlight w:val="none"/>
              </w:rPr>
              <w:t>④预算确定的项目投资额或资金量是否与工作任务相匹配。</w:t>
            </w:r>
            <w:r>
              <w:rPr>
                <w:rFonts w:eastAsia="仿宋_GB2312"/>
                <w:color w:val="auto"/>
                <w:szCs w:val="21"/>
                <w:highlight w:val="none"/>
              </w:rPr>
              <w:t>（1分）</w:t>
            </w:r>
          </w:p>
        </w:tc>
      </w:tr>
      <w:tr>
        <w:tblPrEx>
          <w:tblCellMar>
            <w:top w:w="0" w:type="dxa"/>
            <w:left w:w="108" w:type="dxa"/>
            <w:bottom w:w="0" w:type="dxa"/>
            <w:right w:w="108" w:type="dxa"/>
          </w:tblCellMar>
        </w:tblPrEx>
        <w:trPr>
          <w:trHeight w:val="476" w:hRule="atLeast"/>
          <w:jc w:val="center"/>
        </w:trPr>
        <w:tc>
          <w:tcPr>
            <w:tcW w:w="1182"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7150" w:type="dxa"/>
            <w:gridSpan w:val="3"/>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项目申报书、合同书</w:t>
            </w:r>
          </w:p>
        </w:tc>
      </w:tr>
      <w:tr>
        <w:tblPrEx>
          <w:tblCellMar>
            <w:top w:w="0" w:type="dxa"/>
            <w:left w:w="108" w:type="dxa"/>
            <w:bottom w:w="0" w:type="dxa"/>
            <w:right w:w="108" w:type="dxa"/>
          </w:tblCellMar>
        </w:tblPrEx>
        <w:trPr>
          <w:trHeight w:val="476" w:hRule="atLeast"/>
          <w:jc w:val="center"/>
        </w:trPr>
        <w:tc>
          <w:tcPr>
            <w:tcW w:w="1182"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715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4</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182"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7150" w:type="dxa"/>
            <w:gridSpan w:val="3"/>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①该项目预算编制经过民丰县教育和科学技术局审核和民丰县财政局的批复，预算编制进行了科学论证；</w:t>
            </w:r>
          </w:p>
          <w:p>
            <w:pPr>
              <w:rPr>
                <w:rFonts w:eastAsia="仿宋_GB2312"/>
                <w:color w:val="auto"/>
                <w:szCs w:val="21"/>
                <w:highlight w:val="none"/>
              </w:rPr>
            </w:pPr>
            <w:r>
              <w:rPr>
                <w:rFonts w:hint="eastAsia" w:ascii="仿宋" w:hAnsi="仿宋" w:eastAsia="仿宋"/>
                <w:color w:val="auto"/>
                <w:szCs w:val="21"/>
                <w:highlight w:val="none"/>
              </w:rPr>
              <w:t>②</w:t>
            </w:r>
            <w:r>
              <w:rPr>
                <w:rFonts w:hint="eastAsia" w:eastAsia="仿宋_GB2312"/>
                <w:color w:val="auto"/>
                <w:szCs w:val="21"/>
                <w:highlight w:val="none"/>
              </w:rPr>
              <w:t>该项目内容为为义务教育学校提供公用经费补助，补助学校1</w:t>
            </w:r>
            <w:r>
              <w:rPr>
                <w:rFonts w:eastAsia="仿宋_GB2312"/>
                <w:color w:val="auto"/>
                <w:szCs w:val="21"/>
                <w:highlight w:val="none"/>
              </w:rPr>
              <w:t>8</w:t>
            </w:r>
            <w:r>
              <w:rPr>
                <w:rFonts w:hint="eastAsia" w:eastAsia="仿宋_GB2312"/>
                <w:color w:val="auto"/>
                <w:szCs w:val="21"/>
                <w:highlight w:val="none"/>
              </w:rPr>
              <w:t>所，补助学生人数6</w:t>
            </w:r>
            <w:r>
              <w:rPr>
                <w:rFonts w:eastAsia="仿宋_GB2312"/>
                <w:color w:val="auto"/>
                <w:szCs w:val="21"/>
                <w:highlight w:val="none"/>
              </w:rPr>
              <w:t>255</w:t>
            </w:r>
            <w:r>
              <w:rPr>
                <w:rFonts w:hint="eastAsia" w:eastAsia="仿宋_GB2312"/>
                <w:color w:val="auto"/>
                <w:szCs w:val="21"/>
                <w:highlight w:val="none"/>
              </w:rPr>
              <w:t>人。通过对比《项目申报书》发现，预算内容与项目内容相匹配；</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根据《项目申报书》显示，项目单位在测算202</w:t>
            </w:r>
            <w:r>
              <w:rPr>
                <w:rFonts w:eastAsia="仿宋_GB2312"/>
                <w:color w:val="auto"/>
                <w:szCs w:val="21"/>
                <w:highlight w:val="none"/>
              </w:rPr>
              <w:t>1</w:t>
            </w:r>
            <w:r>
              <w:rPr>
                <w:rFonts w:hint="eastAsia" w:eastAsia="仿宋_GB2312"/>
                <w:color w:val="auto"/>
                <w:szCs w:val="21"/>
                <w:highlight w:val="none"/>
              </w:rPr>
              <w:t>年度预算时，仅依据20</w:t>
            </w:r>
            <w:r>
              <w:rPr>
                <w:rFonts w:eastAsia="仿宋_GB2312"/>
                <w:color w:val="auto"/>
                <w:szCs w:val="21"/>
                <w:highlight w:val="none"/>
              </w:rPr>
              <w:t>20</w:t>
            </w:r>
            <w:r>
              <w:rPr>
                <w:rFonts w:hint="eastAsia" w:eastAsia="仿宋_GB2312"/>
                <w:color w:val="auto"/>
                <w:szCs w:val="21"/>
                <w:highlight w:val="none"/>
              </w:rPr>
              <w:t>年补助的义务学校和补助学生的数量，未对202</w:t>
            </w:r>
            <w:r>
              <w:rPr>
                <w:rFonts w:eastAsia="仿宋_GB2312"/>
                <w:color w:val="auto"/>
                <w:szCs w:val="21"/>
                <w:highlight w:val="none"/>
              </w:rPr>
              <w:t>1</w:t>
            </w:r>
            <w:r>
              <w:rPr>
                <w:rFonts w:hint="eastAsia" w:eastAsia="仿宋_GB2312"/>
                <w:color w:val="auto"/>
                <w:szCs w:val="21"/>
                <w:highlight w:val="none"/>
              </w:rPr>
              <w:t>年的数量进行测算，预算额度测算依据充分，；</w:t>
            </w:r>
          </w:p>
          <w:p>
            <w:pPr>
              <w:rPr>
                <w:rFonts w:ascii="仿宋" w:hAnsi="仿宋" w:eastAsia="仿宋" w:cs="仿宋"/>
                <w:color w:val="auto"/>
                <w:spacing w:val="7"/>
                <w:sz w:val="28"/>
                <w:szCs w:val="28"/>
                <w:highlight w:val="none"/>
              </w:rPr>
            </w:pPr>
            <w:r>
              <w:rPr>
                <w:rFonts w:hint="eastAsia" w:ascii="仿宋" w:hAnsi="仿宋" w:eastAsia="仿宋"/>
                <w:color w:val="auto"/>
                <w:szCs w:val="21"/>
                <w:highlight w:val="none"/>
              </w:rPr>
              <w:t>④</w:t>
            </w:r>
            <w:r>
              <w:rPr>
                <w:rFonts w:hint="eastAsia" w:eastAsia="仿宋_GB2312"/>
                <w:color w:val="auto"/>
                <w:szCs w:val="21"/>
                <w:highlight w:val="none"/>
              </w:rPr>
              <w:t>该项目预算确定项目金额为</w:t>
            </w:r>
            <w:r>
              <w:rPr>
                <w:rFonts w:eastAsia="仿宋_GB2312"/>
                <w:color w:val="auto"/>
                <w:szCs w:val="21"/>
                <w:highlight w:val="none"/>
              </w:rPr>
              <w:t>397.06</w:t>
            </w:r>
            <w:r>
              <w:rPr>
                <w:rFonts w:hint="eastAsia" w:eastAsia="仿宋_GB2312"/>
                <w:color w:val="auto"/>
                <w:szCs w:val="21"/>
                <w:highlight w:val="none"/>
              </w:rPr>
              <w:t>万元，用于补助义务教育学校学生的公用经费和取暖费，预算确定的项目金额与工作任务相匹配。</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4</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177" w:type="dxa"/>
        <w:jc w:val="center"/>
        <w:tblLayout w:type="fixed"/>
        <w:tblCellMar>
          <w:top w:w="0" w:type="dxa"/>
          <w:left w:w="108" w:type="dxa"/>
          <w:bottom w:w="0" w:type="dxa"/>
          <w:right w:w="108" w:type="dxa"/>
        </w:tblCellMar>
      </w:tblPr>
      <w:tblGrid>
        <w:gridCol w:w="1137"/>
        <w:gridCol w:w="7040"/>
      </w:tblGrid>
      <w:tr>
        <w:tblPrEx>
          <w:tblCellMar>
            <w:top w:w="0" w:type="dxa"/>
            <w:left w:w="108" w:type="dxa"/>
            <w:bottom w:w="0" w:type="dxa"/>
            <w:right w:w="108" w:type="dxa"/>
          </w:tblCellMar>
        </w:tblPrEx>
        <w:trPr>
          <w:trHeight w:val="525" w:hRule="atLeast"/>
          <w:jc w:val="center"/>
        </w:trPr>
        <w:tc>
          <w:tcPr>
            <w:tcW w:w="8177" w:type="dxa"/>
            <w:gridSpan w:val="2"/>
            <w:vAlign w:val="center"/>
          </w:tcPr>
          <w:p>
            <w:pPr>
              <w:ind w:firstLine="2310" w:firstLineChars="1100"/>
              <w:rPr>
                <w:rFonts w:eastAsia="仿宋_GB2312"/>
                <w:color w:val="auto"/>
                <w:szCs w:val="21"/>
                <w:highlight w:val="none"/>
              </w:rPr>
            </w:pPr>
            <w:r>
              <w:rPr>
                <w:rFonts w:hint="eastAsia" w:eastAsia="仿宋_GB2312"/>
                <w:color w:val="auto"/>
                <w:szCs w:val="21"/>
                <w:highlight w:val="none"/>
              </w:rPr>
              <w:t>“</w:t>
            </w:r>
            <w:r>
              <w:rPr>
                <w:rFonts w:eastAsia="仿宋_GB2312"/>
                <w:color w:val="auto"/>
                <w:szCs w:val="21"/>
                <w:highlight w:val="none"/>
              </w:rPr>
              <w:t>A</w:t>
            </w:r>
            <w:r>
              <w:rPr>
                <w:rFonts w:hint="eastAsia" w:eastAsia="仿宋_GB2312"/>
                <w:color w:val="auto"/>
                <w:szCs w:val="21"/>
                <w:highlight w:val="none"/>
              </w:rPr>
              <w:t>32资金分配合理性”评价底稿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77" w:type="dxa"/>
            <w:gridSpan w:val="2"/>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13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70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eastAsia="仿宋_GB2312"/>
                <w:color w:val="auto"/>
                <w:szCs w:val="21"/>
                <w:highlight w:val="none"/>
              </w:rPr>
              <w:t>A</w:t>
            </w:r>
            <w:r>
              <w:rPr>
                <w:rFonts w:hint="eastAsia" w:eastAsia="仿宋_GB2312"/>
                <w:color w:val="auto"/>
                <w:szCs w:val="21"/>
                <w:highlight w:val="none"/>
              </w:rPr>
              <w:t>32资金分配合理性</w:t>
            </w:r>
          </w:p>
        </w:tc>
      </w:tr>
      <w:tr>
        <w:tblPrEx>
          <w:tblCellMar>
            <w:top w:w="0" w:type="dxa"/>
            <w:left w:w="108" w:type="dxa"/>
            <w:bottom w:w="0" w:type="dxa"/>
            <w:right w:w="108" w:type="dxa"/>
          </w:tblCellMar>
        </w:tblPrEx>
        <w:trPr>
          <w:trHeight w:val="476" w:hRule="atLeast"/>
          <w:jc w:val="center"/>
        </w:trPr>
        <w:tc>
          <w:tcPr>
            <w:tcW w:w="113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70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年度指标值：合理</w:t>
            </w:r>
          </w:p>
        </w:tc>
      </w:tr>
      <w:tr>
        <w:tblPrEx>
          <w:tblCellMar>
            <w:top w:w="0" w:type="dxa"/>
            <w:left w:w="108" w:type="dxa"/>
            <w:bottom w:w="0" w:type="dxa"/>
            <w:right w:w="108" w:type="dxa"/>
          </w:tblCellMar>
        </w:tblPrEx>
        <w:trPr>
          <w:trHeight w:val="476" w:hRule="atLeast"/>
          <w:jc w:val="center"/>
        </w:trPr>
        <w:tc>
          <w:tcPr>
            <w:tcW w:w="113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70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指标权重：1分</w:t>
            </w:r>
          </w:p>
        </w:tc>
      </w:tr>
      <w:tr>
        <w:tblPrEx>
          <w:tblCellMar>
            <w:top w:w="0" w:type="dxa"/>
            <w:left w:w="108" w:type="dxa"/>
            <w:bottom w:w="0" w:type="dxa"/>
            <w:right w:w="108" w:type="dxa"/>
          </w:tblCellMar>
        </w:tblPrEx>
        <w:trPr>
          <w:trHeight w:val="476" w:hRule="atLeast"/>
          <w:jc w:val="center"/>
        </w:trPr>
        <w:tc>
          <w:tcPr>
            <w:tcW w:w="113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7040"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eastAsia="仿宋_GB2312"/>
                <w:color w:val="auto"/>
                <w:szCs w:val="21"/>
                <w:highlight w:val="none"/>
              </w:rPr>
              <w:t>①</w:t>
            </w:r>
            <w:r>
              <w:rPr>
                <w:rFonts w:eastAsia="仿宋_GB2312"/>
                <w:color w:val="auto"/>
                <w:szCs w:val="21"/>
                <w:highlight w:val="none"/>
              </w:rPr>
              <w:fldChar w:fldCharType="end"/>
            </w:r>
            <w:r>
              <w:rPr>
                <w:rFonts w:hint="eastAsia" w:eastAsia="仿宋_GB2312"/>
                <w:color w:val="auto"/>
                <w:szCs w:val="21"/>
                <w:highlight w:val="none"/>
              </w:rPr>
              <w:t>预算资金分配依据是否充分；( 0.5分）</w:t>
            </w:r>
          </w:p>
          <w:p>
            <w:pPr>
              <w:adjustRightInd w:val="0"/>
              <w:snapToGrid w:val="0"/>
              <w:rPr>
                <w:rFonts w:eastAsia="仿宋_GB2312"/>
                <w:color w:val="auto"/>
                <w:szCs w:val="21"/>
                <w:highlight w:val="none"/>
              </w:rPr>
            </w:pPr>
            <w:r>
              <w:rPr>
                <w:rFonts w:hint="eastAsia" w:eastAsia="仿宋_GB2312"/>
                <w:color w:val="auto"/>
                <w:szCs w:val="21"/>
                <w:highlight w:val="none"/>
              </w:rPr>
              <w:t>②资金分配额度是否合理，与项目单位或地方实际是否相适应。（0.5分）</w:t>
            </w:r>
          </w:p>
        </w:tc>
      </w:tr>
      <w:tr>
        <w:tblPrEx>
          <w:tblCellMar>
            <w:top w:w="0" w:type="dxa"/>
            <w:left w:w="108" w:type="dxa"/>
            <w:bottom w:w="0" w:type="dxa"/>
            <w:right w:w="108" w:type="dxa"/>
          </w:tblCellMar>
        </w:tblPrEx>
        <w:trPr>
          <w:trHeight w:val="476" w:hRule="atLeast"/>
          <w:jc w:val="center"/>
        </w:trPr>
        <w:tc>
          <w:tcPr>
            <w:tcW w:w="113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70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项目申报书、合同书</w:t>
            </w:r>
          </w:p>
        </w:tc>
      </w:tr>
      <w:tr>
        <w:tblPrEx>
          <w:tblCellMar>
            <w:top w:w="0" w:type="dxa"/>
            <w:left w:w="108" w:type="dxa"/>
            <w:bottom w:w="0" w:type="dxa"/>
            <w:right w:w="108" w:type="dxa"/>
          </w:tblCellMar>
        </w:tblPrEx>
        <w:trPr>
          <w:trHeight w:val="476" w:hRule="atLeast"/>
          <w:jc w:val="center"/>
        </w:trPr>
        <w:tc>
          <w:tcPr>
            <w:tcW w:w="113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70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本指标得分：1分</w:t>
            </w:r>
          </w:p>
        </w:tc>
      </w:tr>
      <w:tr>
        <w:tblPrEx>
          <w:tblCellMar>
            <w:top w:w="0" w:type="dxa"/>
            <w:left w:w="108" w:type="dxa"/>
            <w:bottom w:w="0" w:type="dxa"/>
            <w:right w:w="108" w:type="dxa"/>
          </w:tblCellMar>
        </w:tblPrEx>
        <w:trPr>
          <w:trHeight w:val="476" w:hRule="atLeast"/>
          <w:jc w:val="center"/>
        </w:trPr>
        <w:tc>
          <w:tcPr>
            <w:tcW w:w="113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70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①民丰县财政局严格按照该项目实施单位提交的《项目申报书》进行资金分配，资金分配依据较为充分；</w:t>
            </w:r>
          </w:p>
          <w:p>
            <w:pPr>
              <w:rPr>
                <w:rFonts w:eastAsia="仿宋_GB2312"/>
                <w:color w:val="auto"/>
                <w:szCs w:val="21"/>
                <w:highlight w:val="none"/>
              </w:rPr>
            </w:pPr>
            <w:r>
              <w:rPr>
                <w:rFonts w:hint="eastAsia" w:eastAsia="仿宋_GB2312"/>
                <w:color w:val="auto"/>
                <w:szCs w:val="21"/>
                <w:highlight w:val="none"/>
              </w:rPr>
              <w:t>②该项目年初分配资金</w:t>
            </w:r>
            <w:r>
              <w:rPr>
                <w:rFonts w:eastAsia="仿宋_GB2312"/>
                <w:color w:val="auto"/>
                <w:szCs w:val="21"/>
                <w:highlight w:val="none"/>
              </w:rPr>
              <w:t>397.05</w:t>
            </w:r>
            <w:r>
              <w:rPr>
                <w:rFonts w:hint="eastAsia" w:eastAsia="仿宋_GB2312"/>
                <w:color w:val="auto"/>
                <w:szCs w:val="21"/>
                <w:highlight w:val="none"/>
              </w:rPr>
              <w:t>万元，与项目单位提交的 《项目申报书》金额一致，资金分配合理。</w:t>
            </w:r>
          </w:p>
          <w:p>
            <w:pPr>
              <w:rPr>
                <w:rFonts w:eastAsia="仿宋_GB2312"/>
                <w:color w:val="auto"/>
                <w:szCs w:val="21"/>
                <w:highlight w:val="none"/>
              </w:rPr>
            </w:pPr>
            <w:r>
              <w:rPr>
                <w:rFonts w:hint="eastAsia" w:eastAsia="仿宋_GB2312"/>
                <w:color w:val="auto"/>
                <w:szCs w:val="21"/>
                <w:highlight w:val="none"/>
              </w:rPr>
              <w:t>综上，该指标得分1分。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color w:val="auto"/>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7757" w:type="dxa"/>
        <w:jc w:val="center"/>
        <w:tblLayout w:type="fixed"/>
        <w:tblCellMar>
          <w:top w:w="0" w:type="dxa"/>
          <w:left w:w="108" w:type="dxa"/>
          <w:bottom w:w="0" w:type="dxa"/>
          <w:right w:w="108" w:type="dxa"/>
        </w:tblCellMar>
      </w:tblPr>
      <w:tblGrid>
        <w:gridCol w:w="1310"/>
        <w:gridCol w:w="6447"/>
      </w:tblGrid>
      <w:tr>
        <w:tblPrEx>
          <w:tblCellMar>
            <w:top w:w="0" w:type="dxa"/>
            <w:left w:w="108" w:type="dxa"/>
            <w:bottom w:w="0" w:type="dxa"/>
            <w:right w:w="108" w:type="dxa"/>
          </w:tblCellMar>
        </w:tblPrEx>
        <w:trPr>
          <w:trHeight w:val="525" w:hRule="atLeast"/>
          <w:jc w:val="center"/>
        </w:trPr>
        <w:tc>
          <w:tcPr>
            <w:tcW w:w="7757" w:type="dxa"/>
            <w:gridSpan w:val="2"/>
            <w:vAlign w:val="center"/>
          </w:tcPr>
          <w:p>
            <w:pPr>
              <w:ind w:firstLine="3150" w:firstLineChars="1500"/>
              <w:rPr>
                <w:rFonts w:eastAsia="仿宋_GB2312"/>
                <w:color w:val="auto"/>
                <w:szCs w:val="21"/>
                <w:highlight w:val="none"/>
              </w:rPr>
            </w:pPr>
            <w:r>
              <w:rPr>
                <w:rFonts w:hint="eastAsia" w:eastAsia="仿宋_GB2312"/>
                <w:color w:val="auto"/>
                <w:szCs w:val="21"/>
                <w:highlight w:val="none"/>
              </w:rPr>
              <w:t>“B11资金到位率”评价底稿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7757" w:type="dxa"/>
            <w:gridSpan w:val="2"/>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10"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447"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eastAsia="仿宋_GB2312"/>
                <w:color w:val="auto"/>
                <w:szCs w:val="21"/>
                <w:highlight w:val="none"/>
              </w:rPr>
              <w:t>B11资金到位率</w:t>
            </w:r>
          </w:p>
        </w:tc>
      </w:tr>
      <w:tr>
        <w:tblPrEx>
          <w:tblCellMar>
            <w:top w:w="0" w:type="dxa"/>
            <w:left w:w="108" w:type="dxa"/>
            <w:bottom w:w="0" w:type="dxa"/>
            <w:right w:w="108" w:type="dxa"/>
          </w:tblCellMar>
        </w:tblPrEx>
        <w:trPr>
          <w:trHeight w:val="476" w:hRule="atLeast"/>
          <w:jc w:val="center"/>
        </w:trPr>
        <w:tc>
          <w:tcPr>
            <w:tcW w:w="1310"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447"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年度指标值：100%</w:t>
            </w:r>
          </w:p>
        </w:tc>
      </w:tr>
      <w:tr>
        <w:tblPrEx>
          <w:tblCellMar>
            <w:top w:w="0" w:type="dxa"/>
            <w:left w:w="108" w:type="dxa"/>
            <w:bottom w:w="0" w:type="dxa"/>
            <w:right w:w="108" w:type="dxa"/>
          </w:tblCellMar>
        </w:tblPrEx>
        <w:trPr>
          <w:trHeight w:val="476" w:hRule="atLeast"/>
          <w:jc w:val="center"/>
        </w:trPr>
        <w:tc>
          <w:tcPr>
            <w:tcW w:w="1310"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447"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310"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447"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hint="eastAsia" w:eastAsia="仿宋_GB2312"/>
                <w:color w:val="auto"/>
                <w:szCs w:val="21"/>
                <w:highlight w:val="none"/>
              </w:rPr>
              <w:t>资金到位率= （实际到位资金／预算资金）×</w:t>
            </w:r>
            <w:r>
              <w:rPr>
                <w:rFonts w:eastAsia="仿宋_GB2312"/>
                <w:color w:val="auto"/>
                <w:szCs w:val="21"/>
                <w:highlight w:val="none"/>
              </w:rPr>
              <w:t xml:space="preserve"> 100% </w:t>
            </w:r>
            <w:r>
              <w:rPr>
                <w:rFonts w:hint="eastAsia" w:eastAsia="仿宋_GB2312"/>
                <w:color w:val="auto"/>
                <w:szCs w:val="21"/>
                <w:highlight w:val="none"/>
              </w:rPr>
              <w:t>。</w:t>
            </w:r>
          </w:p>
          <w:p>
            <w:pPr>
              <w:adjustRightInd w:val="0"/>
              <w:snapToGrid w:val="0"/>
              <w:rPr>
                <w:rFonts w:eastAsia="仿宋_GB2312"/>
                <w:color w:val="auto"/>
                <w:szCs w:val="21"/>
                <w:highlight w:val="none"/>
              </w:rPr>
            </w:pPr>
            <w:r>
              <w:rPr>
                <w:rFonts w:hint="eastAsia" w:eastAsia="仿宋_GB2312"/>
                <w:color w:val="auto"/>
                <w:szCs w:val="21"/>
                <w:highlight w:val="none"/>
              </w:rPr>
              <w:t>实际到位资金：一定时期（本年度或项目期）内落实到具体项目的资金。</w:t>
            </w:r>
          </w:p>
          <w:p>
            <w:pPr>
              <w:adjustRightInd w:val="0"/>
              <w:snapToGrid w:val="0"/>
              <w:rPr>
                <w:rFonts w:eastAsia="仿宋_GB2312"/>
                <w:color w:val="auto"/>
                <w:szCs w:val="21"/>
                <w:highlight w:val="none"/>
              </w:rPr>
            </w:pPr>
            <w:r>
              <w:rPr>
                <w:rFonts w:hint="eastAsia" w:eastAsia="仿宋_GB2312"/>
                <w:color w:val="auto"/>
                <w:szCs w:val="21"/>
                <w:highlight w:val="none"/>
              </w:rPr>
              <w:t>预算资金：一定时期（本年度或项目期）内预算安排到具体项目的资金。</w:t>
            </w:r>
          </w:p>
          <w:p>
            <w:pPr>
              <w:adjustRightInd w:val="0"/>
              <w:snapToGrid w:val="0"/>
              <w:rPr>
                <w:rFonts w:eastAsia="仿宋_GB2312"/>
                <w:color w:val="auto"/>
                <w:szCs w:val="21"/>
                <w:highlight w:val="none"/>
              </w:rPr>
            </w:pPr>
            <w:r>
              <w:rPr>
                <w:rFonts w:hint="eastAsia" w:eastAsia="仿宋_GB2312"/>
                <w:color w:val="auto"/>
                <w:szCs w:val="21"/>
                <w:highlight w:val="none"/>
              </w:rPr>
              <w:t>得分=资金到位率×3</w:t>
            </w:r>
          </w:p>
        </w:tc>
      </w:tr>
      <w:tr>
        <w:tblPrEx>
          <w:tblCellMar>
            <w:top w:w="0" w:type="dxa"/>
            <w:left w:w="108" w:type="dxa"/>
            <w:bottom w:w="0" w:type="dxa"/>
            <w:right w:w="108" w:type="dxa"/>
          </w:tblCellMar>
        </w:tblPrEx>
        <w:trPr>
          <w:trHeight w:val="476" w:hRule="atLeast"/>
          <w:jc w:val="center"/>
        </w:trPr>
        <w:tc>
          <w:tcPr>
            <w:tcW w:w="1310"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447"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《中共民丰县委办公室会议纪要》（民财预[2020]01号）</w:t>
            </w:r>
          </w:p>
        </w:tc>
      </w:tr>
      <w:tr>
        <w:tblPrEx>
          <w:tblCellMar>
            <w:top w:w="0" w:type="dxa"/>
            <w:left w:w="108" w:type="dxa"/>
            <w:bottom w:w="0" w:type="dxa"/>
            <w:right w:w="108" w:type="dxa"/>
          </w:tblCellMar>
        </w:tblPrEx>
        <w:trPr>
          <w:trHeight w:val="476" w:hRule="atLeast"/>
          <w:jc w:val="center"/>
        </w:trPr>
        <w:tc>
          <w:tcPr>
            <w:tcW w:w="1310"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447"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trHeight w:val="476" w:hRule="atLeast"/>
          <w:jc w:val="center"/>
        </w:trPr>
        <w:tc>
          <w:tcPr>
            <w:tcW w:w="1310"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447"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该项目为本级部门预算项目，根据《中共民丰县委办公室会议纪要》（民财预[2020]01号），该项目预算金额为</w:t>
            </w:r>
            <w:r>
              <w:rPr>
                <w:rFonts w:eastAsia="仿宋_GB2312"/>
                <w:color w:val="auto"/>
                <w:szCs w:val="21"/>
                <w:highlight w:val="none"/>
              </w:rPr>
              <w:t>397.06</w:t>
            </w:r>
            <w:r>
              <w:rPr>
                <w:rFonts w:hint="eastAsia" w:eastAsia="仿宋_GB2312"/>
                <w:color w:val="auto"/>
                <w:szCs w:val="21"/>
                <w:highlight w:val="none"/>
              </w:rPr>
              <w:t>元，实际到位资金为</w:t>
            </w:r>
            <w:r>
              <w:rPr>
                <w:rFonts w:eastAsia="仿宋_GB2312"/>
                <w:color w:val="auto"/>
                <w:szCs w:val="21"/>
                <w:highlight w:val="none"/>
              </w:rPr>
              <w:t>397.06</w:t>
            </w:r>
            <w:r>
              <w:rPr>
                <w:rFonts w:hint="eastAsia" w:eastAsia="仿宋_GB2312"/>
                <w:color w:val="auto"/>
                <w:szCs w:val="21"/>
                <w:highlight w:val="none"/>
              </w:rPr>
              <w:t>万元，资合到位率为</w:t>
            </w:r>
            <w:r>
              <w:rPr>
                <w:rFonts w:eastAsia="仿宋_GB2312"/>
                <w:color w:val="auto"/>
                <w:szCs w:val="21"/>
                <w:highlight w:val="none"/>
              </w:rPr>
              <w:t>100%</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117" w:type="dxa"/>
        <w:jc w:val="center"/>
        <w:tblLayout w:type="fixed"/>
        <w:tblCellMar>
          <w:top w:w="0" w:type="dxa"/>
          <w:left w:w="108" w:type="dxa"/>
          <w:bottom w:w="0" w:type="dxa"/>
          <w:right w:w="108" w:type="dxa"/>
        </w:tblCellMar>
      </w:tblPr>
      <w:tblGrid>
        <w:gridCol w:w="1097"/>
        <w:gridCol w:w="7020"/>
      </w:tblGrid>
      <w:tr>
        <w:trPr>
          <w:trHeight w:val="525" w:hRule="atLeast"/>
          <w:jc w:val="center"/>
        </w:trPr>
        <w:tc>
          <w:tcPr>
            <w:tcW w:w="8117" w:type="dxa"/>
            <w:gridSpan w:val="2"/>
            <w:vAlign w:val="center"/>
          </w:tcPr>
          <w:p>
            <w:pPr>
              <w:ind w:firstLine="2730" w:firstLineChars="1300"/>
              <w:rPr>
                <w:rFonts w:eastAsia="仿宋_GB2312"/>
                <w:color w:val="auto"/>
                <w:szCs w:val="21"/>
                <w:highlight w:val="none"/>
              </w:rPr>
            </w:pPr>
          </w:p>
          <w:p>
            <w:pPr>
              <w:ind w:firstLine="2730" w:firstLineChars="1300"/>
              <w:rPr>
                <w:rFonts w:eastAsia="仿宋_GB2312"/>
                <w:color w:val="auto"/>
                <w:szCs w:val="21"/>
                <w:highlight w:val="none"/>
              </w:rPr>
            </w:pPr>
          </w:p>
          <w:p>
            <w:pPr>
              <w:ind w:firstLine="2730" w:firstLineChars="1300"/>
              <w:rPr>
                <w:rFonts w:eastAsia="仿宋_GB2312"/>
                <w:color w:val="auto"/>
                <w:szCs w:val="21"/>
                <w:highlight w:val="none"/>
              </w:rPr>
            </w:pPr>
          </w:p>
          <w:p>
            <w:pPr>
              <w:ind w:firstLine="2730" w:firstLineChars="1300"/>
              <w:rPr>
                <w:rFonts w:eastAsia="仿宋_GB2312"/>
                <w:color w:val="auto"/>
                <w:szCs w:val="21"/>
                <w:highlight w:val="none"/>
              </w:rPr>
            </w:pPr>
            <w:r>
              <w:rPr>
                <w:rFonts w:hint="eastAsia" w:eastAsia="仿宋_GB2312"/>
                <w:color w:val="auto"/>
                <w:szCs w:val="21"/>
                <w:highlight w:val="none"/>
              </w:rPr>
              <w:t>“B12预算执行率”评价底稿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17" w:type="dxa"/>
            <w:gridSpan w:val="2"/>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09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702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eastAsia="仿宋_GB2312"/>
                <w:color w:val="auto"/>
                <w:szCs w:val="21"/>
                <w:highlight w:val="none"/>
              </w:rPr>
              <w:t>B12预算执行率</w:t>
            </w:r>
          </w:p>
        </w:tc>
      </w:tr>
      <w:tr>
        <w:tblPrEx>
          <w:tblCellMar>
            <w:top w:w="0" w:type="dxa"/>
            <w:left w:w="108" w:type="dxa"/>
            <w:bottom w:w="0" w:type="dxa"/>
            <w:right w:w="108" w:type="dxa"/>
          </w:tblCellMar>
        </w:tblPrEx>
        <w:trPr>
          <w:trHeight w:val="476" w:hRule="atLeast"/>
          <w:jc w:val="center"/>
        </w:trPr>
        <w:tc>
          <w:tcPr>
            <w:tcW w:w="109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702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年度指标值：100%</w:t>
            </w:r>
          </w:p>
        </w:tc>
      </w:tr>
      <w:tr>
        <w:tblPrEx>
          <w:tblCellMar>
            <w:top w:w="0" w:type="dxa"/>
            <w:left w:w="108" w:type="dxa"/>
            <w:bottom w:w="0" w:type="dxa"/>
            <w:right w:w="108" w:type="dxa"/>
          </w:tblCellMar>
        </w:tblPrEx>
        <w:trPr>
          <w:trHeight w:val="476" w:hRule="atLeast"/>
          <w:jc w:val="center"/>
        </w:trPr>
        <w:tc>
          <w:tcPr>
            <w:tcW w:w="109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702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09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7020"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hint="eastAsia" w:eastAsia="仿宋_GB2312"/>
                <w:color w:val="auto"/>
                <w:szCs w:val="21"/>
                <w:highlight w:val="none"/>
              </w:rPr>
              <w:t>预算执行率=（实际支出资金／预算资金 ）×</w:t>
            </w:r>
            <w:r>
              <w:rPr>
                <w:rFonts w:eastAsia="仿宋_GB2312"/>
                <w:color w:val="auto"/>
                <w:szCs w:val="21"/>
                <w:highlight w:val="none"/>
              </w:rPr>
              <w:t xml:space="preserve"> </w:t>
            </w:r>
            <w:r>
              <w:rPr>
                <w:rFonts w:hint="eastAsia" w:eastAsia="仿宋_GB2312"/>
                <w:color w:val="auto"/>
                <w:szCs w:val="21"/>
                <w:highlight w:val="none"/>
              </w:rPr>
              <w:t>100</w:t>
            </w:r>
            <w:r>
              <w:rPr>
                <w:rFonts w:eastAsia="仿宋_GB2312"/>
                <w:color w:val="auto"/>
                <w:szCs w:val="21"/>
                <w:highlight w:val="none"/>
              </w:rPr>
              <w:t xml:space="preserve">% </w:t>
            </w:r>
            <w:r>
              <w:rPr>
                <w:rFonts w:hint="eastAsia" w:eastAsia="仿宋_GB2312"/>
                <w:color w:val="auto"/>
                <w:szCs w:val="21"/>
                <w:highlight w:val="none"/>
              </w:rPr>
              <w:t xml:space="preserve">。 </w:t>
            </w:r>
          </w:p>
          <w:p>
            <w:pPr>
              <w:adjustRightInd w:val="0"/>
              <w:snapToGrid w:val="0"/>
              <w:rPr>
                <w:rFonts w:eastAsia="仿宋_GB2312"/>
                <w:color w:val="auto"/>
                <w:szCs w:val="21"/>
                <w:highlight w:val="none"/>
              </w:rPr>
            </w:pPr>
            <w:r>
              <w:rPr>
                <w:rFonts w:hint="eastAsia" w:eastAsia="仿宋_GB2312"/>
                <w:color w:val="auto"/>
                <w:szCs w:val="21"/>
                <w:highlight w:val="none"/>
              </w:rPr>
              <w:t>实际支出资金；一定时期（本年度或项目期）内项目实际拨付的资金。</w:t>
            </w:r>
          </w:p>
        </w:tc>
      </w:tr>
      <w:tr>
        <w:tblPrEx>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702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票据支付凭证、《中共民丰县委办公室会议纪要》（民财预[2020]01号）</w:t>
            </w:r>
          </w:p>
        </w:tc>
      </w:tr>
      <w:tr>
        <w:tblPrEx>
          <w:tblCellMar>
            <w:top w:w="0" w:type="dxa"/>
            <w:left w:w="108" w:type="dxa"/>
            <w:bottom w:w="0" w:type="dxa"/>
            <w:right w:w="108" w:type="dxa"/>
          </w:tblCellMar>
        </w:tblPrEx>
        <w:trPr>
          <w:trHeight w:val="476" w:hRule="atLeast"/>
          <w:jc w:val="center"/>
        </w:trPr>
        <w:tc>
          <w:tcPr>
            <w:tcW w:w="109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702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4</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09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702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根据票据支付凭证显示，该项目实际支付</w:t>
            </w:r>
            <w:r>
              <w:rPr>
                <w:rFonts w:eastAsia="仿宋_GB2312"/>
                <w:color w:val="auto"/>
                <w:szCs w:val="21"/>
                <w:highlight w:val="none"/>
              </w:rPr>
              <w:t>397.06</w:t>
            </w:r>
            <w:r>
              <w:rPr>
                <w:rFonts w:hint="eastAsia" w:eastAsia="仿宋_GB2312"/>
                <w:color w:val="auto"/>
                <w:szCs w:val="21"/>
                <w:highlight w:val="none"/>
              </w:rPr>
              <w:t>万元。预算执行率=（实际支出资金／实际到位资金）×</w:t>
            </w:r>
            <w:r>
              <w:rPr>
                <w:rFonts w:eastAsia="仿宋_GB2312"/>
                <w:color w:val="auto"/>
                <w:szCs w:val="21"/>
                <w:highlight w:val="none"/>
              </w:rPr>
              <w:t>100%=</w:t>
            </w:r>
            <w:r>
              <w:rPr>
                <w:rFonts w:hint="eastAsia" w:eastAsia="仿宋_GB2312"/>
                <w:color w:val="auto"/>
                <w:szCs w:val="21"/>
                <w:highlight w:val="none"/>
              </w:rPr>
              <w:t>（</w:t>
            </w:r>
            <w:r>
              <w:rPr>
                <w:rFonts w:eastAsia="仿宋_GB2312"/>
                <w:color w:val="auto"/>
                <w:szCs w:val="21"/>
                <w:highlight w:val="none"/>
              </w:rPr>
              <w:t>397.06</w:t>
            </w:r>
            <w:r>
              <w:rPr>
                <w:rFonts w:hint="eastAsia" w:eastAsia="仿宋_GB2312"/>
                <w:color w:val="auto"/>
                <w:szCs w:val="21"/>
                <w:highlight w:val="none"/>
              </w:rPr>
              <w:t>／</w:t>
            </w:r>
            <w:r>
              <w:rPr>
                <w:rFonts w:eastAsia="仿宋_GB2312"/>
                <w:color w:val="auto"/>
                <w:szCs w:val="21"/>
                <w:highlight w:val="none"/>
              </w:rPr>
              <w:t>397.06</w:t>
            </w:r>
            <w:r>
              <w:rPr>
                <w:rFonts w:hint="eastAsia" w:eastAsia="仿宋_GB2312"/>
                <w:color w:val="auto"/>
                <w:szCs w:val="21"/>
                <w:highlight w:val="none"/>
              </w:rPr>
              <w:t>）×</w:t>
            </w:r>
            <w:r>
              <w:rPr>
                <w:rFonts w:eastAsia="仿宋_GB2312"/>
                <w:color w:val="auto"/>
                <w:szCs w:val="21"/>
                <w:highlight w:val="none"/>
              </w:rPr>
              <w:t>100%</w:t>
            </w:r>
            <w:r>
              <w:rPr>
                <w:rFonts w:hint="eastAsia" w:eastAsia="仿宋_GB2312"/>
                <w:color w:val="auto"/>
                <w:szCs w:val="21"/>
                <w:highlight w:val="none"/>
              </w:rPr>
              <w:t>=</w:t>
            </w:r>
            <w:r>
              <w:rPr>
                <w:rFonts w:eastAsia="仿宋_GB2312"/>
                <w:color w:val="auto"/>
                <w:szCs w:val="21"/>
                <w:highlight w:val="none"/>
              </w:rPr>
              <w:t>100</w:t>
            </w:r>
            <w:r>
              <w:rPr>
                <w:rFonts w:hint="eastAsia" w:eastAsia="仿宋_GB2312"/>
                <w:color w:val="auto"/>
                <w:szCs w:val="21"/>
                <w:highlight w:val="none"/>
              </w:rPr>
              <w:t>%。得分=预算执行率×4</w:t>
            </w:r>
            <w:r>
              <w:rPr>
                <w:rFonts w:eastAsia="仿宋_GB2312"/>
                <w:color w:val="auto"/>
                <w:szCs w:val="21"/>
                <w:highlight w:val="none"/>
              </w:rPr>
              <w:t>=100</w:t>
            </w:r>
            <w:r>
              <w:rPr>
                <w:rFonts w:hint="eastAsia" w:eastAsia="仿宋_GB2312"/>
                <w:color w:val="auto"/>
                <w:szCs w:val="21"/>
                <w:highlight w:val="none"/>
              </w:rPr>
              <w:t>%×4</w:t>
            </w:r>
            <w:r>
              <w:rPr>
                <w:rFonts w:eastAsia="仿宋_GB2312"/>
                <w:color w:val="auto"/>
                <w:szCs w:val="21"/>
                <w:highlight w:val="none"/>
              </w:rPr>
              <w:t>=4</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4</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252" w:type="dxa"/>
        <w:jc w:val="center"/>
        <w:tblLayout w:type="fixed"/>
        <w:tblCellMar>
          <w:top w:w="0" w:type="dxa"/>
          <w:left w:w="108" w:type="dxa"/>
          <w:bottom w:w="0" w:type="dxa"/>
          <w:right w:w="108" w:type="dxa"/>
        </w:tblCellMar>
      </w:tblPr>
      <w:tblGrid>
        <w:gridCol w:w="1322"/>
        <w:gridCol w:w="20"/>
        <w:gridCol w:w="6880"/>
        <w:gridCol w:w="30"/>
      </w:tblGrid>
      <w:tr>
        <w:tblPrEx>
          <w:tblCellMar>
            <w:top w:w="0" w:type="dxa"/>
            <w:left w:w="108" w:type="dxa"/>
            <w:bottom w:w="0" w:type="dxa"/>
            <w:right w:w="108" w:type="dxa"/>
          </w:tblCellMar>
        </w:tblPrEx>
        <w:trPr>
          <w:gridAfter w:val="1"/>
          <w:wAfter w:w="30" w:type="dxa"/>
          <w:trHeight w:val="525" w:hRule="atLeast"/>
          <w:jc w:val="center"/>
        </w:trPr>
        <w:tc>
          <w:tcPr>
            <w:tcW w:w="8222" w:type="dxa"/>
            <w:gridSpan w:val="3"/>
            <w:vAlign w:val="center"/>
          </w:tcPr>
          <w:p>
            <w:pPr>
              <w:ind w:firstLine="2730" w:firstLineChars="1300"/>
              <w:rPr>
                <w:rFonts w:eastAsia="仿宋_GB2312"/>
                <w:color w:val="auto"/>
                <w:szCs w:val="21"/>
                <w:highlight w:val="none"/>
              </w:rPr>
            </w:pPr>
            <w:r>
              <w:rPr>
                <w:rFonts w:hint="eastAsia" w:eastAsia="仿宋_GB2312"/>
                <w:color w:val="auto"/>
                <w:szCs w:val="21"/>
                <w:highlight w:val="none"/>
              </w:rPr>
              <w:t>“B13资金使用合规性”评价底稿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30" w:type="dxa"/>
          <w:trHeight w:val="555" w:hRule="atLeast"/>
          <w:jc w:val="center"/>
        </w:trPr>
        <w:tc>
          <w:tcPr>
            <w:tcW w:w="8222" w:type="dxa"/>
            <w:gridSpan w:val="3"/>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88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eastAsia="仿宋_GB2312"/>
                <w:color w:val="auto"/>
                <w:szCs w:val="21"/>
                <w:highlight w:val="none"/>
              </w:rPr>
              <w:t>B13资金使用合规性</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88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年度指标值：合规</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88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880"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eastAsia="仿宋_GB2312"/>
                <w:color w:val="auto"/>
                <w:szCs w:val="21"/>
                <w:highlight w:val="none"/>
              </w:rPr>
              <w:t>①</w:t>
            </w:r>
            <w:r>
              <w:rPr>
                <w:rFonts w:eastAsia="仿宋_GB2312"/>
                <w:color w:val="auto"/>
                <w:szCs w:val="21"/>
                <w:highlight w:val="none"/>
              </w:rPr>
              <w:fldChar w:fldCharType="end"/>
            </w:r>
            <w:r>
              <w:rPr>
                <w:rFonts w:hint="eastAsia" w:eastAsia="仿宋_GB2312"/>
                <w:color w:val="auto"/>
                <w:szCs w:val="21"/>
                <w:highlight w:val="none"/>
              </w:rPr>
              <w:t xml:space="preserve">是否符合国家财经法规和财务管理制度以及有关专项资金管理办法的规定 ； ( </w:t>
            </w:r>
            <w:r>
              <w:rPr>
                <w:rFonts w:eastAsia="仿宋_GB2312"/>
                <w:color w:val="auto"/>
                <w:szCs w:val="21"/>
                <w:highlight w:val="none"/>
              </w:rPr>
              <w:t>1</w:t>
            </w:r>
            <w:r>
              <w:rPr>
                <w:rFonts w:hint="eastAsia" w:eastAsia="仿宋_GB2312"/>
                <w:color w:val="auto"/>
                <w:szCs w:val="21"/>
                <w:highlight w:val="none"/>
              </w:rPr>
              <w:t>分）</w:t>
            </w:r>
          </w:p>
          <w:p>
            <w:pPr>
              <w:adjustRightInd w:val="0"/>
              <w:snapToGrid w:val="0"/>
              <w:rPr>
                <w:rFonts w:eastAsia="仿宋_GB2312"/>
                <w:color w:val="auto"/>
                <w:szCs w:val="21"/>
                <w:highlight w:val="none"/>
              </w:rPr>
            </w:pPr>
            <w:r>
              <w:rPr>
                <w:rFonts w:hint="eastAsia" w:eastAsia="仿宋_GB2312"/>
                <w:color w:val="auto"/>
                <w:szCs w:val="21"/>
                <w:highlight w:val="none"/>
              </w:rPr>
              <w:t xml:space="preserve">②资金的拨付是否有完整的审批程序和手续 ； </w:t>
            </w:r>
            <w:r>
              <w:rPr>
                <w:rFonts w:eastAsia="仿宋_GB2312"/>
                <w:color w:val="auto"/>
                <w:szCs w:val="21"/>
                <w:highlight w:val="none"/>
              </w:rPr>
              <w:t>(1</w:t>
            </w:r>
            <w:r>
              <w:rPr>
                <w:rFonts w:hint="eastAsia" w:eastAsia="仿宋_GB2312"/>
                <w:color w:val="auto"/>
                <w:szCs w:val="21"/>
                <w:highlight w:val="none"/>
              </w:rPr>
              <w:t>分）</w:t>
            </w:r>
          </w:p>
          <w:p>
            <w:pPr>
              <w:adjustRightInd w:val="0"/>
              <w:snapToGrid w:val="0"/>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color w:val="auto"/>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是否符合项目预算批复或合同规定的用途 ； (1分）</w:t>
            </w:r>
          </w:p>
          <w:p>
            <w:pPr>
              <w:adjustRightInd w:val="0"/>
              <w:snapToGrid w:val="0"/>
              <w:rPr>
                <w:rFonts w:eastAsia="仿宋_GB2312"/>
                <w:color w:val="auto"/>
                <w:szCs w:val="21"/>
                <w:highlight w:val="none"/>
              </w:rPr>
            </w:pPr>
            <w:r>
              <w:rPr>
                <w:rFonts w:hint="eastAsia" w:eastAsia="仿宋_GB2312"/>
                <w:color w:val="auto"/>
                <w:szCs w:val="21"/>
                <w:highlight w:val="none"/>
              </w:rPr>
              <w:t xml:space="preserve">④是否存在截留、 挤占 、挪用 、虚列支出等情况 。 ( </w:t>
            </w:r>
            <w:r>
              <w:rPr>
                <w:rFonts w:eastAsia="仿宋_GB2312"/>
                <w:color w:val="auto"/>
                <w:szCs w:val="21"/>
                <w:highlight w:val="none"/>
              </w:rPr>
              <w:t>1</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88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《和田地区财务管理办法（试行）》、《财政授权支付凭证》、《项目申报书》、《中共民丰县委办公室会议纪要》（民财预[2020]01号）</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88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88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①经查证，该项目严格按照 《和田地区财务管理办法（试行）》 执行，会计核算准确，符合国家财经法规和财务管理制度的规定。</w:t>
            </w:r>
          </w:p>
          <w:p>
            <w:pPr>
              <w:rPr>
                <w:rFonts w:eastAsia="仿宋_GB2312"/>
                <w:color w:val="auto"/>
                <w:szCs w:val="21"/>
                <w:highlight w:val="none"/>
              </w:rPr>
            </w:pPr>
            <w:r>
              <w:rPr>
                <w:rFonts w:hint="eastAsia" w:eastAsia="仿宋_GB2312"/>
                <w:color w:val="auto"/>
                <w:szCs w:val="21"/>
                <w:highlight w:val="none"/>
              </w:rPr>
              <w:t>②经查证，民丰县教育和科学技术局按照年初预算，根据项目进度提出用款计划递交至财政局业务主管科室，科室根据预算指标，审核用款单位申请，提出拨款意见报局领导审批、签字后，由国库拨至中标单位。</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根据《财政授权支付凭证》，资金实际用于支付合同金额，根据《项目申报书》和《中共民丰县委办公室会议纪要》（民财预[2020]01号）显示，预算规定用途为支付签订合同的费用，符合项目预算批复的用途。</w:t>
            </w:r>
          </w:p>
          <w:p>
            <w:pPr>
              <w:rPr>
                <w:rFonts w:eastAsia="仿宋_GB2312"/>
                <w:color w:val="auto"/>
                <w:szCs w:val="21"/>
                <w:highlight w:val="none"/>
              </w:rPr>
            </w:pPr>
            <w:r>
              <w:rPr>
                <w:rFonts w:hint="eastAsia" w:eastAsia="仿宋_GB2312"/>
                <w:color w:val="auto"/>
                <w:szCs w:val="21"/>
                <w:highlight w:val="none"/>
              </w:rPr>
              <w:t>④ 经查证，不存在截留、挤占、挪用、虚列支出的情况。</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8252" w:type="dxa"/>
            <w:gridSpan w:val="4"/>
            <w:vAlign w:val="center"/>
          </w:tcPr>
          <w:p>
            <w:pPr>
              <w:ind w:firstLine="2310" w:firstLineChars="1100"/>
              <w:rPr>
                <w:rFonts w:eastAsia="仿宋_GB2312"/>
                <w:color w:val="auto"/>
                <w:szCs w:val="21"/>
                <w:highlight w:val="none"/>
              </w:rPr>
            </w:pPr>
          </w:p>
          <w:p>
            <w:pPr>
              <w:ind w:firstLine="2310" w:firstLineChars="1100"/>
              <w:rPr>
                <w:rFonts w:eastAsia="仿宋_GB2312"/>
                <w:color w:val="auto"/>
                <w:szCs w:val="21"/>
                <w:highlight w:val="none"/>
              </w:rPr>
            </w:pPr>
          </w:p>
          <w:p>
            <w:pPr>
              <w:ind w:firstLine="2310" w:firstLineChars="1100"/>
              <w:rPr>
                <w:rFonts w:eastAsia="仿宋_GB2312"/>
                <w:color w:val="auto"/>
                <w:szCs w:val="21"/>
                <w:highlight w:val="none"/>
              </w:rPr>
            </w:pPr>
          </w:p>
          <w:p>
            <w:pPr>
              <w:ind w:firstLine="2310" w:firstLineChars="1100"/>
              <w:rPr>
                <w:rFonts w:eastAsia="仿宋_GB2312"/>
                <w:color w:val="auto"/>
                <w:szCs w:val="21"/>
                <w:highlight w:val="none"/>
              </w:rPr>
            </w:pPr>
          </w:p>
          <w:p>
            <w:pPr>
              <w:ind w:firstLine="2310" w:firstLineChars="1100"/>
              <w:rPr>
                <w:rFonts w:eastAsia="仿宋_GB2312"/>
                <w:color w:val="auto"/>
                <w:szCs w:val="21"/>
                <w:highlight w:val="none"/>
              </w:rPr>
            </w:pPr>
            <w:r>
              <w:rPr>
                <w:rFonts w:hint="eastAsia" w:eastAsia="仿宋_GB2312"/>
                <w:color w:val="auto"/>
                <w:szCs w:val="21"/>
                <w:highlight w:val="none"/>
              </w:rPr>
              <w:t>“B21管理制度健全性”评价底稿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252" w:type="dxa"/>
            <w:gridSpan w:val="4"/>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22"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930" w:type="dxa"/>
            <w:gridSpan w:val="3"/>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eastAsia="仿宋_GB2312"/>
                <w:color w:val="auto"/>
                <w:szCs w:val="21"/>
                <w:highlight w:val="none"/>
              </w:rPr>
              <w:t>B21管理制度健全性</w:t>
            </w:r>
          </w:p>
        </w:tc>
      </w:tr>
      <w:tr>
        <w:tblPrEx>
          <w:tblCellMar>
            <w:top w:w="0" w:type="dxa"/>
            <w:left w:w="108" w:type="dxa"/>
            <w:bottom w:w="0" w:type="dxa"/>
            <w:right w:w="108" w:type="dxa"/>
          </w:tblCellMar>
        </w:tblPrEx>
        <w:trPr>
          <w:trHeight w:val="476" w:hRule="atLeast"/>
          <w:jc w:val="center"/>
        </w:trPr>
        <w:tc>
          <w:tcPr>
            <w:tcW w:w="1322"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93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年度指标值：健全</w:t>
            </w:r>
          </w:p>
        </w:tc>
      </w:tr>
      <w:tr>
        <w:tblPrEx>
          <w:tblCellMar>
            <w:top w:w="0" w:type="dxa"/>
            <w:left w:w="108" w:type="dxa"/>
            <w:bottom w:w="0" w:type="dxa"/>
            <w:right w:w="108" w:type="dxa"/>
          </w:tblCellMar>
        </w:tblPrEx>
        <w:trPr>
          <w:trHeight w:val="476" w:hRule="atLeast"/>
          <w:jc w:val="center"/>
        </w:trPr>
        <w:tc>
          <w:tcPr>
            <w:tcW w:w="1322"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93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322"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930" w:type="dxa"/>
            <w:gridSpan w:val="3"/>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 1 \* GB3 \* MERGEFORMAT </w:instrText>
            </w:r>
            <w:r>
              <w:rPr>
                <w:rFonts w:eastAsia="仿宋_GB2312"/>
                <w:color w:val="auto"/>
                <w:szCs w:val="21"/>
                <w:highlight w:val="none"/>
              </w:rPr>
              <w:fldChar w:fldCharType="separate"/>
            </w:r>
            <w:r>
              <w:rPr>
                <w:rFonts w:hint="eastAsia" w:eastAsia="仿宋_GB2312"/>
                <w:color w:val="auto"/>
                <w:szCs w:val="21"/>
                <w:highlight w:val="none"/>
              </w:rPr>
              <w:t>①</w:t>
            </w:r>
            <w:r>
              <w:rPr>
                <w:rFonts w:eastAsia="仿宋_GB2312"/>
                <w:color w:val="auto"/>
                <w:szCs w:val="21"/>
                <w:highlight w:val="none"/>
              </w:rPr>
              <w:fldChar w:fldCharType="end"/>
            </w:r>
            <w:r>
              <w:rPr>
                <w:rFonts w:hint="eastAsia" w:eastAsia="仿宋_GB2312"/>
                <w:color w:val="auto"/>
                <w:szCs w:val="21"/>
                <w:highlight w:val="none"/>
              </w:rPr>
              <w:t>是否己制定或具有相应的财务和业务管理制度 ；(2分）</w:t>
            </w:r>
          </w:p>
          <w:p>
            <w:pPr>
              <w:adjustRightInd w:val="0"/>
              <w:snapToGrid w:val="0"/>
              <w:rPr>
                <w:rFonts w:eastAsia="仿宋_GB2312"/>
                <w:color w:val="auto"/>
                <w:szCs w:val="21"/>
                <w:highlight w:val="none"/>
              </w:rPr>
            </w:pPr>
            <w:r>
              <w:rPr>
                <w:rFonts w:hint="eastAsia" w:eastAsia="仿宋_GB2312"/>
                <w:color w:val="auto"/>
                <w:szCs w:val="21"/>
                <w:highlight w:val="none"/>
              </w:rPr>
              <mc:AlternateContent>
                <mc:Choice Requires="wps">
                  <w:drawing>
                    <wp:anchor distT="0" distB="0" distL="114300" distR="114300" simplePos="0" relativeHeight="251664384" behindDoc="1" locked="0" layoutInCell="1" allowOverlap="1">
                      <wp:simplePos x="0" y="0"/>
                      <wp:positionH relativeFrom="page">
                        <wp:posOffset>5506085</wp:posOffset>
                      </wp:positionH>
                      <wp:positionV relativeFrom="paragraph">
                        <wp:posOffset>167005</wp:posOffset>
                      </wp:positionV>
                      <wp:extent cx="24765" cy="12700"/>
                      <wp:effectExtent l="0" t="0" r="0" b="0"/>
                      <wp:wrapNone/>
                      <wp:docPr id="19" name="任意多边形 19"/>
                      <wp:cNvGraphicFramePr/>
                      <a:graphic xmlns:a="http://schemas.openxmlformats.org/drawingml/2006/main">
                        <a:graphicData uri="http://schemas.microsoft.com/office/word/2010/wordprocessingShape">
                          <wps:wsp>
                            <wps:cNvSpPr/>
                            <wps:spPr>
                              <a:xfrm>
                                <a:off x="0" y="0"/>
                                <a:ext cx="24765" cy="12700"/>
                              </a:xfrm>
                              <a:custGeom>
                                <a:avLst/>
                                <a:gdLst/>
                                <a:ahLst/>
                                <a:cxnLst/>
                                <a:rect l="0" t="0" r="0" b="0"/>
                                <a:pathLst>
                                  <a:path w="39" h="20">
                                    <a:moveTo>
                                      <a:pt x="0" y="0"/>
                                    </a:moveTo>
                                    <a:lnTo>
                                      <a:pt x="38" y="0"/>
                                    </a:lnTo>
                                  </a:path>
                                </a:pathLst>
                              </a:custGeom>
                              <a:noFill/>
                              <a:ln w="12162"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33.55pt;margin-top:13.15pt;height:1pt;width:1.95pt;mso-position-horizontal-relative:page;z-index:-251652096;mso-width-relative:page;mso-height-relative:page;" filled="f" stroked="t" coordsize="39,20" o:gfxdata="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QafsLXAAAACQEAAA8AAAAAAAAAAQAgAAAAIgAAAGRycy9kb3du&#10;cmV2LnhtbFBLAQIUABQAAAAIAIdO4kDWtDqTOQIAAKsEAAAOAAAAAAAAAAEAIAAAACYBAABkcnMv&#10;ZTJvRG9jLnhtbFBLBQYAAAAABgAGAFkBAADRBQAAAAA=&#10;" path="m0,0l38,0e">
                      <v:fill on="f" focussize="0,0"/>
                      <v:stroke weight="0.957637795275591pt" color="#000000" joinstyle="round"/>
                      <v:imagedata o:title=""/>
                      <o:lock v:ext="edit" aspectratio="f"/>
                    </v:shape>
                  </w:pict>
                </mc:Fallback>
              </mc:AlternateContent>
            </w:r>
            <w:r>
              <w:rPr>
                <w:rFonts w:eastAsia="仿宋_GB2312"/>
                <w:color w:val="auto"/>
                <w:szCs w:val="21"/>
                <w:highlight w:val="none"/>
              </w:rPr>
              <w:fldChar w:fldCharType="begin"/>
            </w:r>
            <w:r>
              <w:rPr>
                <w:rFonts w:eastAsia="仿宋_GB2312"/>
                <w:color w:val="auto"/>
                <w:szCs w:val="21"/>
                <w:highlight w:val="none"/>
              </w:rPr>
              <w:instrText xml:space="preserve"> = 2 \* GB3 \* MERGEFORMAT </w:instrText>
            </w:r>
            <w:r>
              <w:rPr>
                <w:rFonts w:eastAsia="仿宋_GB2312"/>
                <w:color w:val="auto"/>
                <w:szCs w:val="21"/>
                <w:highlight w:val="none"/>
              </w:rPr>
              <w:fldChar w:fldCharType="separate"/>
            </w:r>
            <w:r>
              <w:rPr>
                <w:rFonts w:hint="eastAsia"/>
                <w:color w:val="auto"/>
                <w:highlight w:val="none"/>
              </w:rPr>
              <w:t>②</w:t>
            </w:r>
            <w:r>
              <w:rPr>
                <w:rFonts w:eastAsia="仿宋_GB2312"/>
                <w:color w:val="auto"/>
                <w:szCs w:val="21"/>
                <w:highlight w:val="none"/>
              </w:rPr>
              <w:fldChar w:fldCharType="end"/>
            </w:r>
            <w:r>
              <w:rPr>
                <w:rFonts w:hint="eastAsia" w:eastAsia="仿宋_GB2312"/>
                <w:color w:val="auto"/>
                <w:szCs w:val="21"/>
                <w:highlight w:val="none"/>
              </w:rPr>
              <w:t>财务和业务管理制度是否合法、合规、完整。 ( 2分）</w:t>
            </w:r>
          </w:p>
        </w:tc>
      </w:tr>
      <w:tr>
        <w:tblPrEx>
          <w:tblCellMar>
            <w:top w:w="0" w:type="dxa"/>
            <w:left w:w="108" w:type="dxa"/>
            <w:bottom w:w="0" w:type="dxa"/>
            <w:right w:w="108" w:type="dxa"/>
          </w:tblCellMar>
        </w:tblPrEx>
        <w:trPr>
          <w:trHeight w:val="476" w:hRule="atLeast"/>
          <w:jc w:val="center"/>
        </w:trPr>
        <w:tc>
          <w:tcPr>
            <w:tcW w:w="1322"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930" w:type="dxa"/>
            <w:gridSpan w:val="3"/>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年民丰县城乡义务教育经费保障机制专项资金项目管理办法》、</w:t>
            </w:r>
            <w:r>
              <w:rPr>
                <w:rFonts w:eastAsia="仿宋_GB2312"/>
                <w:color w:val="auto"/>
                <w:szCs w:val="21"/>
                <w:highlight w:val="none"/>
              </w:rPr>
              <w:t>《义务教育经费保障工作绩效评价办法》</w:t>
            </w:r>
            <w:r>
              <w:rPr>
                <w:rFonts w:hint="eastAsia" w:eastAsia="仿宋_GB2312"/>
                <w:color w:val="auto"/>
                <w:szCs w:val="21"/>
                <w:highlight w:val="none"/>
              </w:rPr>
              <w:t>、《义务教育经费保障实施方案》、《城乡义务教育补助经费管理办法》</w:t>
            </w:r>
          </w:p>
        </w:tc>
      </w:tr>
      <w:tr>
        <w:tblPrEx>
          <w:tblCellMar>
            <w:top w:w="0" w:type="dxa"/>
            <w:left w:w="108" w:type="dxa"/>
            <w:bottom w:w="0" w:type="dxa"/>
            <w:right w:w="108" w:type="dxa"/>
          </w:tblCellMar>
        </w:tblPrEx>
        <w:trPr>
          <w:trHeight w:val="476" w:hRule="atLeast"/>
          <w:jc w:val="center"/>
        </w:trPr>
        <w:tc>
          <w:tcPr>
            <w:tcW w:w="1322"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93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trHeight w:val="476" w:hRule="atLeast"/>
          <w:jc w:val="center"/>
        </w:trPr>
        <w:tc>
          <w:tcPr>
            <w:tcW w:w="1322"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930" w:type="dxa"/>
            <w:gridSpan w:val="3"/>
            <w:tcBorders>
              <w:top w:val="nil"/>
              <w:left w:val="nil"/>
              <w:bottom w:val="single" w:color="auto" w:sz="8" w:space="0"/>
              <w:right w:val="single" w:color="auto" w:sz="8" w:space="0"/>
            </w:tcBorders>
            <w:vAlign w:val="center"/>
          </w:tcPr>
          <w:p>
            <w:pPr>
              <w:rPr>
                <w:rFonts w:hint="eastAsia"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default" w:eastAsia="仿宋_GB2312"/>
                <w:color w:val="auto"/>
                <w:szCs w:val="21"/>
                <w:highlight w:val="none"/>
              </w:rPr>
              <w:t>①</w:t>
            </w:r>
            <w:r>
              <w:rPr>
                <w:rFonts w:hint="eastAsia" w:eastAsia="仿宋_GB2312"/>
                <w:color w:val="auto"/>
                <w:szCs w:val="21"/>
                <w:highlight w:val="none"/>
              </w:rPr>
              <w:t>该项目已建立《202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年民丰县城乡义务教育经费保障机制专项资金项目管理办法》、</w:t>
            </w:r>
            <w:r>
              <w:rPr>
                <w:rFonts w:eastAsia="仿宋_GB2312"/>
                <w:color w:val="auto"/>
                <w:szCs w:val="21"/>
                <w:highlight w:val="none"/>
              </w:rPr>
              <w:t>《义务教育经费保障工作绩效评价办法》</w:t>
            </w:r>
            <w:r>
              <w:rPr>
                <w:rFonts w:hint="eastAsia" w:eastAsia="仿宋_GB2312"/>
                <w:color w:val="auto"/>
                <w:szCs w:val="21"/>
                <w:highlight w:val="none"/>
              </w:rPr>
              <w:t>、《义务教育经费保障实施方案》、《城乡义务教育补助经费管理办法》；</w:t>
            </w:r>
          </w:p>
          <w:p>
            <w:pPr>
              <w:rPr>
                <w:rFonts w:eastAsia="仿宋_GB2312"/>
                <w:color w:val="auto"/>
                <w:szCs w:val="21"/>
                <w:highlight w:val="none"/>
              </w:rPr>
            </w:pPr>
            <w:r>
              <w:rPr>
                <w:rFonts w:hint="eastAsia" w:eastAsia="仿宋_GB2312"/>
                <w:color w:val="auto"/>
                <w:szCs w:val="21"/>
                <w:highlight w:val="none"/>
              </w:rPr>
              <w:t>②经查看，上述财务和业务管理制度，制度内容均合法、合规、完整。</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pStyle w:val="25"/>
              <w:ind w:firstLine="0" w:firstLineChars="0"/>
              <w:rPr>
                <w:color w:val="auto"/>
                <w:kern w:val="2"/>
                <w:sz w:val="21"/>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color w:val="auto"/>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208" w:type="dxa"/>
        <w:jc w:val="center"/>
        <w:tblLayout w:type="fixed"/>
        <w:tblCellMar>
          <w:top w:w="0" w:type="dxa"/>
          <w:left w:w="108" w:type="dxa"/>
          <w:bottom w:w="0" w:type="dxa"/>
          <w:right w:w="108" w:type="dxa"/>
        </w:tblCellMar>
      </w:tblPr>
      <w:tblGrid>
        <w:gridCol w:w="1297"/>
        <w:gridCol w:w="31"/>
        <w:gridCol w:w="6664"/>
        <w:gridCol w:w="216"/>
      </w:tblGrid>
      <w:tr>
        <w:tblPrEx>
          <w:tblCellMar>
            <w:top w:w="0" w:type="dxa"/>
            <w:left w:w="108" w:type="dxa"/>
            <w:bottom w:w="0" w:type="dxa"/>
            <w:right w:w="108" w:type="dxa"/>
          </w:tblCellMar>
        </w:tblPrEx>
        <w:trPr>
          <w:trHeight w:val="525" w:hRule="atLeast"/>
          <w:jc w:val="center"/>
        </w:trPr>
        <w:tc>
          <w:tcPr>
            <w:tcW w:w="8208" w:type="dxa"/>
            <w:gridSpan w:val="4"/>
            <w:vAlign w:val="center"/>
          </w:tcPr>
          <w:p>
            <w:pPr>
              <w:ind w:firstLine="2730" w:firstLineChars="1300"/>
              <w:rPr>
                <w:rFonts w:eastAsia="仿宋_GB2312"/>
                <w:color w:val="auto"/>
                <w:szCs w:val="21"/>
                <w:highlight w:val="none"/>
              </w:rPr>
            </w:pPr>
          </w:p>
          <w:p>
            <w:pPr>
              <w:ind w:firstLine="2730" w:firstLineChars="1300"/>
              <w:rPr>
                <w:rFonts w:eastAsia="仿宋_GB2312"/>
                <w:color w:val="auto"/>
                <w:szCs w:val="21"/>
                <w:highlight w:val="none"/>
              </w:rPr>
            </w:pPr>
          </w:p>
          <w:p>
            <w:pPr>
              <w:ind w:firstLine="2730" w:firstLineChars="1300"/>
              <w:rPr>
                <w:rFonts w:eastAsia="仿宋_GB2312"/>
                <w:color w:val="auto"/>
                <w:szCs w:val="21"/>
                <w:highlight w:val="none"/>
              </w:rPr>
            </w:pPr>
          </w:p>
          <w:p>
            <w:pPr>
              <w:ind w:firstLine="2730" w:firstLineChars="1300"/>
              <w:rPr>
                <w:rFonts w:eastAsia="仿宋_GB2312"/>
                <w:color w:val="auto"/>
                <w:szCs w:val="21"/>
                <w:highlight w:val="none"/>
              </w:rPr>
            </w:pPr>
            <w:r>
              <w:rPr>
                <w:rFonts w:hint="eastAsia" w:eastAsia="仿宋_GB2312"/>
                <w:color w:val="auto"/>
                <w:szCs w:val="21"/>
                <w:highlight w:val="none"/>
              </w:rPr>
              <w:t>“B22制度执行有效性”评价底稿</w:t>
            </w:r>
          </w:p>
          <w:p>
            <w:pPr>
              <w:rPr>
                <w:rFonts w:eastAsia="仿宋_GB2312"/>
                <w:color w:val="auto"/>
                <w:szCs w:val="21"/>
                <w:highlight w:val="none"/>
              </w:rPr>
            </w:pPr>
            <w:r>
              <w:rPr>
                <w:rFonts w:hint="eastAsia" w:eastAsia="仿宋_GB2312"/>
                <w:color w:val="auto"/>
                <w:szCs w:val="21"/>
                <w:highlight w:val="none"/>
              </w:rPr>
              <w:t>项目名称：202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208" w:type="dxa"/>
            <w:gridSpan w:val="4"/>
            <w:vAlign w:val="center"/>
          </w:tcPr>
          <w:p>
            <w:pPr>
              <w:rPr>
                <w:rFonts w:eastAsia="仿宋_GB2312"/>
                <w:color w:val="auto"/>
                <w:szCs w:val="21"/>
                <w:highlight w:val="none"/>
              </w:rPr>
            </w:pPr>
            <w:r>
              <w:rPr>
                <w:rFonts w:hint="eastAsia" w:eastAsia="仿宋_GB2312"/>
                <w:color w:val="auto"/>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28"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880" w:type="dxa"/>
            <w:gridSpan w:val="2"/>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eastAsia="仿宋_GB2312"/>
                <w:color w:val="auto"/>
                <w:szCs w:val="21"/>
                <w:highlight w:val="none"/>
              </w:rPr>
              <w:t>B22制度执行有效性</w:t>
            </w:r>
          </w:p>
        </w:tc>
      </w:tr>
      <w:tr>
        <w:tblPrEx>
          <w:tblCellMar>
            <w:top w:w="0" w:type="dxa"/>
            <w:left w:w="108" w:type="dxa"/>
            <w:bottom w:w="0" w:type="dxa"/>
            <w:right w:w="108" w:type="dxa"/>
          </w:tblCellMar>
        </w:tblPrEx>
        <w:trPr>
          <w:trHeight w:val="476" w:hRule="atLeast"/>
          <w:jc w:val="center"/>
        </w:trPr>
        <w:tc>
          <w:tcPr>
            <w:tcW w:w="1328"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880"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年度指标值：有效</w:t>
            </w:r>
          </w:p>
        </w:tc>
      </w:tr>
      <w:tr>
        <w:tblPrEx>
          <w:tblCellMar>
            <w:top w:w="0" w:type="dxa"/>
            <w:left w:w="108" w:type="dxa"/>
            <w:bottom w:w="0" w:type="dxa"/>
            <w:right w:w="108" w:type="dxa"/>
          </w:tblCellMar>
        </w:tblPrEx>
        <w:trPr>
          <w:trHeight w:val="476" w:hRule="atLeast"/>
          <w:jc w:val="center"/>
        </w:trPr>
        <w:tc>
          <w:tcPr>
            <w:tcW w:w="1328"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880"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328"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880" w:type="dxa"/>
            <w:gridSpan w:val="2"/>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hint="eastAsia" w:eastAsia="仿宋_GB2312"/>
                <w:color w:val="auto"/>
                <w:szCs w:val="21"/>
                <w:highlight w:val="none"/>
              </w:rPr>
              <w:t xml:space="preserve">①是否遵守相关法律法规和相关管理规定 ； ( </w:t>
            </w:r>
            <w:r>
              <w:rPr>
                <w:rFonts w:eastAsia="仿宋_GB2312"/>
                <w:color w:val="auto"/>
                <w:szCs w:val="21"/>
                <w:highlight w:val="none"/>
              </w:rPr>
              <w:t>1</w:t>
            </w:r>
            <w:r>
              <w:rPr>
                <w:rFonts w:hint="eastAsia" w:eastAsia="仿宋_GB2312"/>
                <w:color w:val="auto"/>
                <w:szCs w:val="21"/>
                <w:highlight w:val="none"/>
              </w:rPr>
              <w:t>分）</w:t>
            </w:r>
          </w:p>
          <w:p>
            <w:pPr>
              <w:adjustRightInd w:val="0"/>
              <w:snapToGrid w:val="0"/>
              <w:rPr>
                <w:rFonts w:eastAsia="仿宋_GB2312"/>
                <w:color w:val="auto"/>
                <w:szCs w:val="21"/>
                <w:highlight w:val="none"/>
              </w:rPr>
            </w:pPr>
            <w:r>
              <w:rPr>
                <w:rFonts w:hint="eastAsia" w:eastAsia="仿宋_GB2312"/>
                <w:color w:val="auto"/>
                <w:szCs w:val="21"/>
                <w:highlight w:val="none"/>
              </w:rPr>
              <w:t xml:space="preserve">②项目调整及支出调整手续是否完备 ；( </w:t>
            </w:r>
            <w:r>
              <w:rPr>
                <w:rFonts w:eastAsia="仿宋_GB2312"/>
                <w:color w:val="auto"/>
                <w:szCs w:val="21"/>
                <w:highlight w:val="none"/>
              </w:rPr>
              <w:t>1</w:t>
            </w:r>
            <w:r>
              <w:rPr>
                <w:rFonts w:hint="eastAsia" w:eastAsia="仿宋_GB2312"/>
                <w:color w:val="auto"/>
                <w:szCs w:val="21"/>
                <w:highlight w:val="none"/>
              </w:rPr>
              <w:t>分）</w:t>
            </w:r>
          </w:p>
          <w:p>
            <w:pPr>
              <w:adjustRightInd w:val="0"/>
              <w:snapToGrid w:val="0"/>
              <w:rPr>
                <w:rFonts w:eastAsia="仿宋_GB2312"/>
                <w:color w:val="auto"/>
                <w:szCs w:val="21"/>
                <w:highlight w:val="none"/>
              </w:rPr>
            </w:pPr>
            <w:r>
              <w:rPr>
                <w:rFonts w:hint="eastAsia" w:eastAsia="仿宋_GB2312"/>
                <w:color w:val="auto"/>
                <w:szCs w:val="21"/>
                <w:highlight w:val="none"/>
              </w:rPr>
              <w:t>①项目合同书 、验收报告 、</w:t>
            </w:r>
            <w:r>
              <w:rPr>
                <w:rFonts w:hint="eastAsia" w:eastAsia="仿宋_GB2312"/>
                <w:color w:val="auto"/>
                <w:szCs w:val="21"/>
                <w:highlight w:val="none"/>
                <w:lang w:val="en-US" w:eastAsia="zh-CN"/>
              </w:rPr>
              <w:t>票据</w:t>
            </w:r>
            <w:r>
              <w:rPr>
                <w:rFonts w:hint="eastAsia" w:eastAsia="仿宋_GB2312"/>
                <w:color w:val="auto"/>
                <w:szCs w:val="21"/>
                <w:highlight w:val="none"/>
              </w:rPr>
              <w:t>等资料是否齐全并及时归档；（</w:t>
            </w:r>
            <w:r>
              <w:rPr>
                <w:rFonts w:eastAsia="仿宋_GB2312"/>
                <w:color w:val="auto"/>
                <w:szCs w:val="21"/>
                <w:highlight w:val="none"/>
              </w:rPr>
              <w:t>1</w:t>
            </w:r>
            <w:r>
              <w:rPr>
                <w:rFonts w:hint="eastAsia" w:eastAsia="仿宋_GB2312"/>
                <w:color w:val="auto"/>
                <w:szCs w:val="21"/>
                <w:highlight w:val="none"/>
              </w:rPr>
              <w:t>分）</w:t>
            </w:r>
          </w:p>
          <w:p>
            <w:pPr>
              <w:adjustRightInd w:val="0"/>
              <w:snapToGrid w:val="0"/>
              <w:rPr>
                <w:rFonts w:eastAsia="仿宋_GB2312"/>
                <w:color w:val="auto"/>
                <w:szCs w:val="21"/>
                <w:highlight w:val="none"/>
              </w:rPr>
            </w:pPr>
            <w:r>
              <w:rPr>
                <w:rFonts w:hint="eastAsia" w:eastAsia="仿宋_GB2312"/>
                <w:color w:val="auto"/>
                <w:szCs w:val="21"/>
                <w:highlight w:val="none"/>
              </w:rPr>
              <w:t>④项目实施的人员条件 、场地设备、信息支撑等是否落实到位 。</w:t>
            </w:r>
            <w:r>
              <w:rPr>
                <w:rFonts w:eastAsia="仿宋_GB2312"/>
                <w:color w:val="auto"/>
                <w:szCs w:val="21"/>
                <w:highlight w:val="none"/>
              </w:rPr>
              <w:t>( 1</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328"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880" w:type="dxa"/>
            <w:gridSpan w:val="2"/>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年民丰县城乡义务教育经费保障机制专项资金项目管理办法》、</w:t>
            </w:r>
            <w:r>
              <w:rPr>
                <w:rFonts w:eastAsia="仿宋_GB2312"/>
                <w:color w:val="auto"/>
                <w:szCs w:val="21"/>
                <w:highlight w:val="none"/>
              </w:rPr>
              <w:t>《义务教育经费保障工作绩效评价办法》</w:t>
            </w:r>
            <w:r>
              <w:rPr>
                <w:rFonts w:hint="eastAsia" w:eastAsia="仿宋_GB2312"/>
                <w:color w:val="auto"/>
                <w:szCs w:val="21"/>
                <w:highlight w:val="none"/>
              </w:rPr>
              <w:t>、《义务教育经费保障实施方案》、《城乡义务教育补助经费管理办法》、支付手续 、人员组织构架、 考核结果 、合同书</w:t>
            </w:r>
          </w:p>
        </w:tc>
      </w:tr>
      <w:tr>
        <w:tblPrEx>
          <w:tblCellMar>
            <w:top w:w="0" w:type="dxa"/>
            <w:left w:w="108" w:type="dxa"/>
            <w:bottom w:w="0" w:type="dxa"/>
            <w:right w:w="108" w:type="dxa"/>
          </w:tblCellMar>
        </w:tblPrEx>
        <w:trPr>
          <w:trHeight w:val="476" w:hRule="atLeast"/>
          <w:jc w:val="center"/>
        </w:trPr>
        <w:tc>
          <w:tcPr>
            <w:tcW w:w="1328"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880"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trHeight w:val="476" w:hRule="atLeast"/>
          <w:jc w:val="center"/>
        </w:trPr>
        <w:tc>
          <w:tcPr>
            <w:tcW w:w="1328"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880" w:type="dxa"/>
            <w:gridSpan w:val="2"/>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①该项目严格遵守《202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年民丰县城乡义务教育经费保障机制专项资金项目管理办法》、</w:t>
            </w:r>
            <w:r>
              <w:rPr>
                <w:rFonts w:eastAsia="仿宋_GB2312"/>
                <w:color w:val="auto"/>
                <w:szCs w:val="21"/>
                <w:highlight w:val="none"/>
              </w:rPr>
              <w:t>《义务教育经费保障工作绩效评价办法》</w:t>
            </w:r>
            <w:r>
              <w:rPr>
                <w:rFonts w:hint="eastAsia" w:eastAsia="仿宋_GB2312"/>
                <w:color w:val="auto"/>
                <w:szCs w:val="21"/>
                <w:highlight w:val="none"/>
              </w:rPr>
              <w:t>、《义务教育经费保障实施方案》、《城乡义务教育补助经费管理办法》执行；</w:t>
            </w:r>
          </w:p>
          <w:p>
            <w:pPr>
              <w:pStyle w:val="31"/>
              <w:numPr>
                <w:ilvl w:val="0"/>
                <w:numId w:val="0"/>
              </w:numPr>
              <w:ind w:leftChars="0"/>
              <w:rPr>
                <w:rFonts w:eastAsia="仿宋_GB2312"/>
                <w:color w:val="auto"/>
                <w:szCs w:val="21"/>
                <w:highlight w:val="none"/>
              </w:rPr>
            </w:pPr>
            <w:r>
              <w:rPr>
                <w:rFonts w:hint="default" w:ascii="Times New Roman" w:hAnsi="Times New Roman" w:eastAsia="仿宋_GB2312" w:cs="Times New Roman"/>
                <w:color w:val="auto"/>
                <w:kern w:val="2"/>
                <w:sz w:val="21"/>
                <w:szCs w:val="21"/>
                <w:highlight w:val="none"/>
                <w:lang w:val="en-US" w:eastAsia="zh-CN" w:bidi="ar-SA"/>
              </w:rPr>
              <w:t>②</w:t>
            </w:r>
            <w:r>
              <w:rPr>
                <w:rFonts w:hint="eastAsia" w:eastAsia="仿宋_GB2312"/>
                <w:color w:val="auto"/>
                <w:szCs w:val="21"/>
                <w:highlight w:val="none"/>
              </w:rPr>
              <w:t>该项目不存在调整；</w:t>
            </w:r>
          </w:p>
          <w:p>
            <w:pP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3 \* GB3 \* MERGEFORMAT </w:instrText>
            </w:r>
            <w:r>
              <w:rPr>
                <w:rFonts w:hint="eastAsia" w:eastAsia="仿宋_GB2312"/>
                <w:color w:val="auto"/>
                <w:szCs w:val="21"/>
                <w:highlight w:val="none"/>
              </w:rPr>
              <w:fldChar w:fldCharType="separate"/>
            </w:r>
            <w:r>
              <w:rPr>
                <w:rFonts w:hint="eastAsia" w:eastAsia="仿宋_GB2312"/>
                <w:color w:val="auto"/>
                <w:szCs w:val="21"/>
                <w:highlight w:val="none"/>
              </w:rPr>
              <w:t>③</w:t>
            </w:r>
            <w:r>
              <w:rPr>
                <w:rFonts w:hint="eastAsia" w:eastAsia="仿宋_GB2312"/>
                <w:color w:val="auto"/>
                <w:szCs w:val="21"/>
                <w:highlight w:val="none"/>
              </w:rPr>
              <w:fldChar w:fldCharType="end"/>
            </w:r>
            <w:r>
              <w:rPr>
                <w:rFonts w:hint="eastAsia" w:eastAsia="仿宋_GB2312"/>
                <w:color w:val="auto"/>
                <w:szCs w:val="21"/>
                <w:highlight w:val="none"/>
              </w:rPr>
              <w:t>项目合同书、义务教育经费保障机制专项资金考核总成绩、支付申请书、支付凭证等资料已按照要求及时归档，存档资料完整。</w:t>
            </w:r>
          </w:p>
          <w:p>
            <w:pPr>
              <w:rPr>
                <w:rFonts w:eastAsia="仿宋_GB2312"/>
                <w:color w:val="auto"/>
                <w:szCs w:val="21"/>
                <w:highlight w:val="none"/>
              </w:rPr>
            </w:pPr>
            <w:r>
              <w:rPr>
                <w:rFonts w:hint="eastAsia" w:eastAsia="仿宋_GB2312"/>
                <w:color w:val="auto"/>
                <w:szCs w:val="21"/>
                <w:highlight w:val="none"/>
              </w:rPr>
              <w:t>④项目实施的人员条件、场地设备、信息支撑均已落实到位。</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pStyle w:val="2"/>
              <w:rPr>
                <w:color w:val="auto"/>
                <w:highlight w:val="none"/>
              </w:rPr>
            </w:pPr>
          </w:p>
        </w:tc>
      </w:tr>
      <w:tr>
        <w:tblPrEx>
          <w:tblCellMar>
            <w:top w:w="0" w:type="dxa"/>
            <w:left w:w="108" w:type="dxa"/>
            <w:bottom w:w="0" w:type="dxa"/>
            <w:right w:w="108" w:type="dxa"/>
          </w:tblCellMar>
        </w:tblPrEx>
        <w:trPr>
          <w:gridAfter w:val="1"/>
          <w:wAfter w:w="216" w:type="dxa"/>
          <w:trHeight w:val="525" w:hRule="atLeast"/>
          <w:jc w:val="center"/>
        </w:trPr>
        <w:tc>
          <w:tcPr>
            <w:tcW w:w="7992" w:type="dxa"/>
            <w:gridSpan w:val="3"/>
            <w:vAlign w:val="center"/>
          </w:tcPr>
          <w:p>
            <w:pPr>
              <w:ind w:firstLine="1848" w:firstLineChars="1100"/>
              <w:rPr>
                <w:rFonts w:ascii="仿宋" w:hAnsi="仿宋" w:eastAsia="仿宋" w:cs="仿宋"/>
                <w:color w:val="auto"/>
                <w:spacing w:val="-26"/>
                <w:w w:val="105"/>
                <w:szCs w:val="21"/>
                <w:highlight w:val="none"/>
              </w:rPr>
            </w:pPr>
          </w:p>
          <w:p>
            <w:pPr>
              <w:ind w:firstLine="1848" w:firstLineChars="11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Cll 义务教育学校数量</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216" w:type="dxa"/>
          <w:trHeight w:val="555" w:hRule="atLeast"/>
          <w:jc w:val="center"/>
        </w:trPr>
        <w:tc>
          <w:tcPr>
            <w:tcW w:w="7992" w:type="dxa"/>
            <w:gridSpan w:val="3"/>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gridAfter w:val="1"/>
          <w:wAfter w:w="216" w:type="dxa"/>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695" w:type="dxa"/>
            <w:gridSpan w:val="2"/>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spacing w:val="-26"/>
                <w:w w:val="105"/>
                <w:szCs w:val="21"/>
                <w:highlight w:val="none"/>
              </w:rPr>
              <w:t>C11</w:t>
            </w:r>
            <w:r>
              <w:rPr>
                <w:rFonts w:hint="eastAsia" w:ascii="仿宋" w:hAnsi="仿宋" w:eastAsia="仿宋" w:cs="仿宋"/>
                <w:color w:val="auto"/>
                <w:kern w:val="0"/>
                <w:szCs w:val="21"/>
                <w:highlight w:val="none"/>
              </w:rPr>
              <w:t>义务教育学校数量</w:t>
            </w:r>
          </w:p>
        </w:tc>
      </w:tr>
      <w:tr>
        <w:tblPrEx>
          <w:tblCellMar>
            <w:top w:w="0" w:type="dxa"/>
            <w:left w:w="108" w:type="dxa"/>
            <w:bottom w:w="0" w:type="dxa"/>
            <w:right w:w="108" w:type="dxa"/>
          </w:tblCellMar>
        </w:tblPrEx>
        <w:trPr>
          <w:gridAfter w:val="1"/>
          <w:wAfter w:w="216" w:type="dxa"/>
          <w:trHeight w:val="476" w:hRule="atLeast"/>
          <w:jc w:val="center"/>
        </w:trPr>
        <w:tc>
          <w:tcPr>
            <w:tcW w:w="129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695"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所</w:t>
            </w:r>
          </w:p>
        </w:tc>
      </w:tr>
      <w:tr>
        <w:tblPrEx>
          <w:tblCellMar>
            <w:top w:w="0" w:type="dxa"/>
            <w:left w:w="108" w:type="dxa"/>
            <w:bottom w:w="0" w:type="dxa"/>
            <w:right w:w="108" w:type="dxa"/>
          </w:tblCellMar>
        </w:tblPrEx>
        <w:trPr>
          <w:gridAfter w:val="1"/>
          <w:wAfter w:w="216" w:type="dxa"/>
          <w:trHeight w:val="476" w:hRule="atLeast"/>
          <w:jc w:val="center"/>
        </w:trPr>
        <w:tc>
          <w:tcPr>
            <w:tcW w:w="129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695"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gridAfter w:val="1"/>
          <w:wAfter w:w="216" w:type="dxa"/>
          <w:trHeight w:val="476" w:hRule="atLeast"/>
          <w:jc w:val="center"/>
        </w:trPr>
        <w:tc>
          <w:tcPr>
            <w:tcW w:w="129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gridSpan w:val="2"/>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hint="eastAsia" w:ascii="仿宋" w:hAnsi="仿宋" w:eastAsia="仿宋" w:cs="仿宋"/>
                <w:color w:val="auto"/>
                <w:kern w:val="0"/>
                <w:szCs w:val="21"/>
                <w:highlight w:val="none"/>
              </w:rPr>
              <w:t>补助义务教育学校数量1</w:t>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所，如果达到得4分，否则</w:t>
            </w:r>
            <w:r>
              <w:rPr>
                <w:rFonts w:hint="eastAsia" w:eastAsia="仿宋_GB2312"/>
                <w:color w:val="auto"/>
                <w:szCs w:val="21"/>
                <w:highlight w:val="none"/>
              </w:rPr>
              <w:t>得分=实际补义务学校数量/计划补助义务学校数量*100%*4。</w:t>
            </w:r>
          </w:p>
        </w:tc>
      </w:tr>
      <w:tr>
        <w:tblPrEx>
          <w:tblCellMar>
            <w:top w:w="0" w:type="dxa"/>
            <w:left w:w="108" w:type="dxa"/>
            <w:bottom w:w="0" w:type="dxa"/>
            <w:right w:w="108" w:type="dxa"/>
          </w:tblCellMar>
        </w:tblPrEx>
        <w:trPr>
          <w:gridAfter w:val="1"/>
          <w:wAfter w:w="216" w:type="dxa"/>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695" w:type="dxa"/>
            <w:gridSpan w:val="2"/>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gridAfter w:val="1"/>
          <w:wAfter w:w="216" w:type="dxa"/>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695"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gridAfter w:val="1"/>
          <w:wAfter w:w="216" w:type="dxa"/>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gridSpan w:val="2"/>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年县补助义务教育学校数量，补助学生人数考核结果显示，补助义务教育学校数量1</w:t>
            </w:r>
            <w:r>
              <w:rPr>
                <w:rFonts w:eastAsia="仿宋_GB2312"/>
                <w:color w:val="auto"/>
                <w:szCs w:val="21"/>
                <w:highlight w:val="none"/>
              </w:rPr>
              <w:t>8</w:t>
            </w:r>
            <w:r>
              <w:rPr>
                <w:rFonts w:hint="eastAsia" w:eastAsia="仿宋_GB2312"/>
                <w:color w:val="auto"/>
                <w:szCs w:val="21"/>
                <w:highlight w:val="none"/>
              </w:rPr>
              <w:t>所，完成指标任务。</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062" w:type="dxa"/>
        <w:jc w:val="center"/>
        <w:tblLayout w:type="fixed"/>
        <w:tblCellMar>
          <w:top w:w="0" w:type="dxa"/>
          <w:left w:w="108" w:type="dxa"/>
          <w:bottom w:w="0" w:type="dxa"/>
          <w:right w:w="108" w:type="dxa"/>
        </w:tblCellMar>
      </w:tblPr>
      <w:tblGrid>
        <w:gridCol w:w="1272"/>
        <w:gridCol w:w="25"/>
        <w:gridCol w:w="6695"/>
        <w:gridCol w:w="70"/>
      </w:tblGrid>
      <w:tr>
        <w:tblPrEx>
          <w:tblCellMar>
            <w:top w:w="0" w:type="dxa"/>
            <w:left w:w="108" w:type="dxa"/>
            <w:bottom w:w="0" w:type="dxa"/>
            <w:right w:w="108" w:type="dxa"/>
          </w:tblCellMar>
        </w:tblPrEx>
        <w:trPr>
          <w:trHeight w:val="525" w:hRule="atLeast"/>
          <w:jc w:val="center"/>
        </w:trPr>
        <w:tc>
          <w:tcPr>
            <w:tcW w:w="8062" w:type="dxa"/>
            <w:gridSpan w:val="4"/>
            <w:vAlign w:val="center"/>
          </w:tcPr>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ind w:firstLine="1848" w:firstLineChars="11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C12享受学生人数</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695"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C12享受学生人数</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年度指标值：6</w:t>
                  </w:r>
                  <w:r>
                    <w:rPr>
                      <w:rFonts w:eastAsia="仿宋_GB2312"/>
                      <w:color w:val="auto"/>
                      <w:szCs w:val="21"/>
                      <w:highlight w:val="none"/>
                    </w:rPr>
                    <w:t>255</w:t>
                  </w:r>
                  <w:r>
                    <w:rPr>
                      <w:rFonts w:hint="eastAsia" w:eastAsia="仿宋_GB2312"/>
                      <w:color w:val="auto"/>
                      <w:szCs w:val="21"/>
                      <w:highlight w:val="none"/>
                    </w:rPr>
                    <w:t>人</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hint="eastAsia" w:eastAsia="仿宋_GB2312"/>
                      <w:color w:val="auto"/>
                      <w:szCs w:val="21"/>
                      <w:highlight w:val="none"/>
                    </w:rPr>
                    <w:t>补助学生人数是否达到</w:t>
                  </w:r>
                  <w:r>
                    <w:rPr>
                      <w:rFonts w:eastAsia="仿宋_GB2312"/>
                      <w:color w:val="auto"/>
                      <w:szCs w:val="21"/>
                      <w:highlight w:val="none"/>
                    </w:rPr>
                    <w:t>6255</w:t>
                  </w:r>
                  <w:r>
                    <w:rPr>
                      <w:rFonts w:hint="eastAsia" w:eastAsia="仿宋_GB2312"/>
                      <w:color w:val="auto"/>
                      <w:szCs w:val="21"/>
                      <w:highlight w:val="none"/>
                    </w:rPr>
                    <w:t>人</w:t>
                  </w:r>
                  <w:r>
                    <w:rPr>
                      <w:rFonts w:hint="eastAsia" w:ascii="仿宋" w:hAnsi="仿宋" w:eastAsia="仿宋" w:cs="仿宋"/>
                      <w:color w:val="auto"/>
                      <w:kern w:val="0"/>
                      <w:szCs w:val="21"/>
                      <w:highlight w:val="none"/>
                    </w:rPr>
                    <w:t>，如果达到得4分，否则</w:t>
                  </w:r>
                  <w:r>
                    <w:rPr>
                      <w:rFonts w:hint="eastAsia" w:eastAsia="仿宋_GB2312"/>
                      <w:color w:val="auto"/>
                      <w:szCs w:val="21"/>
                      <w:highlight w:val="none"/>
                    </w:rPr>
                    <w:t>得分=实际</w:t>
                  </w:r>
                  <w:r>
                    <w:rPr>
                      <w:rFonts w:hint="eastAsia" w:ascii="仿宋" w:hAnsi="仿宋" w:eastAsia="仿宋" w:cs="仿宋"/>
                      <w:color w:val="auto"/>
                      <w:kern w:val="0"/>
                      <w:szCs w:val="21"/>
                      <w:highlight w:val="none"/>
                    </w:rPr>
                    <w:t>补助人数</w:t>
                  </w:r>
                  <w:r>
                    <w:rPr>
                      <w:rFonts w:hint="eastAsia" w:eastAsia="仿宋_GB2312"/>
                      <w:color w:val="auto"/>
                      <w:szCs w:val="21"/>
                      <w:highlight w:val="none"/>
                    </w:rPr>
                    <w:t>/计划补助人数*100%*4。</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695"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年县补助义务教育学校数量，补助学生人数考核结果显示，202</w:t>
                  </w:r>
                  <w:r>
                    <w:rPr>
                      <w:rFonts w:eastAsia="仿宋_GB2312"/>
                      <w:color w:val="auto"/>
                      <w:szCs w:val="21"/>
                      <w:highlight w:val="none"/>
                    </w:rPr>
                    <w:t>1</w:t>
                  </w:r>
                  <w:r>
                    <w:rPr>
                      <w:rFonts w:hint="eastAsia" w:eastAsia="仿宋_GB2312"/>
                      <w:color w:val="auto"/>
                      <w:szCs w:val="21"/>
                      <w:highlight w:val="none"/>
                    </w:rPr>
                    <w:t>年县补助学生人数6</w:t>
                  </w:r>
                  <w:r>
                    <w:rPr>
                      <w:rFonts w:eastAsia="仿宋_GB2312"/>
                      <w:color w:val="auto"/>
                      <w:szCs w:val="21"/>
                      <w:highlight w:val="none"/>
                    </w:rPr>
                    <w:t>255</w:t>
                  </w:r>
                  <w:r>
                    <w:rPr>
                      <w:rFonts w:hint="eastAsia" w:eastAsia="仿宋_GB2312"/>
                      <w:color w:val="auto"/>
                      <w:szCs w:val="21"/>
                      <w:highlight w:val="none"/>
                    </w:rPr>
                    <w:t>人，完成指标任务。</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pacing w:val="-26"/>
                <w:w w:val="105"/>
                <w:szCs w:val="21"/>
                <w:highlight w:val="none"/>
              </w:rPr>
            </w:pPr>
          </w:p>
          <w:p>
            <w:pPr>
              <w:ind w:firstLine="1176" w:firstLineChars="700"/>
              <w:rPr>
                <w:rFonts w:ascii="仿宋" w:hAnsi="仿宋" w:eastAsia="仿宋" w:cs="仿宋"/>
                <w:color w:val="auto"/>
                <w:spacing w:val="-26"/>
                <w:w w:val="105"/>
                <w:szCs w:val="21"/>
                <w:highlight w:val="none"/>
              </w:rPr>
            </w:pPr>
          </w:p>
          <w:p>
            <w:pPr>
              <w:ind w:firstLine="1512" w:firstLineChars="9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 xml:space="preserve">“ </w:t>
            </w:r>
            <w:r>
              <w:rPr>
                <w:rFonts w:hint="eastAsia" w:ascii="仿宋" w:hAnsi="仿宋" w:eastAsia="仿宋" w:cs="仿宋"/>
                <w:color w:val="auto"/>
                <w:kern w:val="0"/>
                <w:szCs w:val="21"/>
                <w:highlight w:val="none"/>
              </w:rPr>
              <w:t>C21 公用经费享受比例</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062" w:type="dxa"/>
            <w:gridSpan w:val="4"/>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72"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90" w:type="dxa"/>
            <w:gridSpan w:val="3"/>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C21公用经费享受比例</w:t>
            </w:r>
          </w:p>
        </w:tc>
      </w:tr>
      <w:tr>
        <w:tblPrEx>
          <w:tblCellMar>
            <w:top w:w="0" w:type="dxa"/>
            <w:left w:w="108" w:type="dxa"/>
            <w:bottom w:w="0" w:type="dxa"/>
            <w:right w:w="108" w:type="dxa"/>
          </w:tblCellMar>
        </w:tblPrEx>
        <w:trPr>
          <w:trHeight w:val="476" w:hRule="atLeast"/>
          <w:jc w:val="center"/>
        </w:trPr>
        <w:tc>
          <w:tcPr>
            <w:tcW w:w="1272"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9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spacing w:val="-26"/>
                <w:w w:val="105"/>
                <w:szCs w:val="21"/>
                <w:highlight w:val="none"/>
              </w:rPr>
              <w:t>100%</w:t>
            </w:r>
          </w:p>
        </w:tc>
      </w:tr>
      <w:tr>
        <w:tblPrEx>
          <w:tblCellMar>
            <w:top w:w="0" w:type="dxa"/>
            <w:left w:w="108" w:type="dxa"/>
            <w:bottom w:w="0" w:type="dxa"/>
            <w:right w:w="108" w:type="dxa"/>
          </w:tblCellMar>
        </w:tblPrEx>
        <w:trPr>
          <w:trHeight w:val="476" w:hRule="atLeast"/>
          <w:jc w:val="center"/>
        </w:trPr>
        <w:tc>
          <w:tcPr>
            <w:tcW w:w="1272"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9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272"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90" w:type="dxa"/>
            <w:gridSpan w:val="3"/>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公用经费享受比例</w:t>
            </w:r>
            <w:r>
              <w:rPr>
                <w:rFonts w:hint="eastAsia" w:ascii="仿宋" w:hAnsi="仿宋" w:eastAsia="仿宋" w:cs="仿宋"/>
                <w:color w:val="auto"/>
                <w:spacing w:val="-26"/>
                <w:w w:val="105"/>
                <w:szCs w:val="21"/>
                <w:highlight w:val="none"/>
              </w:rPr>
              <w:t>=实际公费享用量</w:t>
            </w:r>
            <w:r>
              <w:rPr>
                <w:rFonts w:hint="eastAsia" w:ascii="仿宋" w:hAnsi="仿宋" w:eastAsia="仿宋" w:cs="仿宋"/>
                <w:color w:val="auto"/>
                <w:kern w:val="0"/>
                <w:szCs w:val="21"/>
                <w:highlight w:val="none"/>
              </w:rPr>
              <w:t>/计划公费享用量*100%</w:t>
            </w:r>
          </w:p>
          <w:p>
            <w:pPr>
              <w:adjustRightInd w:val="0"/>
              <w:snapToGrid w:val="0"/>
              <w:rPr>
                <w:rFonts w:eastAsia="仿宋_GB2312"/>
                <w:color w:val="auto"/>
                <w:szCs w:val="21"/>
                <w:highlight w:val="none"/>
              </w:rPr>
            </w:pPr>
            <w:r>
              <w:rPr>
                <w:rFonts w:hint="eastAsia" w:eastAsia="仿宋_GB2312"/>
                <w:color w:val="auto"/>
                <w:szCs w:val="21"/>
                <w:highlight w:val="none"/>
              </w:rPr>
              <w:t>得分=</w:t>
            </w:r>
            <w:r>
              <w:rPr>
                <w:rFonts w:hint="eastAsia" w:ascii="仿宋" w:hAnsi="仿宋" w:eastAsia="仿宋" w:cs="仿宋"/>
                <w:color w:val="auto"/>
                <w:kern w:val="0"/>
                <w:szCs w:val="21"/>
                <w:highlight w:val="none"/>
              </w:rPr>
              <w:t>验收合格率</w:t>
            </w:r>
            <w:r>
              <w:rPr>
                <w:rFonts w:hint="eastAsia" w:eastAsia="仿宋_GB2312"/>
                <w:color w:val="auto"/>
                <w:szCs w:val="21"/>
                <w:highlight w:val="none"/>
              </w:rPr>
              <w:t>/100%*100%*4</w:t>
            </w:r>
          </w:p>
        </w:tc>
      </w:tr>
      <w:tr>
        <w:tblPrEx>
          <w:tblCellMar>
            <w:top w:w="0" w:type="dxa"/>
            <w:left w:w="108" w:type="dxa"/>
            <w:bottom w:w="0" w:type="dxa"/>
            <w:right w:w="108" w:type="dxa"/>
          </w:tblCellMar>
        </w:tblPrEx>
        <w:trPr>
          <w:trHeight w:val="476" w:hRule="atLeast"/>
          <w:jc w:val="center"/>
        </w:trPr>
        <w:tc>
          <w:tcPr>
            <w:tcW w:w="1272"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90" w:type="dxa"/>
            <w:gridSpan w:val="3"/>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trHeight w:val="476" w:hRule="atLeast"/>
          <w:jc w:val="center"/>
        </w:trPr>
        <w:tc>
          <w:tcPr>
            <w:tcW w:w="1272"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9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4</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272"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90" w:type="dxa"/>
            <w:gridSpan w:val="3"/>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年县补助义务教育学校数量，补助学生人数考核结果显示，补助资金使用完全，验收合格率</w:t>
            </w:r>
            <w:r>
              <w:rPr>
                <w:rFonts w:eastAsia="仿宋_GB2312"/>
                <w:color w:val="auto"/>
                <w:szCs w:val="21"/>
                <w:highlight w:val="none"/>
              </w:rPr>
              <w:t>100</w:t>
            </w:r>
            <w:r>
              <w:rPr>
                <w:rFonts w:hint="eastAsia" w:eastAsia="仿宋_GB2312"/>
                <w:color w:val="auto"/>
                <w:szCs w:val="21"/>
                <w:highlight w:val="none"/>
              </w:rPr>
              <w:t>%。得分=</w:t>
            </w:r>
            <w:r>
              <w:rPr>
                <w:rFonts w:eastAsia="仿宋_GB2312"/>
                <w:color w:val="auto"/>
                <w:szCs w:val="21"/>
                <w:highlight w:val="none"/>
              </w:rPr>
              <w:t>100</w:t>
            </w:r>
            <w:r>
              <w:rPr>
                <w:rFonts w:hint="eastAsia" w:eastAsia="仿宋_GB2312"/>
                <w:color w:val="auto"/>
                <w:szCs w:val="21"/>
                <w:highlight w:val="none"/>
              </w:rPr>
              <w:t>%/100%*4=</w:t>
            </w:r>
            <w:r>
              <w:rPr>
                <w:rFonts w:eastAsia="仿宋_GB2312"/>
                <w:color w:val="auto"/>
                <w:szCs w:val="21"/>
                <w:highlight w:val="none"/>
              </w:rPr>
              <w:t>4</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4</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rPr>
                <w:rFonts w:ascii="仿宋" w:hAnsi="仿宋" w:eastAsia="仿宋" w:cs="仿宋"/>
                <w:color w:val="auto"/>
                <w:spacing w:val="-26"/>
                <w:w w:val="105"/>
                <w:szCs w:val="21"/>
                <w:highlight w:val="none"/>
              </w:rPr>
            </w:pPr>
          </w:p>
          <w:p>
            <w:pPr>
              <w:ind w:firstLine="1680" w:firstLineChars="1000"/>
              <w:rPr>
                <w:rFonts w:ascii="仿宋" w:hAnsi="仿宋" w:eastAsia="仿宋" w:cs="仿宋"/>
                <w:color w:val="auto"/>
                <w:spacing w:val="-26"/>
                <w:w w:val="105"/>
                <w:szCs w:val="21"/>
                <w:highlight w:val="none"/>
              </w:rPr>
            </w:pPr>
          </w:p>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C22 资金使用合格率</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695"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C22 资金使用合格率</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100%</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spacing w:val="-26"/>
                <w:w w:val="105"/>
                <w:szCs w:val="21"/>
                <w:highlight w:val="none"/>
              </w:rPr>
              <w:t>资金使用合格率=资金使用合格量</w:t>
            </w:r>
            <w:r>
              <w:rPr>
                <w:rFonts w:hint="eastAsia" w:ascii="仿宋" w:hAnsi="仿宋" w:eastAsia="仿宋" w:cs="仿宋"/>
                <w:color w:val="auto"/>
                <w:kern w:val="0"/>
                <w:szCs w:val="21"/>
                <w:highlight w:val="none"/>
              </w:rPr>
              <w:t>/全部资金使用量*100%</w:t>
            </w:r>
          </w:p>
          <w:p>
            <w:pPr>
              <w:adjustRightInd w:val="0"/>
              <w:snapToGrid w:val="0"/>
              <w:rPr>
                <w:rFonts w:eastAsia="仿宋_GB2312"/>
                <w:color w:val="auto"/>
                <w:szCs w:val="21"/>
                <w:highlight w:val="none"/>
              </w:rPr>
            </w:pPr>
            <w:r>
              <w:rPr>
                <w:rFonts w:hint="eastAsia" w:eastAsia="仿宋_GB2312"/>
                <w:color w:val="auto"/>
                <w:szCs w:val="21"/>
                <w:highlight w:val="none"/>
              </w:rPr>
              <w:t>得分=</w:t>
            </w:r>
            <w:r>
              <w:rPr>
                <w:rFonts w:hint="eastAsia" w:ascii="仿宋" w:hAnsi="仿宋" w:eastAsia="仿宋" w:cs="仿宋"/>
                <w:color w:val="auto"/>
                <w:kern w:val="0"/>
                <w:szCs w:val="21"/>
                <w:highlight w:val="none"/>
              </w:rPr>
              <w:t>验收合格率</w:t>
            </w:r>
            <w:r>
              <w:rPr>
                <w:rFonts w:hint="eastAsia" w:eastAsia="仿宋_GB2312"/>
                <w:color w:val="auto"/>
                <w:szCs w:val="21"/>
                <w:highlight w:val="none"/>
              </w:rPr>
              <w:t>/100%*100%*4</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695"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本指标得分：4分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年县补助义务教育学校数量，补助学生人数考核结果显示，资金使用率达到考核要求，验收合格率100%，完成指标任务。得分=100%/100%*4=4。</w:t>
            </w:r>
          </w:p>
          <w:p>
            <w:pPr>
              <w:rPr>
                <w:rFonts w:eastAsia="仿宋_GB2312"/>
                <w:color w:val="auto"/>
                <w:szCs w:val="21"/>
                <w:highlight w:val="none"/>
              </w:rPr>
            </w:pPr>
            <w:r>
              <w:rPr>
                <w:rFonts w:hint="eastAsia" w:eastAsia="仿宋_GB2312"/>
                <w:color w:val="auto"/>
                <w:szCs w:val="21"/>
                <w:highlight w:val="none"/>
              </w:rPr>
              <w:t>综上，该指标得分4分。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C31 项目截止时间</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695"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C31 项目截止时间</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ascii="仿宋" w:hAnsi="仿宋" w:eastAsia="仿宋" w:cs="仿宋"/>
                <w:color w:val="auto"/>
                <w:spacing w:val="-26"/>
                <w:w w:val="105"/>
                <w:szCs w:val="21"/>
                <w:highlight w:val="none"/>
              </w:rPr>
              <w:t>2021</w:t>
            </w:r>
            <w:r>
              <w:rPr>
                <w:rFonts w:hint="eastAsia" w:ascii="仿宋" w:hAnsi="仿宋" w:eastAsia="仿宋" w:cs="仿宋"/>
                <w:color w:val="auto"/>
                <w:spacing w:val="-26"/>
                <w:w w:val="105"/>
                <w:szCs w:val="21"/>
                <w:highlight w:val="none"/>
              </w:rPr>
              <w:t>年1</w:t>
            </w:r>
            <w:r>
              <w:rPr>
                <w:rFonts w:ascii="仿宋" w:hAnsi="仿宋" w:eastAsia="仿宋" w:cs="仿宋"/>
                <w:color w:val="auto"/>
                <w:spacing w:val="-26"/>
                <w:w w:val="105"/>
                <w:szCs w:val="21"/>
                <w:highlight w:val="none"/>
              </w:rPr>
              <w:t>2</w:t>
            </w:r>
            <w:r>
              <w:rPr>
                <w:rFonts w:hint="eastAsia" w:ascii="仿宋" w:hAnsi="仿宋" w:eastAsia="仿宋" w:cs="仿宋"/>
                <w:color w:val="auto"/>
                <w:spacing w:val="-26"/>
                <w:w w:val="105"/>
                <w:szCs w:val="21"/>
                <w:highlight w:val="none"/>
              </w:rPr>
              <w:t>月3</w:t>
            </w:r>
            <w:r>
              <w:rPr>
                <w:rFonts w:ascii="仿宋" w:hAnsi="仿宋" w:eastAsia="仿宋" w:cs="仿宋"/>
                <w:color w:val="auto"/>
                <w:spacing w:val="-26"/>
                <w:w w:val="105"/>
                <w:szCs w:val="21"/>
                <w:highlight w:val="none"/>
              </w:rPr>
              <w:t>1</w:t>
            </w:r>
            <w:r>
              <w:rPr>
                <w:rFonts w:hint="eastAsia" w:ascii="仿宋" w:hAnsi="仿宋" w:eastAsia="仿宋" w:cs="仿宋"/>
                <w:color w:val="auto"/>
                <w:spacing w:val="-26"/>
                <w:w w:val="105"/>
                <w:szCs w:val="21"/>
                <w:highlight w:val="none"/>
              </w:rPr>
              <w:t>日</w:t>
            </w:r>
            <w:r>
              <w:rPr>
                <w:rFonts w:eastAsia="仿宋_GB2312"/>
                <w:color w:val="auto"/>
                <w:szCs w:val="21"/>
                <w:highlight w:val="none"/>
              </w:rPr>
              <w:t xml:space="preserve"> </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3</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eastAsia="仿宋_GB2312"/>
                <w:color w:val="auto"/>
                <w:szCs w:val="21"/>
                <w:highlight w:val="none"/>
              </w:rPr>
            </w:pPr>
            <w:r>
              <w:rPr>
                <w:rFonts w:hint="eastAsia" w:ascii="仿宋" w:hAnsi="仿宋" w:eastAsia="仿宋" w:cs="仿宋"/>
                <w:color w:val="auto"/>
                <w:spacing w:val="-26"/>
                <w:w w:val="105"/>
                <w:szCs w:val="21"/>
                <w:highlight w:val="none"/>
              </w:rPr>
              <w:t>是否在截止时间之前完成，完成则得分，若有拖延则扣分。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695"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3</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按照合同内容规定项目实施时间是202</w:t>
            </w:r>
            <w:r>
              <w:rPr>
                <w:rFonts w:eastAsia="仿宋_GB2312"/>
                <w:color w:val="auto"/>
                <w:szCs w:val="21"/>
                <w:highlight w:val="none"/>
              </w:rPr>
              <w:t>1</w:t>
            </w:r>
            <w:r>
              <w:rPr>
                <w:rFonts w:hint="eastAsia" w:eastAsia="仿宋_GB2312"/>
                <w:color w:val="auto"/>
                <w:szCs w:val="21"/>
                <w:highlight w:val="none"/>
              </w:rPr>
              <w:t>年1月-2020年12月，根据202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年县补助义务教育学校数量，补助学生人数考核结果显示，项目实施期限符合要求，完成指标任务。</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3</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ind w:firstLine="1680" w:firstLineChars="1000"/>
              <w:rPr>
                <w:rFonts w:ascii="仿宋" w:hAnsi="仿宋" w:eastAsia="仿宋" w:cs="仿宋"/>
                <w:color w:val="auto"/>
                <w:spacing w:val="-26"/>
                <w:w w:val="105"/>
                <w:szCs w:val="21"/>
                <w:highlight w:val="none"/>
              </w:rPr>
            </w:pPr>
          </w:p>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C32资金拨付及时率</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695"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C32资金拨付及时率</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100%</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指标权重：3分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spacing w:val="-26"/>
                <w:w w:val="105"/>
                <w:szCs w:val="21"/>
                <w:highlight w:val="none"/>
              </w:rPr>
              <w:t>资金拨付及时率=实际拨付时间</w:t>
            </w:r>
            <w:r>
              <w:rPr>
                <w:rFonts w:hint="eastAsia" w:ascii="仿宋" w:hAnsi="仿宋" w:eastAsia="仿宋" w:cs="仿宋"/>
                <w:color w:val="auto"/>
                <w:kern w:val="0"/>
                <w:szCs w:val="21"/>
                <w:highlight w:val="none"/>
              </w:rPr>
              <w:t>/计划拨付时间*100%</w:t>
            </w:r>
          </w:p>
          <w:p>
            <w:pPr>
              <w:adjustRightInd w:val="0"/>
              <w:snapToGrid w:val="0"/>
              <w:rPr>
                <w:rFonts w:eastAsia="仿宋_GB2312"/>
                <w:color w:val="auto"/>
                <w:szCs w:val="21"/>
                <w:highlight w:val="none"/>
              </w:rPr>
            </w:pPr>
            <w:r>
              <w:rPr>
                <w:rFonts w:hint="eastAsia" w:eastAsia="仿宋_GB2312"/>
                <w:color w:val="auto"/>
                <w:szCs w:val="21"/>
                <w:highlight w:val="none"/>
              </w:rPr>
              <w:t>得分=资金拨付及时率*3</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695"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3</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年县补助义务教育学校数量，补助学生人数考核结果显示，验收合格率</w:t>
            </w:r>
            <w:r>
              <w:rPr>
                <w:rFonts w:eastAsia="仿宋_GB2312"/>
                <w:color w:val="auto"/>
                <w:szCs w:val="21"/>
                <w:highlight w:val="none"/>
              </w:rPr>
              <w:t>100</w:t>
            </w:r>
            <w:r>
              <w:rPr>
                <w:rFonts w:hint="eastAsia" w:eastAsia="仿宋_GB2312"/>
                <w:color w:val="auto"/>
                <w:szCs w:val="21"/>
                <w:highlight w:val="none"/>
              </w:rPr>
              <w:t>%。得分=</w:t>
            </w:r>
            <w:r>
              <w:rPr>
                <w:rFonts w:eastAsia="仿宋_GB2312"/>
                <w:color w:val="auto"/>
                <w:szCs w:val="21"/>
                <w:highlight w:val="none"/>
              </w:rPr>
              <w:t>100</w:t>
            </w:r>
            <w:r>
              <w:rPr>
                <w:rFonts w:hint="eastAsia" w:eastAsia="仿宋_GB2312"/>
                <w:color w:val="auto"/>
                <w:szCs w:val="21"/>
                <w:highlight w:val="none"/>
              </w:rPr>
              <w:t>%*3=</w:t>
            </w:r>
            <w:r>
              <w:rPr>
                <w:rFonts w:eastAsia="仿宋_GB2312"/>
                <w:color w:val="auto"/>
                <w:szCs w:val="21"/>
                <w:highlight w:val="none"/>
              </w:rPr>
              <w:t>3</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3</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287" w:type="dxa"/>
        <w:jc w:val="center"/>
        <w:tblLayout w:type="fixed"/>
        <w:tblCellMar>
          <w:top w:w="0" w:type="dxa"/>
          <w:left w:w="108" w:type="dxa"/>
          <w:bottom w:w="0" w:type="dxa"/>
          <w:right w:w="108" w:type="dxa"/>
        </w:tblCellMar>
      </w:tblPr>
      <w:tblGrid>
        <w:gridCol w:w="1287"/>
        <w:gridCol w:w="10"/>
        <w:gridCol w:w="6695"/>
        <w:gridCol w:w="295"/>
      </w:tblGrid>
      <w:tr>
        <w:tblPrEx>
          <w:tblCellMar>
            <w:top w:w="0" w:type="dxa"/>
            <w:left w:w="108" w:type="dxa"/>
            <w:bottom w:w="0" w:type="dxa"/>
            <w:right w:w="108" w:type="dxa"/>
          </w:tblCellMar>
        </w:tblPrEx>
        <w:trPr>
          <w:gridAfter w:val="1"/>
          <w:wAfter w:w="295" w:type="dxa"/>
          <w:trHeight w:val="525" w:hRule="atLeast"/>
          <w:jc w:val="center"/>
        </w:trPr>
        <w:tc>
          <w:tcPr>
            <w:tcW w:w="7992" w:type="dxa"/>
            <w:gridSpan w:val="3"/>
            <w:vAlign w:val="center"/>
          </w:tcPr>
          <w:p>
            <w:pPr>
              <w:ind w:firstLine="1680" w:firstLineChars="1000"/>
              <w:rPr>
                <w:rFonts w:ascii="仿宋" w:hAnsi="仿宋" w:eastAsia="仿宋" w:cs="仿宋"/>
                <w:color w:val="auto"/>
                <w:spacing w:val="-26"/>
                <w:w w:val="105"/>
                <w:szCs w:val="21"/>
                <w:highlight w:val="none"/>
              </w:rPr>
            </w:pPr>
          </w:p>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w:t>
            </w:r>
            <w:r>
              <w:rPr>
                <w:rFonts w:ascii="仿宋" w:hAnsi="仿宋" w:eastAsia="仿宋" w:cs="仿宋"/>
                <w:color w:val="auto"/>
                <w:kern w:val="0"/>
                <w:szCs w:val="21"/>
                <w:highlight w:val="none"/>
              </w:rPr>
              <w:t>41</w:t>
            </w:r>
            <w:r>
              <w:rPr>
                <w:rFonts w:hint="eastAsia" w:ascii="仿宋" w:hAnsi="仿宋" w:eastAsia="仿宋" w:cs="仿宋"/>
                <w:color w:val="auto"/>
                <w:kern w:val="0"/>
                <w:szCs w:val="21"/>
                <w:highlight w:val="none"/>
              </w:rPr>
              <w:t xml:space="preserve"> 普通小学学校补助标准</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295" w:type="dxa"/>
          <w:trHeight w:val="555" w:hRule="atLeast"/>
          <w:jc w:val="center"/>
        </w:trPr>
        <w:tc>
          <w:tcPr>
            <w:tcW w:w="7992" w:type="dxa"/>
            <w:gridSpan w:val="3"/>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695"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w:t>
            </w:r>
            <w:r>
              <w:rPr>
                <w:rFonts w:ascii="仿宋" w:hAnsi="仿宋" w:eastAsia="仿宋" w:cs="仿宋"/>
                <w:color w:val="auto"/>
                <w:kern w:val="0"/>
                <w:szCs w:val="21"/>
                <w:highlight w:val="none"/>
              </w:rPr>
              <w:t>41</w:t>
            </w:r>
            <w:r>
              <w:rPr>
                <w:rFonts w:hint="eastAsia" w:ascii="仿宋" w:hAnsi="仿宋" w:eastAsia="仿宋" w:cs="仿宋"/>
                <w:color w:val="auto"/>
                <w:kern w:val="0"/>
                <w:szCs w:val="21"/>
                <w:highlight w:val="none"/>
              </w:rPr>
              <w:t xml:space="preserve"> 普通小学学校补助标准</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ascii="仿宋" w:hAnsi="仿宋" w:eastAsia="仿宋" w:cs="仿宋"/>
                <w:color w:val="auto"/>
                <w:kern w:val="0"/>
                <w:szCs w:val="21"/>
                <w:highlight w:val="none"/>
              </w:rPr>
              <w:t>650</w:t>
            </w:r>
            <w:r>
              <w:rPr>
                <w:rFonts w:hint="eastAsia" w:ascii="仿宋" w:hAnsi="仿宋" w:eastAsia="仿宋" w:cs="仿宋"/>
                <w:color w:val="auto"/>
                <w:kern w:val="0"/>
                <w:szCs w:val="21"/>
                <w:highlight w:val="none"/>
              </w:rPr>
              <w:t>元/生/年</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spacing w:val="-26"/>
                <w:w w:val="105"/>
                <w:szCs w:val="21"/>
                <w:highlight w:val="none"/>
              </w:rPr>
              <w:t>资金补助率=实际普通小学学校补助量</w:t>
            </w:r>
            <w:r>
              <w:rPr>
                <w:rFonts w:hint="eastAsia" w:ascii="仿宋" w:hAnsi="仿宋" w:eastAsia="仿宋" w:cs="仿宋"/>
                <w:color w:val="auto"/>
                <w:kern w:val="0"/>
                <w:szCs w:val="21"/>
                <w:highlight w:val="none"/>
              </w:rPr>
              <w:t>/计划</w:t>
            </w:r>
            <w:r>
              <w:rPr>
                <w:rFonts w:hint="eastAsia" w:ascii="仿宋" w:hAnsi="仿宋" w:eastAsia="仿宋" w:cs="仿宋"/>
                <w:color w:val="auto"/>
                <w:spacing w:val="-26"/>
                <w:w w:val="105"/>
                <w:szCs w:val="21"/>
                <w:highlight w:val="none"/>
              </w:rPr>
              <w:t>普通小学学校补助量</w:t>
            </w:r>
            <w:r>
              <w:rPr>
                <w:rFonts w:hint="eastAsia" w:ascii="仿宋" w:hAnsi="仿宋" w:eastAsia="仿宋" w:cs="仿宋"/>
                <w:color w:val="auto"/>
                <w:kern w:val="0"/>
                <w:szCs w:val="21"/>
                <w:highlight w:val="none"/>
              </w:rPr>
              <w:t>*100%</w:t>
            </w:r>
          </w:p>
          <w:p>
            <w:pPr>
              <w:adjustRightInd w:val="0"/>
              <w:snapToGrid w:val="0"/>
              <w:rPr>
                <w:rFonts w:eastAsia="仿宋_GB2312"/>
                <w:color w:val="auto"/>
                <w:szCs w:val="21"/>
                <w:highlight w:val="none"/>
              </w:rPr>
            </w:pPr>
            <w:r>
              <w:rPr>
                <w:rFonts w:hint="eastAsia" w:eastAsia="仿宋_GB2312"/>
                <w:color w:val="auto"/>
                <w:szCs w:val="21"/>
                <w:highlight w:val="none"/>
              </w:rPr>
              <w:t>得分=</w:t>
            </w:r>
            <w:r>
              <w:rPr>
                <w:rFonts w:hint="eastAsia" w:ascii="仿宋" w:hAnsi="仿宋" w:eastAsia="仿宋" w:cs="仿宋"/>
                <w:color w:val="auto"/>
                <w:spacing w:val="-26"/>
                <w:w w:val="105"/>
                <w:szCs w:val="21"/>
                <w:highlight w:val="none"/>
              </w:rPr>
              <w:t>资金补助率</w:t>
            </w:r>
            <w:r>
              <w:rPr>
                <w:rFonts w:hint="eastAsia" w:eastAsia="仿宋_GB2312"/>
                <w:color w:val="auto"/>
                <w:szCs w:val="21"/>
                <w:highlight w:val="none"/>
              </w:rPr>
              <w:t>*</w:t>
            </w:r>
            <w:r>
              <w:rPr>
                <w:rFonts w:eastAsia="仿宋_GB2312"/>
                <w:color w:val="auto"/>
                <w:szCs w:val="21"/>
                <w:highlight w:val="none"/>
              </w:rPr>
              <w:t>2</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695"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绩效目标表、考核结果</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年县补助义务教育学校数量，补助学生人数考核结果显示，达到普通小学补助标准。得分=100%*</w:t>
            </w:r>
            <w:r>
              <w:rPr>
                <w:rFonts w:eastAsia="仿宋_GB2312"/>
                <w:color w:val="auto"/>
                <w:szCs w:val="21"/>
                <w:highlight w:val="none"/>
              </w:rPr>
              <w:t>2</w:t>
            </w:r>
            <w:r>
              <w:rPr>
                <w:rFonts w:hint="eastAsia" w:eastAsia="仿宋_GB2312"/>
                <w:color w:val="auto"/>
                <w:szCs w:val="21"/>
                <w:highlight w:val="none"/>
              </w:rPr>
              <w:t>=</w:t>
            </w:r>
            <w:r>
              <w:rPr>
                <w:rFonts w:eastAsia="仿宋_GB2312"/>
                <w:color w:val="auto"/>
                <w:szCs w:val="21"/>
                <w:highlight w:val="none"/>
              </w:rPr>
              <w:t>2</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2</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8287" w:type="dxa"/>
            <w:gridSpan w:val="4"/>
            <w:vAlign w:val="center"/>
          </w:tcPr>
          <w:p>
            <w:pPr>
              <w:rPr>
                <w:rFonts w:ascii="仿宋" w:hAnsi="仿宋" w:eastAsia="仿宋" w:cs="仿宋"/>
                <w:color w:val="auto"/>
                <w:spacing w:val="-26"/>
                <w:w w:val="105"/>
                <w:szCs w:val="21"/>
                <w:highlight w:val="none"/>
              </w:rPr>
            </w:pPr>
          </w:p>
          <w:p>
            <w:pPr>
              <w:ind w:firstLine="2688" w:firstLineChars="16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 xml:space="preserve"> 普通初中学校补助标准</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287" w:type="dxa"/>
            <w:gridSpan w:val="4"/>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8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7000" w:type="dxa"/>
            <w:gridSpan w:val="3"/>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C4</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 xml:space="preserve"> 普通初中学校补助标准</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700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ascii="仿宋" w:hAnsi="仿宋" w:eastAsia="仿宋" w:cs="仿宋"/>
                <w:color w:val="auto"/>
                <w:kern w:val="0"/>
                <w:szCs w:val="21"/>
                <w:highlight w:val="none"/>
              </w:rPr>
              <w:t>850</w:t>
            </w:r>
            <w:r>
              <w:rPr>
                <w:rFonts w:hint="eastAsia" w:ascii="仿宋" w:hAnsi="仿宋" w:eastAsia="仿宋" w:cs="仿宋"/>
                <w:color w:val="auto"/>
                <w:kern w:val="0"/>
                <w:szCs w:val="21"/>
                <w:highlight w:val="none"/>
              </w:rPr>
              <w:t>元/生/年</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700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7000" w:type="dxa"/>
            <w:gridSpan w:val="3"/>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spacing w:val="-26"/>
                <w:w w:val="105"/>
                <w:szCs w:val="21"/>
                <w:highlight w:val="none"/>
              </w:rPr>
              <w:t>资金补助率=实际普通初中学校补助量</w:t>
            </w:r>
            <w:r>
              <w:rPr>
                <w:rFonts w:hint="eastAsia" w:ascii="仿宋" w:hAnsi="仿宋" w:eastAsia="仿宋" w:cs="仿宋"/>
                <w:color w:val="auto"/>
                <w:kern w:val="0"/>
                <w:szCs w:val="21"/>
                <w:highlight w:val="none"/>
              </w:rPr>
              <w:t>/计划</w:t>
            </w:r>
            <w:r>
              <w:rPr>
                <w:rFonts w:hint="eastAsia" w:ascii="仿宋" w:hAnsi="仿宋" w:eastAsia="仿宋" w:cs="仿宋"/>
                <w:color w:val="auto"/>
                <w:spacing w:val="-26"/>
                <w:w w:val="105"/>
                <w:szCs w:val="21"/>
                <w:highlight w:val="none"/>
              </w:rPr>
              <w:t>普通初中学校补助量</w:t>
            </w:r>
            <w:r>
              <w:rPr>
                <w:rFonts w:hint="eastAsia" w:ascii="仿宋" w:hAnsi="仿宋" w:eastAsia="仿宋" w:cs="仿宋"/>
                <w:color w:val="auto"/>
                <w:kern w:val="0"/>
                <w:szCs w:val="21"/>
                <w:highlight w:val="none"/>
              </w:rPr>
              <w:t>*100%</w:t>
            </w:r>
          </w:p>
          <w:p>
            <w:pPr>
              <w:adjustRightInd w:val="0"/>
              <w:snapToGrid w:val="0"/>
              <w:rPr>
                <w:rFonts w:eastAsia="仿宋_GB2312"/>
                <w:color w:val="auto"/>
                <w:szCs w:val="21"/>
                <w:highlight w:val="none"/>
              </w:rPr>
            </w:pPr>
            <w:r>
              <w:rPr>
                <w:rFonts w:hint="eastAsia" w:eastAsia="仿宋_GB2312"/>
                <w:color w:val="auto"/>
                <w:szCs w:val="21"/>
                <w:highlight w:val="none"/>
              </w:rPr>
              <w:t>得分=</w:t>
            </w:r>
            <w:r>
              <w:rPr>
                <w:rFonts w:hint="eastAsia" w:ascii="仿宋" w:hAnsi="仿宋" w:eastAsia="仿宋" w:cs="仿宋"/>
                <w:color w:val="auto"/>
                <w:spacing w:val="-26"/>
                <w:w w:val="105"/>
                <w:szCs w:val="21"/>
                <w:highlight w:val="none"/>
              </w:rPr>
              <w:t>资金补助率</w:t>
            </w:r>
            <w:r>
              <w:rPr>
                <w:rFonts w:hint="eastAsia" w:eastAsia="仿宋_GB2312"/>
                <w:color w:val="auto"/>
                <w:szCs w:val="21"/>
                <w:highlight w:val="none"/>
              </w:rPr>
              <w:t>*</w:t>
            </w:r>
            <w:r>
              <w:rPr>
                <w:rFonts w:eastAsia="仿宋_GB2312"/>
                <w:color w:val="auto"/>
                <w:szCs w:val="21"/>
                <w:highlight w:val="none"/>
              </w:rPr>
              <w:t>2</w:t>
            </w:r>
          </w:p>
        </w:tc>
      </w:tr>
      <w:tr>
        <w:tblPrEx>
          <w:tblCellMar>
            <w:top w:w="0" w:type="dxa"/>
            <w:left w:w="108" w:type="dxa"/>
            <w:bottom w:w="0" w:type="dxa"/>
            <w:right w:w="108" w:type="dxa"/>
          </w:tblCellMar>
        </w:tblPrEx>
        <w:trPr>
          <w:trHeight w:val="476" w:hRule="atLeast"/>
          <w:jc w:val="center"/>
        </w:trPr>
        <w:tc>
          <w:tcPr>
            <w:tcW w:w="128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7000" w:type="dxa"/>
            <w:gridSpan w:val="3"/>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支付凭证、合同书</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7000" w:type="dxa"/>
            <w:gridSpan w:val="3"/>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28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7000" w:type="dxa"/>
            <w:gridSpan w:val="3"/>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年县补助义务教育学校数量，补助学生人数考核结果显示，达到普通初中补助标准。得分=100%*</w:t>
            </w:r>
            <w:r>
              <w:rPr>
                <w:rFonts w:eastAsia="仿宋_GB2312"/>
                <w:color w:val="auto"/>
                <w:szCs w:val="21"/>
                <w:highlight w:val="none"/>
              </w:rPr>
              <w:t>2</w:t>
            </w:r>
            <w:r>
              <w:rPr>
                <w:rFonts w:hint="eastAsia" w:eastAsia="仿宋_GB2312"/>
                <w:color w:val="auto"/>
                <w:szCs w:val="21"/>
                <w:highlight w:val="none"/>
              </w:rPr>
              <w:t>=</w:t>
            </w:r>
            <w:r>
              <w:rPr>
                <w:rFonts w:eastAsia="仿宋_GB2312"/>
                <w:color w:val="auto"/>
                <w:szCs w:val="21"/>
                <w:highlight w:val="none"/>
              </w:rPr>
              <w:t>2</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2</w:t>
            </w:r>
            <w:r>
              <w:rPr>
                <w:rFonts w:hint="eastAsia" w:eastAsia="仿宋_GB2312"/>
                <w:color w:val="auto"/>
                <w:szCs w:val="21"/>
                <w:highlight w:val="none"/>
              </w:rPr>
              <w:t>分。</w:t>
            </w:r>
          </w:p>
          <w:p>
            <w:pPr>
              <w:rPr>
                <w:rFonts w:eastAsia="仿宋_GB2312"/>
                <w:color w:val="auto"/>
                <w:szCs w:val="21"/>
                <w:highlight w:val="none"/>
              </w:rPr>
            </w:pPr>
            <w:r>
              <w:rPr>
                <w:rFonts w:hint="eastAsia" w:eastAsia="仿宋_GB2312"/>
                <w:color w:val="auto"/>
                <w:szCs w:val="21"/>
                <w:highlight w:val="none"/>
              </w:rPr>
              <w:t>。</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287" w:type="dxa"/>
        <w:jc w:val="center"/>
        <w:tblLayout w:type="fixed"/>
        <w:tblCellMar>
          <w:top w:w="0" w:type="dxa"/>
          <w:left w:w="108" w:type="dxa"/>
          <w:bottom w:w="0" w:type="dxa"/>
          <w:right w:w="108" w:type="dxa"/>
        </w:tblCellMar>
      </w:tblPr>
      <w:tblGrid>
        <w:gridCol w:w="1287"/>
        <w:gridCol w:w="7000"/>
      </w:tblGrid>
      <w:tr>
        <w:tblPrEx>
          <w:tblCellMar>
            <w:top w:w="0" w:type="dxa"/>
            <w:left w:w="108" w:type="dxa"/>
            <w:bottom w:w="0" w:type="dxa"/>
            <w:right w:w="108" w:type="dxa"/>
          </w:tblCellMar>
        </w:tblPrEx>
        <w:trPr>
          <w:trHeight w:val="525" w:hRule="atLeast"/>
          <w:jc w:val="center"/>
        </w:trPr>
        <w:tc>
          <w:tcPr>
            <w:tcW w:w="8287" w:type="dxa"/>
            <w:gridSpan w:val="2"/>
            <w:vAlign w:val="center"/>
          </w:tcPr>
          <w:p>
            <w:pPr>
              <w:rPr>
                <w:rFonts w:ascii="仿宋" w:hAnsi="仿宋" w:eastAsia="仿宋" w:cs="仿宋"/>
                <w:color w:val="auto"/>
                <w:spacing w:val="-26"/>
                <w:w w:val="105"/>
                <w:szCs w:val="21"/>
                <w:highlight w:val="none"/>
              </w:rPr>
            </w:pPr>
          </w:p>
          <w:p>
            <w:pPr>
              <w:ind w:firstLine="1848" w:firstLineChars="11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“C4</w:t>
            </w:r>
            <w:r>
              <w:rPr>
                <w:rFonts w:ascii="仿宋" w:hAnsi="仿宋" w:eastAsia="仿宋" w:cs="仿宋"/>
                <w:color w:val="auto"/>
                <w:spacing w:val="-26"/>
                <w:w w:val="105"/>
                <w:szCs w:val="21"/>
                <w:highlight w:val="none"/>
              </w:rPr>
              <w:t>3</w:t>
            </w:r>
            <w:r>
              <w:rPr>
                <w:rFonts w:hint="eastAsia" w:ascii="仿宋" w:hAnsi="仿宋" w:eastAsia="仿宋" w:cs="仿宋"/>
                <w:color w:val="auto"/>
                <w:spacing w:val="-26"/>
                <w:w w:val="105"/>
                <w:szCs w:val="21"/>
                <w:highlight w:val="none"/>
              </w:rPr>
              <w:t>寄宿学校补助标准”评价底稿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287"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87"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700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spacing w:val="-26"/>
                <w:w w:val="105"/>
                <w:szCs w:val="21"/>
                <w:highlight w:val="none"/>
              </w:rPr>
              <w:t>C4</w:t>
            </w:r>
            <w:r>
              <w:rPr>
                <w:rFonts w:ascii="仿宋" w:hAnsi="仿宋" w:eastAsia="仿宋" w:cs="仿宋"/>
                <w:color w:val="auto"/>
                <w:spacing w:val="-26"/>
                <w:w w:val="105"/>
                <w:szCs w:val="21"/>
                <w:highlight w:val="none"/>
              </w:rPr>
              <w:t>3</w:t>
            </w:r>
            <w:r>
              <w:rPr>
                <w:rFonts w:hint="eastAsia" w:ascii="仿宋" w:hAnsi="仿宋" w:eastAsia="仿宋" w:cs="仿宋"/>
                <w:color w:val="auto"/>
                <w:spacing w:val="-26"/>
                <w:w w:val="105"/>
                <w:szCs w:val="21"/>
                <w:highlight w:val="none"/>
              </w:rPr>
              <w:t>寄宿学校补助标准</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700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ascii="仿宋" w:hAnsi="仿宋" w:eastAsia="仿宋" w:cs="仿宋"/>
                <w:color w:val="auto"/>
                <w:kern w:val="0"/>
                <w:szCs w:val="21"/>
                <w:highlight w:val="none"/>
              </w:rPr>
              <w:t>200</w:t>
            </w:r>
            <w:r>
              <w:rPr>
                <w:rFonts w:hint="eastAsia" w:ascii="仿宋" w:hAnsi="仿宋" w:eastAsia="仿宋" w:cs="仿宋"/>
                <w:color w:val="auto"/>
                <w:kern w:val="0"/>
                <w:szCs w:val="21"/>
                <w:highlight w:val="none"/>
              </w:rPr>
              <w:t>元/生/年</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700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7000" w:type="dxa"/>
            <w:tcBorders>
              <w:top w:val="nil"/>
              <w:left w:val="nil"/>
              <w:bottom w:val="single" w:color="auto" w:sz="4" w:space="0"/>
              <w:right w:val="single" w:color="auto" w:sz="8" w:space="0"/>
            </w:tcBorders>
          </w:tcPr>
          <w:p>
            <w:pPr>
              <w:adjustRightInd w:val="0"/>
              <w:snapToGrid w:val="0"/>
              <w:rPr>
                <w:rFonts w:eastAsia="仿宋_GB2312"/>
                <w:color w:val="auto"/>
                <w:szCs w:val="21"/>
                <w:highlight w:val="none"/>
              </w:rPr>
            </w:pPr>
            <w:r>
              <w:rPr>
                <w:rFonts w:hint="eastAsia" w:eastAsia="仿宋_GB2312"/>
                <w:color w:val="auto"/>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spacing w:val="-26"/>
                <w:w w:val="105"/>
                <w:szCs w:val="21"/>
                <w:highlight w:val="none"/>
              </w:rPr>
              <w:t>资金补助率=实际寄宿学校补助量</w:t>
            </w:r>
            <w:r>
              <w:rPr>
                <w:rFonts w:hint="eastAsia" w:ascii="仿宋" w:hAnsi="仿宋" w:eastAsia="仿宋" w:cs="仿宋"/>
                <w:color w:val="auto"/>
                <w:kern w:val="0"/>
                <w:szCs w:val="21"/>
                <w:highlight w:val="none"/>
              </w:rPr>
              <w:t>/计划</w:t>
            </w:r>
            <w:r>
              <w:rPr>
                <w:rFonts w:hint="eastAsia" w:ascii="仿宋" w:hAnsi="仿宋" w:eastAsia="仿宋" w:cs="仿宋"/>
                <w:color w:val="auto"/>
                <w:spacing w:val="-26"/>
                <w:w w:val="105"/>
                <w:szCs w:val="21"/>
                <w:highlight w:val="none"/>
              </w:rPr>
              <w:t>寄宿学校补助量</w:t>
            </w:r>
            <w:r>
              <w:rPr>
                <w:rFonts w:hint="eastAsia" w:ascii="仿宋" w:hAnsi="仿宋" w:eastAsia="仿宋" w:cs="仿宋"/>
                <w:color w:val="auto"/>
                <w:kern w:val="0"/>
                <w:szCs w:val="21"/>
                <w:highlight w:val="none"/>
              </w:rPr>
              <w:t>*100%</w:t>
            </w:r>
          </w:p>
          <w:p>
            <w:pPr>
              <w:adjustRightInd w:val="0"/>
              <w:snapToGrid w:val="0"/>
              <w:rPr>
                <w:rFonts w:eastAsia="仿宋_GB2312"/>
                <w:color w:val="auto"/>
                <w:szCs w:val="21"/>
                <w:highlight w:val="none"/>
              </w:rPr>
            </w:pPr>
            <w:r>
              <w:rPr>
                <w:rFonts w:hint="eastAsia" w:eastAsia="仿宋_GB2312"/>
                <w:color w:val="auto"/>
                <w:szCs w:val="21"/>
                <w:highlight w:val="none"/>
              </w:rPr>
              <w:t>得分=</w:t>
            </w:r>
            <w:r>
              <w:rPr>
                <w:rFonts w:hint="eastAsia" w:ascii="仿宋" w:hAnsi="仿宋" w:eastAsia="仿宋" w:cs="仿宋"/>
                <w:color w:val="auto"/>
                <w:spacing w:val="-26"/>
                <w:w w:val="105"/>
                <w:szCs w:val="21"/>
                <w:highlight w:val="none"/>
              </w:rPr>
              <w:t>资金补助率</w:t>
            </w:r>
            <w:r>
              <w:rPr>
                <w:rFonts w:hint="eastAsia" w:eastAsia="仿宋_GB2312"/>
                <w:color w:val="auto"/>
                <w:szCs w:val="21"/>
                <w:highlight w:val="none"/>
              </w:rPr>
              <w:t>*</w:t>
            </w:r>
            <w:r>
              <w:rPr>
                <w:rFonts w:eastAsia="仿宋_GB2312"/>
                <w:color w:val="auto"/>
                <w:szCs w:val="21"/>
                <w:highlight w:val="none"/>
              </w:rPr>
              <w:t>2</w:t>
            </w:r>
          </w:p>
        </w:tc>
      </w:tr>
      <w:tr>
        <w:tblPrEx>
          <w:tblCellMar>
            <w:top w:w="0" w:type="dxa"/>
            <w:left w:w="108" w:type="dxa"/>
            <w:bottom w:w="0" w:type="dxa"/>
            <w:right w:w="108" w:type="dxa"/>
          </w:tblCellMar>
        </w:tblPrEx>
        <w:trPr>
          <w:trHeight w:val="476" w:hRule="atLeast"/>
          <w:jc w:val="center"/>
        </w:trPr>
        <w:tc>
          <w:tcPr>
            <w:tcW w:w="1287"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700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支付凭证、合同书</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700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287"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700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年县补助义务教育学校数量，补助学生人数考核结果显示，达到寄宿学校补助标准。得分=100%*</w:t>
            </w:r>
            <w:r>
              <w:rPr>
                <w:rFonts w:eastAsia="仿宋_GB2312"/>
                <w:color w:val="auto"/>
                <w:szCs w:val="21"/>
                <w:highlight w:val="none"/>
              </w:rPr>
              <w:t>2</w:t>
            </w:r>
            <w:r>
              <w:rPr>
                <w:rFonts w:hint="eastAsia" w:eastAsia="仿宋_GB2312"/>
                <w:color w:val="auto"/>
                <w:szCs w:val="21"/>
                <w:highlight w:val="none"/>
              </w:rPr>
              <w:t>=</w:t>
            </w:r>
            <w:r>
              <w:rPr>
                <w:rFonts w:eastAsia="仿宋_GB2312"/>
                <w:color w:val="auto"/>
                <w:szCs w:val="21"/>
                <w:highlight w:val="none"/>
              </w:rPr>
              <w:t>2</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2</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256" w:type="dxa"/>
        <w:jc w:val="center"/>
        <w:tblLayout w:type="fixed"/>
        <w:tblCellMar>
          <w:top w:w="0" w:type="dxa"/>
          <w:left w:w="108" w:type="dxa"/>
          <w:bottom w:w="0" w:type="dxa"/>
          <w:right w:w="108" w:type="dxa"/>
        </w:tblCellMar>
      </w:tblPr>
      <w:tblGrid>
        <w:gridCol w:w="1416"/>
        <w:gridCol w:w="6840"/>
      </w:tblGrid>
      <w:tr>
        <w:tblPrEx>
          <w:tblCellMar>
            <w:top w:w="0" w:type="dxa"/>
            <w:left w:w="108" w:type="dxa"/>
            <w:bottom w:w="0" w:type="dxa"/>
            <w:right w:w="108" w:type="dxa"/>
          </w:tblCellMar>
        </w:tblPrEx>
        <w:trPr>
          <w:trHeight w:val="525" w:hRule="atLeast"/>
          <w:jc w:val="center"/>
        </w:trPr>
        <w:tc>
          <w:tcPr>
            <w:tcW w:w="8256" w:type="dxa"/>
            <w:gridSpan w:val="2"/>
            <w:vAlign w:val="center"/>
          </w:tcPr>
          <w:p>
            <w:pPr>
              <w:ind w:firstLine="2688" w:firstLineChars="16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“C</w:t>
            </w:r>
            <w:r>
              <w:rPr>
                <w:rFonts w:ascii="仿宋" w:hAnsi="仿宋" w:eastAsia="仿宋" w:cs="仿宋"/>
                <w:color w:val="auto"/>
                <w:spacing w:val="-26"/>
                <w:w w:val="105"/>
                <w:szCs w:val="21"/>
                <w:highlight w:val="none"/>
              </w:rPr>
              <w:t>44</w:t>
            </w:r>
            <w:r>
              <w:rPr>
                <w:rFonts w:hint="eastAsia" w:ascii="仿宋" w:hAnsi="仿宋" w:eastAsia="仿宋" w:cs="仿宋"/>
                <w:color w:val="auto"/>
                <w:spacing w:val="-26"/>
                <w:w w:val="105"/>
                <w:szCs w:val="21"/>
                <w:highlight w:val="none"/>
              </w:rPr>
              <w:t>取暖费标准”评价底稿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256"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8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spacing w:val="-26"/>
                <w:w w:val="105"/>
                <w:szCs w:val="21"/>
                <w:highlight w:val="none"/>
              </w:rPr>
              <w:t>C</w:t>
            </w:r>
            <w:r>
              <w:rPr>
                <w:rFonts w:ascii="仿宋" w:hAnsi="仿宋" w:eastAsia="仿宋" w:cs="仿宋"/>
                <w:color w:val="auto"/>
                <w:spacing w:val="-26"/>
                <w:w w:val="105"/>
                <w:szCs w:val="21"/>
                <w:highlight w:val="none"/>
              </w:rPr>
              <w:t>44</w:t>
            </w:r>
            <w:r>
              <w:rPr>
                <w:rFonts w:hint="eastAsia" w:ascii="仿宋" w:hAnsi="仿宋" w:eastAsia="仿宋" w:cs="仿宋"/>
                <w:color w:val="auto"/>
                <w:spacing w:val="-26"/>
                <w:w w:val="105"/>
                <w:szCs w:val="21"/>
                <w:highlight w:val="none"/>
              </w:rPr>
              <w:t>取暖费标准</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8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ascii="仿宋" w:hAnsi="仿宋" w:eastAsia="仿宋" w:cs="仿宋"/>
                <w:color w:val="auto"/>
                <w:kern w:val="0"/>
                <w:szCs w:val="21"/>
                <w:highlight w:val="none"/>
              </w:rPr>
              <w:t>105</w:t>
            </w:r>
            <w:r>
              <w:rPr>
                <w:rFonts w:hint="eastAsia" w:ascii="仿宋" w:hAnsi="仿宋" w:eastAsia="仿宋" w:cs="仿宋"/>
                <w:color w:val="auto"/>
                <w:kern w:val="0"/>
                <w:szCs w:val="21"/>
                <w:highlight w:val="none"/>
              </w:rPr>
              <w:t>元/生/年</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8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840" w:type="dxa"/>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adjustRightInd w:val="0"/>
              <w:snapToGrid w:val="0"/>
              <w:rPr>
                <w:rFonts w:ascii="仿宋" w:hAnsi="仿宋" w:eastAsia="仿宋" w:cs="仿宋"/>
                <w:color w:val="auto"/>
                <w:kern w:val="0"/>
                <w:szCs w:val="21"/>
                <w:highlight w:val="none"/>
              </w:rPr>
            </w:pPr>
            <w:r>
              <w:rPr>
                <w:rFonts w:hint="eastAsia" w:ascii="仿宋" w:hAnsi="仿宋" w:eastAsia="仿宋" w:cs="仿宋"/>
                <w:color w:val="auto"/>
                <w:spacing w:val="-26"/>
                <w:w w:val="105"/>
                <w:szCs w:val="21"/>
                <w:highlight w:val="none"/>
              </w:rPr>
              <w:t>资金补助率=实际取暖费补助量</w:t>
            </w:r>
            <w:r>
              <w:rPr>
                <w:rFonts w:hint="eastAsia" w:ascii="仿宋" w:hAnsi="仿宋" w:eastAsia="仿宋" w:cs="仿宋"/>
                <w:color w:val="auto"/>
                <w:kern w:val="0"/>
                <w:szCs w:val="21"/>
                <w:highlight w:val="none"/>
              </w:rPr>
              <w:t>/计划</w:t>
            </w:r>
            <w:r>
              <w:rPr>
                <w:rFonts w:hint="eastAsia" w:ascii="仿宋" w:hAnsi="仿宋" w:eastAsia="仿宋" w:cs="仿宋"/>
                <w:color w:val="auto"/>
                <w:spacing w:val="-26"/>
                <w:w w:val="105"/>
                <w:szCs w:val="21"/>
                <w:highlight w:val="none"/>
              </w:rPr>
              <w:t>取暖费补助量</w:t>
            </w:r>
            <w:r>
              <w:rPr>
                <w:rFonts w:hint="eastAsia" w:ascii="仿宋" w:hAnsi="仿宋" w:eastAsia="仿宋" w:cs="仿宋"/>
                <w:color w:val="auto"/>
                <w:kern w:val="0"/>
                <w:szCs w:val="21"/>
                <w:highlight w:val="none"/>
              </w:rPr>
              <w:t>*100%</w:t>
            </w:r>
          </w:p>
          <w:p>
            <w:pPr>
              <w:rPr>
                <w:rFonts w:eastAsia="仿宋_GB2312"/>
                <w:color w:val="auto"/>
                <w:szCs w:val="21"/>
                <w:highlight w:val="none"/>
              </w:rPr>
            </w:pPr>
            <w:r>
              <w:rPr>
                <w:rFonts w:hint="eastAsia" w:eastAsia="仿宋_GB2312"/>
                <w:color w:val="auto"/>
                <w:szCs w:val="21"/>
                <w:highlight w:val="none"/>
              </w:rPr>
              <w:t>得分=</w:t>
            </w:r>
            <w:r>
              <w:rPr>
                <w:rFonts w:hint="eastAsia" w:ascii="仿宋" w:hAnsi="仿宋" w:eastAsia="仿宋" w:cs="仿宋"/>
                <w:color w:val="auto"/>
                <w:spacing w:val="-26"/>
                <w:w w:val="105"/>
                <w:szCs w:val="21"/>
                <w:highlight w:val="none"/>
              </w:rPr>
              <w:t>资金补助率</w:t>
            </w:r>
            <w:r>
              <w:rPr>
                <w:rFonts w:hint="eastAsia" w:eastAsia="仿宋_GB2312"/>
                <w:color w:val="auto"/>
                <w:szCs w:val="21"/>
                <w:highlight w:val="none"/>
              </w:rPr>
              <w:t>*</w:t>
            </w:r>
            <w:r>
              <w:rPr>
                <w:rFonts w:eastAsia="仿宋_GB2312"/>
                <w:color w:val="auto"/>
                <w:szCs w:val="21"/>
                <w:highlight w:val="none"/>
              </w:rPr>
              <w:t>2</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8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支付凭证、合同书</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8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2</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8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根据民丰县202</w:t>
            </w:r>
            <w:r>
              <w:rPr>
                <w:rFonts w:eastAsia="仿宋_GB2312"/>
                <w:color w:val="auto"/>
                <w:szCs w:val="21"/>
                <w:highlight w:val="none"/>
              </w:rPr>
              <w:t>1</w:t>
            </w:r>
            <w:r>
              <w:rPr>
                <w:rFonts w:hint="eastAsia" w:eastAsia="仿宋_GB2312"/>
                <w:color w:val="auto"/>
                <w:szCs w:val="21"/>
                <w:highlight w:val="none"/>
              </w:rPr>
              <w:t>年县补助义务教育学校数量，补助学生人数考核结果显示，达到取暖费补助标准。得分=100%*</w:t>
            </w:r>
            <w:r>
              <w:rPr>
                <w:rFonts w:eastAsia="仿宋_GB2312"/>
                <w:color w:val="auto"/>
                <w:szCs w:val="21"/>
                <w:highlight w:val="none"/>
              </w:rPr>
              <w:t>2</w:t>
            </w:r>
            <w:r>
              <w:rPr>
                <w:rFonts w:hint="eastAsia" w:eastAsia="仿宋_GB2312"/>
                <w:color w:val="auto"/>
                <w:szCs w:val="21"/>
                <w:highlight w:val="none"/>
              </w:rPr>
              <w:t>=</w:t>
            </w:r>
            <w:r>
              <w:rPr>
                <w:rFonts w:eastAsia="仿宋_GB2312"/>
                <w:color w:val="auto"/>
                <w:szCs w:val="21"/>
                <w:highlight w:val="none"/>
              </w:rPr>
              <w:t>2</w:t>
            </w:r>
            <w:r>
              <w:rPr>
                <w:rFonts w:hint="eastAsia" w:eastAsia="仿宋_GB2312"/>
                <w:color w:val="auto"/>
                <w:szCs w:val="21"/>
                <w:highlight w:val="none"/>
              </w:rPr>
              <w:t>。</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2</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bl>
    <w:p>
      <w:pPr>
        <w:rPr>
          <w:rFonts w:ascii="仿宋" w:hAnsi="仿宋" w:eastAsia="仿宋" w:cs="仿宋"/>
          <w:color w:val="auto"/>
          <w:sz w:val="28"/>
          <w:szCs w:val="28"/>
          <w:highlight w:val="none"/>
        </w:rPr>
      </w:pPr>
    </w:p>
    <w:tbl>
      <w:tblPr>
        <w:tblStyle w:val="14"/>
        <w:tblW w:w="8256" w:type="dxa"/>
        <w:jc w:val="center"/>
        <w:tblLayout w:type="fixed"/>
        <w:tblCellMar>
          <w:top w:w="0" w:type="dxa"/>
          <w:left w:w="108" w:type="dxa"/>
          <w:bottom w:w="0" w:type="dxa"/>
          <w:right w:w="108" w:type="dxa"/>
        </w:tblCellMar>
      </w:tblPr>
      <w:tblGrid>
        <w:gridCol w:w="1416"/>
        <w:gridCol w:w="6740"/>
        <w:gridCol w:w="100"/>
      </w:tblGrid>
      <w:tr>
        <w:tblPrEx>
          <w:tblCellMar>
            <w:top w:w="0" w:type="dxa"/>
            <w:left w:w="108" w:type="dxa"/>
            <w:bottom w:w="0" w:type="dxa"/>
            <w:right w:w="108" w:type="dxa"/>
          </w:tblCellMar>
        </w:tblPrEx>
        <w:trPr>
          <w:trHeight w:val="525" w:hRule="atLeast"/>
          <w:jc w:val="center"/>
        </w:trPr>
        <w:tc>
          <w:tcPr>
            <w:tcW w:w="8256" w:type="dxa"/>
            <w:gridSpan w:val="3"/>
            <w:vAlign w:val="center"/>
          </w:tcPr>
          <w:p>
            <w:pPr>
              <w:rPr>
                <w:rFonts w:ascii="仿宋" w:hAnsi="仿宋" w:eastAsia="仿宋" w:cs="仿宋"/>
                <w:color w:val="auto"/>
                <w:spacing w:val="-26"/>
                <w:w w:val="105"/>
                <w:szCs w:val="21"/>
                <w:highlight w:val="none"/>
              </w:rPr>
            </w:pPr>
          </w:p>
          <w:p>
            <w:pPr>
              <w:ind w:firstLine="2310" w:firstLineChars="1100"/>
              <w:rPr>
                <w:rFonts w:ascii="仿宋" w:hAnsi="仿宋" w:eastAsia="仿宋" w:cs="仿宋"/>
                <w:color w:val="auto"/>
                <w:spacing w:val="-26"/>
                <w:w w:val="105"/>
                <w:szCs w:val="21"/>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1维护学校正常运转</w:t>
            </w:r>
            <w:r>
              <w:rPr>
                <w:rFonts w:hint="eastAsia" w:ascii="仿宋" w:hAnsi="仿宋" w:eastAsia="仿宋" w:cs="仿宋"/>
                <w:color w:val="auto"/>
                <w:spacing w:val="-26"/>
                <w:w w:val="105"/>
                <w:szCs w:val="21"/>
                <w:highlight w:val="none"/>
              </w:rPr>
              <w:t>” 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256" w:type="dxa"/>
            <w:gridSpan w:val="3"/>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840" w:type="dxa"/>
            <w:gridSpan w:val="2"/>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1维护学校正常运转</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840"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年度指标值：有效维护</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840"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5</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840" w:type="dxa"/>
            <w:gridSpan w:val="2"/>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rPr>
                <w:rFonts w:eastAsia="仿宋_GB2312"/>
                <w:color w:val="auto"/>
                <w:szCs w:val="21"/>
                <w:highlight w:val="none"/>
              </w:rPr>
            </w:pPr>
            <w:r>
              <w:rPr>
                <w:rFonts w:hint="eastAsia" w:ascii="仿宋" w:hAnsi="仿宋" w:eastAsia="仿宋" w:cs="仿宋"/>
                <w:color w:val="auto"/>
                <w:kern w:val="0"/>
                <w:szCs w:val="21"/>
                <w:highlight w:val="none"/>
              </w:rPr>
              <w:t>指标完成率=（“显著”样本数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1.0+“较大”样本数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0.8+“一般”样本数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0.6+“较差”样本数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0.3+“无”样本数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0.0）/总样本数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100%，根据调研情况进行评分，得分＝指标完成率×</w:t>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840" w:type="dxa"/>
            <w:gridSpan w:val="2"/>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ascii="仿宋" w:hAnsi="仿宋" w:eastAsia="仿宋" w:cs="仿宋"/>
                <w:color w:val="auto"/>
                <w:kern w:val="0"/>
                <w:szCs w:val="21"/>
                <w:highlight w:val="none"/>
              </w:rPr>
              <w:t>《2020年民丰县城市环境综合服务一体化项目满意度调查问卷》</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840" w:type="dxa"/>
            <w:gridSpan w:val="2"/>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4.05</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840" w:type="dxa"/>
            <w:gridSpan w:val="2"/>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 《202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年民丰县城乡义务教育经费保障机制专项资金项目满意度调查问卷》显示 ，选择 “显著改善”的人数为 35人，选择“较大改善”的人数为 38人，选择“改善一般”的人数为 15人 ，选择“改善较差”的人数为 3人，选择“无改善”的人数为 2人。指标完成率=（“显著”样本数</w:t>
            </w:r>
            <w:r>
              <w:rPr>
                <w:rFonts w:eastAsia="仿宋_GB2312"/>
                <w:color w:val="auto"/>
                <w:szCs w:val="21"/>
                <w:highlight w:val="none"/>
              </w:rPr>
              <w:t>×</w:t>
            </w:r>
            <w:r>
              <w:rPr>
                <w:rFonts w:hint="eastAsia" w:eastAsia="仿宋_GB2312"/>
                <w:color w:val="auto"/>
                <w:szCs w:val="21"/>
                <w:highlight w:val="none"/>
              </w:rPr>
              <w:t>1.0+“较大”样本数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0.6+“较差”样本数</w:t>
            </w:r>
            <w:r>
              <w:rPr>
                <w:rFonts w:eastAsia="仿宋_GB2312"/>
                <w:color w:val="auto"/>
                <w:szCs w:val="21"/>
                <w:highlight w:val="none"/>
              </w:rPr>
              <w:t>×</w:t>
            </w:r>
            <w:r>
              <w:rPr>
                <w:rFonts w:hint="eastAsia" w:eastAsia="仿宋_GB2312"/>
                <w:color w:val="auto"/>
                <w:szCs w:val="21"/>
                <w:highlight w:val="none"/>
              </w:rPr>
              <w:t>0.3+“无”样本数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100%=（35</w:t>
            </w:r>
            <w:r>
              <w:rPr>
                <w:rFonts w:eastAsia="仿宋_GB2312"/>
                <w:color w:val="auto"/>
                <w:szCs w:val="21"/>
                <w:highlight w:val="none"/>
              </w:rPr>
              <w:t>×</w:t>
            </w:r>
            <w:r>
              <w:rPr>
                <w:rFonts w:hint="eastAsia" w:eastAsia="仿宋_GB2312"/>
                <w:color w:val="auto"/>
                <w:szCs w:val="21"/>
                <w:highlight w:val="none"/>
              </w:rPr>
              <w:t>1.0+38</w:t>
            </w:r>
            <w:r>
              <w:rPr>
                <w:rFonts w:eastAsia="仿宋_GB2312"/>
                <w:color w:val="auto"/>
                <w:szCs w:val="21"/>
                <w:highlight w:val="none"/>
              </w:rPr>
              <w:t>×</w:t>
            </w:r>
            <w:r>
              <w:rPr>
                <w:rFonts w:hint="eastAsia" w:eastAsia="仿宋_GB2312"/>
                <w:color w:val="auto"/>
                <w:szCs w:val="21"/>
                <w:highlight w:val="none"/>
              </w:rPr>
              <w:t>0.8+15</w:t>
            </w:r>
            <w:r>
              <w:rPr>
                <w:rFonts w:eastAsia="仿宋_GB2312"/>
                <w:color w:val="auto"/>
                <w:szCs w:val="21"/>
                <w:highlight w:val="none"/>
              </w:rPr>
              <w:t>×</w:t>
            </w:r>
            <w:r>
              <w:rPr>
                <w:rFonts w:hint="eastAsia" w:eastAsia="仿宋_GB2312"/>
                <w:color w:val="auto"/>
                <w:szCs w:val="21"/>
                <w:highlight w:val="none"/>
              </w:rPr>
              <w:t>0.6+3</w:t>
            </w:r>
            <w:r>
              <w:rPr>
                <w:rFonts w:eastAsia="仿宋_GB2312"/>
                <w:color w:val="auto"/>
                <w:szCs w:val="21"/>
                <w:highlight w:val="none"/>
              </w:rPr>
              <w:t>×</w:t>
            </w:r>
            <w:r>
              <w:rPr>
                <w:rFonts w:hint="eastAsia" w:eastAsia="仿宋_GB2312"/>
                <w:color w:val="auto"/>
                <w:szCs w:val="21"/>
                <w:highlight w:val="none"/>
              </w:rPr>
              <w:t>0.3+2</w:t>
            </w:r>
            <w:r>
              <w:rPr>
                <w:rFonts w:eastAsia="仿宋_GB2312"/>
                <w:color w:val="auto"/>
                <w:szCs w:val="21"/>
                <w:highlight w:val="none"/>
              </w:rPr>
              <w:t>×</w:t>
            </w:r>
            <w:r>
              <w:rPr>
                <w:rFonts w:hint="eastAsia" w:eastAsia="仿宋_GB2312"/>
                <w:color w:val="auto"/>
                <w:szCs w:val="21"/>
                <w:highlight w:val="none"/>
              </w:rPr>
              <w:t>0.0）/93</w:t>
            </w:r>
            <w:r>
              <w:rPr>
                <w:rFonts w:eastAsia="仿宋_GB2312"/>
                <w:color w:val="auto"/>
                <w:szCs w:val="21"/>
                <w:highlight w:val="none"/>
              </w:rPr>
              <w:t>×</w:t>
            </w:r>
            <w:r>
              <w:rPr>
                <w:rFonts w:hint="eastAsia" w:eastAsia="仿宋_GB2312"/>
                <w:color w:val="auto"/>
                <w:szCs w:val="21"/>
                <w:highlight w:val="none"/>
              </w:rPr>
              <w:t>100%=80.97。得分=指标完成率</w:t>
            </w:r>
            <w:r>
              <w:rPr>
                <w:rFonts w:eastAsia="仿宋_GB2312"/>
                <w:color w:val="auto"/>
                <w:szCs w:val="21"/>
                <w:highlight w:val="none"/>
              </w:rPr>
              <w:t>×5</w:t>
            </w:r>
            <w:r>
              <w:rPr>
                <w:rFonts w:hint="eastAsia" w:eastAsia="仿宋_GB2312"/>
                <w:color w:val="auto"/>
                <w:szCs w:val="21"/>
                <w:highlight w:val="none"/>
              </w:rPr>
              <w:t>=</w:t>
            </w:r>
            <w:r>
              <w:rPr>
                <w:rFonts w:eastAsia="仿宋_GB2312"/>
                <w:color w:val="auto"/>
                <w:szCs w:val="21"/>
                <w:highlight w:val="none"/>
              </w:rPr>
              <w:t>4.05</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4.05</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gridAfter w:val="1"/>
          <w:wAfter w:w="100" w:type="dxa"/>
          <w:trHeight w:val="525" w:hRule="atLeast"/>
          <w:jc w:val="center"/>
        </w:trPr>
        <w:tc>
          <w:tcPr>
            <w:tcW w:w="8156" w:type="dxa"/>
            <w:gridSpan w:val="2"/>
            <w:vAlign w:val="center"/>
          </w:tcPr>
          <w:p>
            <w:pPr>
              <w:ind w:firstLine="2184" w:firstLineChars="13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22</w:t>
            </w:r>
            <w:r>
              <w:rPr>
                <w:rFonts w:hint="eastAsia" w:ascii="仿宋" w:hAnsi="仿宋" w:eastAsia="仿宋" w:cs="仿宋"/>
                <w:color w:val="auto"/>
                <w:kern w:val="0"/>
                <w:szCs w:val="21"/>
                <w:highlight w:val="none"/>
              </w:rPr>
              <w:t>学生家庭负担</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100" w:type="dxa"/>
          <w:trHeight w:val="555" w:hRule="atLeast"/>
          <w:jc w:val="center"/>
        </w:trPr>
        <w:tc>
          <w:tcPr>
            <w:tcW w:w="8156"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22</w:t>
            </w:r>
            <w:r>
              <w:rPr>
                <w:rFonts w:hint="eastAsia" w:ascii="仿宋" w:hAnsi="仿宋" w:eastAsia="仿宋" w:cs="仿宋"/>
                <w:color w:val="auto"/>
                <w:kern w:val="0"/>
                <w:szCs w:val="21"/>
                <w:highlight w:val="none"/>
              </w:rPr>
              <w:t>学生家庭负担</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年度指标值：有效减轻</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5</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rPr>
                <w:rFonts w:eastAsia="仿宋_GB2312"/>
                <w:color w:val="auto"/>
                <w:szCs w:val="21"/>
                <w:highlight w:val="none"/>
              </w:rPr>
            </w:pPr>
            <w:r>
              <w:rPr>
                <w:rFonts w:hint="eastAsia" w:eastAsia="仿宋_GB2312"/>
                <w:color w:val="auto"/>
                <w:szCs w:val="21"/>
                <w:highlight w:val="none"/>
              </w:rPr>
              <w:t>指标完成率=（“是”样本数</w:t>
            </w:r>
            <w:r>
              <w:rPr>
                <w:rFonts w:eastAsia="仿宋_GB2312"/>
                <w:color w:val="auto"/>
                <w:szCs w:val="21"/>
                <w:highlight w:val="none"/>
              </w:rPr>
              <w:t>×</w:t>
            </w:r>
            <w:r>
              <w:rPr>
                <w:rFonts w:hint="eastAsia" w:eastAsia="仿宋_GB2312"/>
                <w:color w:val="auto"/>
                <w:szCs w:val="21"/>
                <w:highlight w:val="none"/>
              </w:rPr>
              <w:t>1.0+“否”样本数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w:t>
            </w:r>
            <w:r>
              <w:rPr>
                <w:rFonts w:hint="eastAsia" w:ascii="仿宋" w:hAnsi="仿宋" w:eastAsia="仿宋" w:cs="仿宋"/>
                <w:color w:val="auto"/>
                <w:kern w:val="0"/>
                <w:szCs w:val="21"/>
                <w:highlight w:val="none"/>
              </w:rPr>
              <w:t>，根据调研情况进行评分，得分＝指标完成率×</w:t>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考核结果</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4.80</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年民丰县城乡义务教育经费保障机制专项资金项目满意度调查问卷》中关于问题“您觉得项目实施后是否有效改善学生家庭负担？”，选择 “是”的人数为 89人，选择“否”的人数为 4人。指标完成率=（“是”样本数</w:t>
            </w:r>
            <w:r>
              <w:rPr>
                <w:rFonts w:eastAsia="仿宋_GB2312"/>
                <w:color w:val="auto"/>
                <w:szCs w:val="21"/>
                <w:highlight w:val="none"/>
              </w:rPr>
              <w:t>×</w:t>
            </w:r>
            <w:r>
              <w:rPr>
                <w:rFonts w:hint="eastAsia" w:eastAsia="仿宋_GB2312"/>
                <w:color w:val="auto"/>
                <w:szCs w:val="21"/>
                <w:highlight w:val="none"/>
              </w:rPr>
              <w:t>1.0+“否”样本数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100%=（89</w:t>
            </w:r>
            <w:r>
              <w:rPr>
                <w:rFonts w:eastAsia="仿宋_GB2312"/>
                <w:color w:val="auto"/>
                <w:szCs w:val="21"/>
                <w:highlight w:val="none"/>
              </w:rPr>
              <w:t>×</w:t>
            </w:r>
            <w:r>
              <w:rPr>
                <w:rFonts w:hint="eastAsia" w:eastAsia="仿宋_GB2312"/>
                <w:color w:val="auto"/>
                <w:szCs w:val="21"/>
                <w:highlight w:val="none"/>
              </w:rPr>
              <w:t>1.0+4</w:t>
            </w:r>
            <w:r>
              <w:rPr>
                <w:rFonts w:eastAsia="仿宋_GB2312"/>
                <w:color w:val="auto"/>
                <w:szCs w:val="21"/>
                <w:highlight w:val="none"/>
              </w:rPr>
              <w:t>×</w:t>
            </w:r>
            <w:r>
              <w:rPr>
                <w:rFonts w:hint="eastAsia" w:eastAsia="仿宋_GB2312"/>
                <w:color w:val="auto"/>
                <w:szCs w:val="21"/>
                <w:highlight w:val="none"/>
              </w:rPr>
              <w:t>0.0）/93</w:t>
            </w:r>
            <w:r>
              <w:rPr>
                <w:rFonts w:eastAsia="仿宋_GB2312"/>
                <w:color w:val="auto"/>
                <w:szCs w:val="21"/>
                <w:highlight w:val="none"/>
              </w:rPr>
              <w:t>×</w:t>
            </w:r>
            <w:r>
              <w:rPr>
                <w:rFonts w:hint="eastAsia" w:eastAsia="仿宋_GB2312"/>
                <w:color w:val="auto"/>
                <w:szCs w:val="21"/>
                <w:highlight w:val="none"/>
              </w:rPr>
              <w:t>100%=95.70%。得分=指标完成率</w:t>
            </w:r>
            <w:r>
              <w:rPr>
                <w:rFonts w:eastAsia="仿宋_GB2312"/>
                <w:color w:val="auto"/>
                <w:szCs w:val="21"/>
                <w:highlight w:val="none"/>
              </w:rPr>
              <w:t>×5</w:t>
            </w:r>
            <w:r>
              <w:rPr>
                <w:rFonts w:hint="eastAsia" w:eastAsia="仿宋_GB2312"/>
                <w:color w:val="auto"/>
                <w:szCs w:val="21"/>
                <w:highlight w:val="none"/>
              </w:rPr>
              <w:t>=</w:t>
            </w:r>
            <w:r>
              <w:rPr>
                <w:rFonts w:eastAsia="仿宋_GB2312"/>
                <w:color w:val="auto"/>
                <w:szCs w:val="21"/>
                <w:highlight w:val="none"/>
              </w:rPr>
              <w:t>4.8</w:t>
            </w:r>
            <w:r>
              <w:rPr>
                <w:rFonts w:hint="eastAsia" w:eastAsia="仿宋_GB2312"/>
                <w:color w:val="auto"/>
                <w:szCs w:val="21"/>
                <w:highlight w:val="none"/>
              </w:rPr>
              <w:t>0</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4.8</w:t>
            </w:r>
            <w:r>
              <w:rPr>
                <w:rFonts w:hint="eastAsia" w:eastAsia="仿宋_GB2312"/>
                <w:color w:val="auto"/>
                <w:szCs w:val="21"/>
                <w:highlight w:val="none"/>
              </w:rPr>
              <w:t>0分。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gridAfter w:val="1"/>
          <w:wAfter w:w="100" w:type="dxa"/>
          <w:trHeight w:val="525" w:hRule="atLeast"/>
          <w:jc w:val="center"/>
        </w:trPr>
        <w:tc>
          <w:tcPr>
            <w:tcW w:w="8156" w:type="dxa"/>
            <w:gridSpan w:val="2"/>
            <w:vAlign w:val="center"/>
          </w:tcPr>
          <w:p>
            <w:pPr>
              <w:ind w:firstLine="2184" w:firstLineChars="13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1持续补助时间</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gridAfter w:val="1"/>
          <w:wAfter w:w="100" w:type="dxa"/>
          <w:trHeight w:val="555" w:hRule="atLeast"/>
          <w:jc w:val="center"/>
        </w:trPr>
        <w:tc>
          <w:tcPr>
            <w:tcW w:w="8156"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D</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1持续补助时间</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1年</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w:t>
            </w:r>
            <w:r>
              <w:rPr>
                <w:rFonts w:eastAsia="仿宋_GB2312"/>
                <w:color w:val="auto"/>
                <w:szCs w:val="21"/>
                <w:highlight w:val="none"/>
              </w:rPr>
              <w:t>8</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rPr>
                <w:rFonts w:eastAsia="仿宋_GB2312"/>
                <w:color w:val="auto"/>
                <w:szCs w:val="21"/>
                <w:highlight w:val="none"/>
              </w:rPr>
            </w:pPr>
            <w:r>
              <w:rPr>
                <w:rFonts w:hint="eastAsia" w:ascii="仿宋" w:hAnsi="仿宋" w:eastAsia="仿宋" w:cs="仿宋"/>
                <w:color w:val="auto"/>
                <w:kern w:val="0"/>
                <w:szCs w:val="21"/>
                <w:highlight w:val="none"/>
              </w:rPr>
              <w:t>项目每月是否执行</w:t>
            </w:r>
            <w:r>
              <w:rPr>
                <w:rFonts w:hint="eastAsia" w:ascii="仿宋" w:hAnsi="仿宋" w:eastAsia="仿宋" w:cs="仿宋"/>
                <w:color w:val="auto"/>
                <w:spacing w:val="-26"/>
                <w:w w:val="105"/>
                <w:szCs w:val="21"/>
                <w:highlight w:val="none"/>
              </w:rPr>
              <w:t>，如果是，得满分；否则，得分=实际执行月数/12*</w:t>
            </w:r>
            <w:r>
              <w:rPr>
                <w:rFonts w:ascii="仿宋" w:hAnsi="仿宋" w:eastAsia="仿宋" w:cs="仿宋"/>
                <w:color w:val="auto"/>
                <w:spacing w:val="-26"/>
                <w:w w:val="105"/>
                <w:szCs w:val="21"/>
                <w:highlight w:val="none"/>
              </w:rPr>
              <w:t>8</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w:t>
            </w:r>
            <w:r>
              <w:rPr>
                <w:rFonts w:eastAsia="仿宋_GB2312"/>
                <w:color w:val="auto"/>
                <w:szCs w:val="21"/>
                <w:highlight w:val="none"/>
              </w:rPr>
              <w:t>8</w:t>
            </w:r>
            <w:r>
              <w:rPr>
                <w:rFonts w:hint="eastAsia" w:eastAsia="仿宋_GB2312"/>
                <w:color w:val="auto"/>
                <w:szCs w:val="21"/>
                <w:highlight w:val="none"/>
              </w:rPr>
              <w:t>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ascii="仿宋" w:hAnsi="仿宋" w:eastAsia="仿宋" w:cs="仿宋"/>
                <w:color w:val="auto"/>
                <w:kern w:val="0"/>
                <w:szCs w:val="21"/>
                <w:highlight w:val="none"/>
              </w:rPr>
              <w:t>项目每月是否执行</w:t>
            </w:r>
            <w:r>
              <w:rPr>
                <w:rFonts w:hint="eastAsia" w:ascii="仿宋" w:hAnsi="仿宋" w:eastAsia="仿宋" w:cs="仿宋"/>
                <w:color w:val="auto"/>
                <w:spacing w:val="-26"/>
                <w:w w:val="105"/>
                <w:szCs w:val="21"/>
                <w:highlight w:val="none"/>
              </w:rPr>
              <w:t>，如果是，得满分；否则，得分=实际执行月数/12*</w:t>
            </w:r>
            <w:r>
              <w:rPr>
                <w:rFonts w:ascii="仿宋" w:hAnsi="仿宋" w:eastAsia="仿宋" w:cs="仿宋"/>
                <w:color w:val="auto"/>
                <w:spacing w:val="-26"/>
                <w:w w:val="105"/>
                <w:szCs w:val="21"/>
                <w:highlight w:val="none"/>
              </w:rPr>
              <w:t>8</w:t>
            </w:r>
            <w:r>
              <w:rPr>
                <w:rFonts w:hint="eastAsia" w:eastAsia="仿宋_GB2312"/>
                <w:color w:val="auto"/>
                <w:szCs w:val="21"/>
                <w:highlight w:val="none"/>
              </w:rPr>
              <w:t>得分=指标完成率/</w:t>
            </w:r>
            <w:r>
              <w:rPr>
                <w:rFonts w:eastAsia="仿宋_GB2312"/>
                <w:color w:val="auto"/>
                <w:szCs w:val="21"/>
                <w:highlight w:val="none"/>
              </w:rPr>
              <w:t>100</w:t>
            </w:r>
            <w:r>
              <w:rPr>
                <w:rFonts w:hint="eastAsia" w:eastAsia="仿宋_GB2312"/>
                <w:color w:val="auto"/>
                <w:szCs w:val="21"/>
                <w:highlight w:val="none"/>
              </w:rPr>
              <w:t>%</w:t>
            </w:r>
            <w:r>
              <w:rPr>
                <w:rFonts w:eastAsia="仿宋_GB2312"/>
                <w:color w:val="auto"/>
                <w:szCs w:val="21"/>
                <w:highlight w:val="none"/>
              </w:rPr>
              <w:t>×8</w:t>
            </w:r>
            <w:r>
              <w:rPr>
                <w:rFonts w:hint="eastAsia" w:eastAsia="仿宋_GB2312"/>
                <w:color w:val="auto"/>
                <w:szCs w:val="21"/>
                <w:highlight w:val="none"/>
              </w:rPr>
              <w:t>=</w:t>
            </w:r>
            <w:r>
              <w:rPr>
                <w:rFonts w:eastAsia="仿宋_GB2312"/>
                <w:color w:val="auto"/>
                <w:szCs w:val="21"/>
                <w:highlight w:val="none"/>
              </w:rPr>
              <w:t>8</w:t>
            </w:r>
          </w:p>
          <w:p>
            <w:pPr>
              <w:rPr>
                <w:rFonts w:eastAsia="仿宋_GB2312"/>
                <w:color w:val="auto"/>
                <w:szCs w:val="21"/>
                <w:highlight w:val="none"/>
              </w:rPr>
            </w:pPr>
            <w:r>
              <w:rPr>
                <w:rFonts w:hint="eastAsia" w:eastAsia="仿宋_GB2312"/>
                <w:color w:val="auto"/>
                <w:szCs w:val="21"/>
                <w:highlight w:val="none"/>
              </w:rPr>
              <w:t>综上，该指标得分</w:t>
            </w:r>
            <w:r>
              <w:rPr>
                <w:rFonts w:eastAsia="仿宋_GB2312"/>
                <w:color w:val="auto"/>
                <w:szCs w:val="21"/>
                <w:highlight w:val="none"/>
              </w:rPr>
              <w:t>8</w:t>
            </w:r>
            <w:r>
              <w:rPr>
                <w:rFonts w:hint="eastAsia" w:eastAsia="仿宋_GB2312"/>
                <w:color w:val="auto"/>
                <w:szCs w:val="21"/>
                <w:highlight w:val="none"/>
              </w:rPr>
              <w:t>分。</w:t>
            </w:r>
          </w:p>
          <w:p>
            <w:pPr>
              <w:jc w:val="left"/>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color w:val="auto"/>
                <w:highlight w:val="none"/>
              </w:rPr>
            </w:pPr>
          </w:p>
          <w:p>
            <w:pPr>
              <w:pStyle w:val="2"/>
              <w:rPr>
                <w:color w:val="auto"/>
                <w:highlight w:val="none"/>
              </w:rPr>
            </w:pPr>
          </w:p>
        </w:tc>
      </w:tr>
    </w:tbl>
    <w:p>
      <w:pPr>
        <w:rPr>
          <w:rFonts w:ascii="仿宋" w:hAnsi="仿宋" w:eastAsia="仿宋" w:cs="仿宋"/>
          <w:color w:val="auto"/>
          <w:sz w:val="28"/>
          <w:szCs w:val="28"/>
          <w:highlight w:val="none"/>
        </w:rPr>
      </w:pPr>
    </w:p>
    <w:tbl>
      <w:tblPr>
        <w:tblStyle w:val="14"/>
        <w:tblW w:w="8156" w:type="dxa"/>
        <w:jc w:val="center"/>
        <w:tblLayout w:type="fixed"/>
        <w:tblCellMar>
          <w:top w:w="0" w:type="dxa"/>
          <w:left w:w="108" w:type="dxa"/>
          <w:bottom w:w="0" w:type="dxa"/>
          <w:right w:w="108" w:type="dxa"/>
        </w:tblCellMar>
      </w:tblPr>
      <w:tblGrid>
        <w:gridCol w:w="1416"/>
        <w:gridCol w:w="6740"/>
      </w:tblGrid>
      <w:tr>
        <w:tblPrEx>
          <w:tblCellMar>
            <w:top w:w="0" w:type="dxa"/>
            <w:left w:w="108" w:type="dxa"/>
            <w:bottom w:w="0" w:type="dxa"/>
            <w:right w:w="108" w:type="dxa"/>
          </w:tblCellMar>
        </w:tblPrEx>
        <w:trPr>
          <w:trHeight w:val="525" w:hRule="atLeast"/>
          <w:jc w:val="center"/>
        </w:trPr>
        <w:tc>
          <w:tcPr>
            <w:tcW w:w="8156" w:type="dxa"/>
            <w:gridSpan w:val="2"/>
            <w:vAlign w:val="center"/>
          </w:tcPr>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受益教师满意度</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56"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受益教师满意度</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≥95%</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rPr>
                <w:rFonts w:eastAsia="仿宋_GB2312"/>
                <w:color w:val="auto"/>
                <w:szCs w:val="21"/>
                <w:highlight w:val="none"/>
              </w:rPr>
            </w:pPr>
            <w:r>
              <w:rPr>
                <w:rFonts w:hint="eastAsia" w:eastAsia="仿宋_GB2312"/>
                <w:color w:val="auto"/>
                <w:szCs w:val="21"/>
                <w:highlight w:val="none"/>
              </w:rPr>
              <w:t>指标完成率=（“非常满意”样本数</w:t>
            </w:r>
            <w:r>
              <w:rPr>
                <w:rFonts w:eastAsia="仿宋_GB2312"/>
                <w:color w:val="auto"/>
                <w:szCs w:val="21"/>
                <w:highlight w:val="none"/>
              </w:rPr>
              <w:t>×</w:t>
            </w:r>
            <w:r>
              <w:rPr>
                <w:rFonts w:hint="eastAsia" w:eastAsia="仿宋_GB2312"/>
                <w:color w:val="auto"/>
                <w:szCs w:val="21"/>
                <w:highlight w:val="none"/>
              </w:rPr>
              <w:t>1.0+“比较满意”样本数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0.6+“较不满意”样本数</w:t>
            </w:r>
            <w:r>
              <w:rPr>
                <w:rFonts w:eastAsia="仿宋_GB2312"/>
                <w:color w:val="auto"/>
                <w:szCs w:val="21"/>
                <w:highlight w:val="none"/>
              </w:rPr>
              <w:t>×</w:t>
            </w:r>
            <w:r>
              <w:rPr>
                <w:rFonts w:hint="eastAsia" w:eastAsia="仿宋_GB2312"/>
                <w:color w:val="auto"/>
                <w:szCs w:val="21"/>
                <w:highlight w:val="none"/>
              </w:rPr>
              <w:t>0.3+“不满意”样本数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w:t>
            </w:r>
            <w:r>
              <w:rPr>
                <w:rFonts w:hint="eastAsia" w:ascii="仿宋" w:hAnsi="仿宋" w:eastAsia="仿宋" w:cs="仿宋"/>
                <w:color w:val="auto"/>
                <w:kern w:val="0"/>
                <w:szCs w:val="21"/>
                <w:highlight w:val="none"/>
              </w:rPr>
              <w:t>，根据调研情况进行评分，如果满意度达到95%以上，得满分，否则得分＝指标完成率/95%×4。</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本指标得分：3.97分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 《202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年民丰县城乡义务教育经费保障机制专项资金项目满意度调查问卷》显示，选择 “非常满意”的人数为 71人，选择“比较满意”的人数为 17人，选择“一般”的人数为 5人 ，选择“较不满意”的人数为 0人，选择“不满意”的人数为 0人。指标完成率=（“非常满意”样本数</w:t>
            </w:r>
            <w:r>
              <w:rPr>
                <w:rFonts w:eastAsia="仿宋_GB2312"/>
                <w:color w:val="auto"/>
                <w:szCs w:val="21"/>
                <w:highlight w:val="none"/>
              </w:rPr>
              <w:t>×</w:t>
            </w:r>
            <w:r>
              <w:rPr>
                <w:rFonts w:hint="eastAsia" w:eastAsia="仿宋_GB2312"/>
                <w:color w:val="auto"/>
                <w:szCs w:val="21"/>
                <w:highlight w:val="none"/>
              </w:rPr>
              <w:t>1.0+“比较满意”样本数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0.6+“较不满意”样本数</w:t>
            </w:r>
            <w:r>
              <w:rPr>
                <w:rFonts w:eastAsia="仿宋_GB2312"/>
                <w:color w:val="auto"/>
                <w:szCs w:val="21"/>
                <w:highlight w:val="none"/>
              </w:rPr>
              <w:t>×</w:t>
            </w:r>
            <w:r>
              <w:rPr>
                <w:rFonts w:hint="eastAsia" w:eastAsia="仿宋_GB2312"/>
                <w:color w:val="auto"/>
                <w:szCs w:val="21"/>
                <w:highlight w:val="none"/>
              </w:rPr>
              <w:t>0.3+“不满意”样本数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100%=（71</w:t>
            </w:r>
            <w:r>
              <w:rPr>
                <w:rFonts w:eastAsia="仿宋_GB2312"/>
                <w:color w:val="auto"/>
                <w:szCs w:val="21"/>
                <w:highlight w:val="none"/>
              </w:rPr>
              <w:t>×</w:t>
            </w:r>
            <w:r>
              <w:rPr>
                <w:rFonts w:hint="eastAsia" w:eastAsia="仿宋_GB2312"/>
                <w:color w:val="auto"/>
                <w:szCs w:val="21"/>
                <w:highlight w:val="none"/>
              </w:rPr>
              <w:t>1.0+17</w:t>
            </w:r>
            <w:r>
              <w:rPr>
                <w:rFonts w:eastAsia="仿宋_GB2312"/>
                <w:color w:val="auto"/>
                <w:szCs w:val="21"/>
                <w:highlight w:val="none"/>
              </w:rPr>
              <w:t>×</w:t>
            </w:r>
            <w:r>
              <w:rPr>
                <w:rFonts w:hint="eastAsia" w:eastAsia="仿宋_GB2312"/>
                <w:color w:val="auto"/>
                <w:szCs w:val="21"/>
                <w:highlight w:val="none"/>
              </w:rPr>
              <w:t>0.8+5</w:t>
            </w:r>
            <w:r>
              <w:rPr>
                <w:rFonts w:eastAsia="仿宋_GB2312"/>
                <w:color w:val="auto"/>
                <w:szCs w:val="21"/>
                <w:highlight w:val="none"/>
              </w:rPr>
              <w:t>×</w:t>
            </w:r>
            <w:r>
              <w:rPr>
                <w:rFonts w:hint="eastAsia" w:eastAsia="仿宋_GB2312"/>
                <w:color w:val="auto"/>
                <w:szCs w:val="21"/>
                <w:highlight w:val="none"/>
              </w:rPr>
              <w:t>0.6+0</w:t>
            </w:r>
            <w:r>
              <w:rPr>
                <w:rFonts w:eastAsia="仿宋_GB2312"/>
                <w:color w:val="auto"/>
                <w:szCs w:val="21"/>
                <w:highlight w:val="none"/>
              </w:rPr>
              <w:t>×</w:t>
            </w:r>
            <w:r>
              <w:rPr>
                <w:rFonts w:hint="eastAsia" w:eastAsia="仿宋_GB2312"/>
                <w:color w:val="auto"/>
                <w:szCs w:val="21"/>
                <w:highlight w:val="none"/>
              </w:rPr>
              <w:t>0.3+0</w:t>
            </w:r>
            <w:r>
              <w:rPr>
                <w:rFonts w:eastAsia="仿宋_GB2312"/>
                <w:color w:val="auto"/>
                <w:szCs w:val="21"/>
                <w:highlight w:val="none"/>
              </w:rPr>
              <w:t>×</w:t>
            </w:r>
            <w:r>
              <w:rPr>
                <w:rFonts w:hint="eastAsia" w:eastAsia="仿宋_GB2312"/>
                <w:color w:val="auto"/>
                <w:szCs w:val="21"/>
                <w:highlight w:val="none"/>
              </w:rPr>
              <w:t>0.0）/93</w:t>
            </w:r>
            <w:r>
              <w:rPr>
                <w:rFonts w:eastAsia="仿宋_GB2312"/>
                <w:color w:val="auto"/>
                <w:szCs w:val="21"/>
                <w:highlight w:val="none"/>
              </w:rPr>
              <w:t>×</w:t>
            </w:r>
            <w:r>
              <w:rPr>
                <w:rFonts w:hint="eastAsia" w:eastAsia="仿宋_GB2312"/>
                <w:color w:val="auto"/>
                <w:szCs w:val="21"/>
                <w:highlight w:val="none"/>
              </w:rPr>
              <w:t>100%=94.19%。得分=指标完成率/95%</w:t>
            </w:r>
            <w:r>
              <w:rPr>
                <w:rFonts w:eastAsia="仿宋_GB2312"/>
                <w:color w:val="auto"/>
                <w:szCs w:val="21"/>
                <w:highlight w:val="none"/>
              </w:rPr>
              <w:t>×</w:t>
            </w:r>
            <w:r>
              <w:rPr>
                <w:rFonts w:hint="eastAsia" w:eastAsia="仿宋_GB2312"/>
                <w:color w:val="auto"/>
                <w:szCs w:val="21"/>
                <w:highlight w:val="none"/>
              </w:rPr>
              <w:t>4=3.97</w:t>
            </w:r>
          </w:p>
          <w:p>
            <w:pPr>
              <w:rPr>
                <w:rFonts w:eastAsia="仿宋_GB2312"/>
                <w:color w:val="auto"/>
                <w:szCs w:val="21"/>
                <w:highlight w:val="none"/>
              </w:rPr>
            </w:pPr>
            <w:r>
              <w:rPr>
                <w:rFonts w:hint="eastAsia" w:eastAsia="仿宋_GB2312"/>
                <w:color w:val="auto"/>
                <w:szCs w:val="21"/>
                <w:highlight w:val="none"/>
              </w:rPr>
              <w:t>综上，该指标得分3.97分。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rFonts w:eastAsia="仿宋_GB2312"/>
                <w:b w:val="0"/>
                <w:color w:val="auto"/>
                <w:kern w:val="2"/>
                <w:sz w:val="21"/>
                <w:szCs w:val="21"/>
                <w:highlight w:val="none"/>
              </w:rPr>
            </w:pPr>
          </w:p>
          <w:p>
            <w:pPr>
              <w:pStyle w:val="2"/>
              <w:rPr>
                <w:color w:val="auto"/>
                <w:highlight w:val="none"/>
              </w:rPr>
            </w:pPr>
          </w:p>
          <w:p>
            <w:pPr>
              <w:rPr>
                <w:rFonts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8156" w:type="dxa"/>
            <w:gridSpan w:val="2"/>
            <w:vAlign w:val="center"/>
          </w:tcPr>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受益家长满意度</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56"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受益家长满意度</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≥95%</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rPr>
                <w:rFonts w:eastAsia="仿宋_GB2312"/>
                <w:color w:val="auto"/>
                <w:szCs w:val="21"/>
                <w:highlight w:val="none"/>
              </w:rPr>
            </w:pPr>
            <w:r>
              <w:rPr>
                <w:rFonts w:hint="eastAsia" w:eastAsia="仿宋_GB2312"/>
                <w:color w:val="auto"/>
                <w:szCs w:val="21"/>
                <w:highlight w:val="none"/>
              </w:rPr>
              <w:t>指标完成率=（“非常满意”样本数</w:t>
            </w:r>
            <w:r>
              <w:rPr>
                <w:rFonts w:eastAsia="仿宋_GB2312"/>
                <w:color w:val="auto"/>
                <w:szCs w:val="21"/>
                <w:highlight w:val="none"/>
              </w:rPr>
              <w:t>×</w:t>
            </w:r>
            <w:r>
              <w:rPr>
                <w:rFonts w:hint="eastAsia" w:eastAsia="仿宋_GB2312"/>
                <w:color w:val="auto"/>
                <w:szCs w:val="21"/>
                <w:highlight w:val="none"/>
              </w:rPr>
              <w:t>1.0+“比较满意”样本数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0.6+“较不满意”样本数</w:t>
            </w:r>
            <w:r>
              <w:rPr>
                <w:rFonts w:eastAsia="仿宋_GB2312"/>
                <w:color w:val="auto"/>
                <w:szCs w:val="21"/>
                <w:highlight w:val="none"/>
              </w:rPr>
              <w:t>×</w:t>
            </w:r>
            <w:r>
              <w:rPr>
                <w:rFonts w:hint="eastAsia" w:eastAsia="仿宋_GB2312"/>
                <w:color w:val="auto"/>
                <w:szCs w:val="21"/>
                <w:highlight w:val="none"/>
              </w:rPr>
              <w:t>0.3+“不满意”样本数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w:t>
            </w:r>
            <w:r>
              <w:rPr>
                <w:rFonts w:hint="eastAsia" w:ascii="仿宋" w:hAnsi="仿宋" w:eastAsia="仿宋" w:cs="仿宋"/>
                <w:color w:val="auto"/>
                <w:kern w:val="0"/>
                <w:szCs w:val="21"/>
                <w:highlight w:val="none"/>
              </w:rPr>
              <w:t>，根据调研情况进行评分，如果满意度达到95%以上，得满分，否则得分＝指标完成率/95%×4。</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本指标得分：3.9</w:t>
            </w:r>
            <w:r>
              <w:rPr>
                <w:rFonts w:eastAsia="仿宋_GB2312"/>
                <w:color w:val="auto"/>
                <w:szCs w:val="21"/>
                <w:highlight w:val="none"/>
              </w:rPr>
              <w:t>84</w:t>
            </w:r>
            <w:r>
              <w:rPr>
                <w:rFonts w:hint="eastAsia" w:eastAsia="仿宋_GB2312"/>
                <w:color w:val="auto"/>
                <w:szCs w:val="21"/>
                <w:highlight w:val="none"/>
              </w:rPr>
              <w:t>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 《202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年民丰县城乡义务教育经费保障机制专项资金项目满意度调查问卷》显示，选择 “非常满意”的人数为 7</w:t>
            </w:r>
            <w:r>
              <w:rPr>
                <w:rFonts w:eastAsia="仿宋_GB2312"/>
                <w:color w:val="auto"/>
                <w:szCs w:val="21"/>
                <w:highlight w:val="none"/>
              </w:rPr>
              <w:t>2</w:t>
            </w:r>
            <w:r>
              <w:rPr>
                <w:rFonts w:hint="eastAsia" w:eastAsia="仿宋_GB2312"/>
                <w:color w:val="auto"/>
                <w:szCs w:val="21"/>
                <w:highlight w:val="none"/>
              </w:rPr>
              <w:t xml:space="preserve">人，选择“比较满意”的人数为 17人，选择“一般”的人数为 </w:t>
            </w:r>
            <w:r>
              <w:rPr>
                <w:rFonts w:eastAsia="仿宋_GB2312"/>
                <w:color w:val="auto"/>
                <w:szCs w:val="21"/>
                <w:highlight w:val="none"/>
              </w:rPr>
              <w:t>4</w:t>
            </w:r>
            <w:r>
              <w:rPr>
                <w:rFonts w:hint="eastAsia" w:eastAsia="仿宋_GB2312"/>
                <w:color w:val="auto"/>
                <w:szCs w:val="21"/>
                <w:highlight w:val="none"/>
              </w:rPr>
              <w:t>人 ，选择“较不满意”的人数为 0人，选择“不满意”的人数为 0人。指标完成率=（“非常满意”样本数</w:t>
            </w:r>
            <w:r>
              <w:rPr>
                <w:rFonts w:eastAsia="仿宋_GB2312"/>
                <w:color w:val="auto"/>
                <w:szCs w:val="21"/>
                <w:highlight w:val="none"/>
              </w:rPr>
              <w:t>×</w:t>
            </w:r>
            <w:r>
              <w:rPr>
                <w:rFonts w:hint="eastAsia" w:eastAsia="仿宋_GB2312"/>
                <w:color w:val="auto"/>
                <w:szCs w:val="21"/>
                <w:highlight w:val="none"/>
              </w:rPr>
              <w:t>1.0+“比较满意”样本数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0.6+“较不满意”样本数</w:t>
            </w:r>
            <w:r>
              <w:rPr>
                <w:rFonts w:eastAsia="仿宋_GB2312"/>
                <w:color w:val="auto"/>
                <w:szCs w:val="21"/>
                <w:highlight w:val="none"/>
              </w:rPr>
              <w:t>×</w:t>
            </w:r>
            <w:r>
              <w:rPr>
                <w:rFonts w:hint="eastAsia" w:eastAsia="仿宋_GB2312"/>
                <w:color w:val="auto"/>
                <w:szCs w:val="21"/>
                <w:highlight w:val="none"/>
              </w:rPr>
              <w:t>0.3+“不满意”样本数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100%=（7</w:t>
            </w:r>
            <w:r>
              <w:rPr>
                <w:rFonts w:eastAsia="仿宋_GB2312"/>
                <w:color w:val="auto"/>
                <w:szCs w:val="21"/>
                <w:highlight w:val="none"/>
              </w:rPr>
              <w:t>2×</w:t>
            </w:r>
            <w:r>
              <w:rPr>
                <w:rFonts w:hint="eastAsia" w:eastAsia="仿宋_GB2312"/>
                <w:color w:val="auto"/>
                <w:szCs w:val="21"/>
                <w:highlight w:val="none"/>
              </w:rPr>
              <w:t>1.0+17</w:t>
            </w:r>
            <w:r>
              <w:rPr>
                <w:rFonts w:eastAsia="仿宋_GB2312"/>
                <w:color w:val="auto"/>
                <w:szCs w:val="21"/>
                <w:highlight w:val="none"/>
              </w:rPr>
              <w:t>×</w:t>
            </w:r>
            <w:r>
              <w:rPr>
                <w:rFonts w:hint="eastAsia" w:eastAsia="仿宋_GB2312"/>
                <w:color w:val="auto"/>
                <w:szCs w:val="21"/>
                <w:highlight w:val="none"/>
              </w:rPr>
              <w:t>0.8+</w:t>
            </w:r>
            <w:r>
              <w:rPr>
                <w:rFonts w:eastAsia="仿宋_GB2312"/>
                <w:color w:val="auto"/>
                <w:szCs w:val="21"/>
                <w:highlight w:val="none"/>
              </w:rPr>
              <w:t>4×</w:t>
            </w:r>
            <w:r>
              <w:rPr>
                <w:rFonts w:hint="eastAsia" w:eastAsia="仿宋_GB2312"/>
                <w:color w:val="auto"/>
                <w:szCs w:val="21"/>
                <w:highlight w:val="none"/>
              </w:rPr>
              <w:t>0.6+0</w:t>
            </w:r>
            <w:r>
              <w:rPr>
                <w:rFonts w:eastAsia="仿宋_GB2312"/>
                <w:color w:val="auto"/>
                <w:szCs w:val="21"/>
                <w:highlight w:val="none"/>
              </w:rPr>
              <w:t>×</w:t>
            </w:r>
            <w:r>
              <w:rPr>
                <w:rFonts w:hint="eastAsia" w:eastAsia="仿宋_GB2312"/>
                <w:color w:val="auto"/>
                <w:szCs w:val="21"/>
                <w:highlight w:val="none"/>
              </w:rPr>
              <w:t>0.3+0</w:t>
            </w:r>
            <w:r>
              <w:rPr>
                <w:rFonts w:eastAsia="仿宋_GB2312"/>
                <w:color w:val="auto"/>
                <w:szCs w:val="21"/>
                <w:highlight w:val="none"/>
              </w:rPr>
              <w:t>×</w:t>
            </w:r>
            <w:r>
              <w:rPr>
                <w:rFonts w:hint="eastAsia" w:eastAsia="仿宋_GB2312"/>
                <w:color w:val="auto"/>
                <w:szCs w:val="21"/>
                <w:highlight w:val="none"/>
              </w:rPr>
              <w:t>0.0）/93</w:t>
            </w:r>
            <w:r>
              <w:rPr>
                <w:rFonts w:eastAsia="仿宋_GB2312"/>
                <w:color w:val="auto"/>
                <w:szCs w:val="21"/>
                <w:highlight w:val="none"/>
              </w:rPr>
              <w:t>×</w:t>
            </w:r>
            <w:r>
              <w:rPr>
                <w:rFonts w:hint="eastAsia" w:eastAsia="仿宋_GB2312"/>
                <w:color w:val="auto"/>
                <w:szCs w:val="21"/>
                <w:highlight w:val="none"/>
              </w:rPr>
              <w:t>100%=94.</w:t>
            </w:r>
            <w:r>
              <w:rPr>
                <w:rFonts w:eastAsia="仿宋_GB2312"/>
                <w:color w:val="auto"/>
                <w:szCs w:val="21"/>
                <w:highlight w:val="none"/>
              </w:rPr>
              <w:t>62</w:t>
            </w:r>
            <w:r>
              <w:rPr>
                <w:rFonts w:hint="eastAsia" w:eastAsia="仿宋_GB2312"/>
                <w:color w:val="auto"/>
                <w:szCs w:val="21"/>
                <w:highlight w:val="none"/>
              </w:rPr>
              <w:t>%。得分=指标完成率/95%</w:t>
            </w:r>
            <w:r>
              <w:rPr>
                <w:rFonts w:eastAsia="仿宋_GB2312"/>
                <w:color w:val="auto"/>
                <w:szCs w:val="21"/>
                <w:highlight w:val="none"/>
              </w:rPr>
              <w:t>×</w:t>
            </w:r>
            <w:r>
              <w:rPr>
                <w:rFonts w:hint="eastAsia" w:eastAsia="仿宋_GB2312"/>
                <w:color w:val="auto"/>
                <w:szCs w:val="21"/>
                <w:highlight w:val="none"/>
              </w:rPr>
              <w:t>4=3.9</w:t>
            </w:r>
            <w:r>
              <w:rPr>
                <w:rFonts w:eastAsia="仿宋_GB2312"/>
                <w:color w:val="auto"/>
                <w:szCs w:val="21"/>
                <w:highlight w:val="none"/>
              </w:rPr>
              <w:t>84</w:t>
            </w:r>
          </w:p>
          <w:p>
            <w:pPr>
              <w:rPr>
                <w:rFonts w:eastAsia="仿宋_GB2312"/>
                <w:color w:val="auto"/>
                <w:szCs w:val="21"/>
                <w:highlight w:val="none"/>
              </w:rPr>
            </w:pPr>
            <w:r>
              <w:rPr>
                <w:rFonts w:hint="eastAsia" w:eastAsia="仿宋_GB2312"/>
                <w:color w:val="auto"/>
                <w:szCs w:val="21"/>
                <w:highlight w:val="none"/>
              </w:rPr>
              <w:t>综上，该指标得分3.9</w:t>
            </w:r>
            <w:r>
              <w:rPr>
                <w:rFonts w:eastAsia="仿宋_GB2312"/>
                <w:color w:val="auto"/>
                <w:szCs w:val="21"/>
                <w:highlight w:val="none"/>
              </w:rPr>
              <w:t>84</w:t>
            </w:r>
            <w:r>
              <w:rPr>
                <w:rFonts w:hint="eastAsia" w:eastAsia="仿宋_GB2312"/>
                <w:color w:val="auto"/>
                <w:szCs w:val="21"/>
                <w:highlight w:val="none"/>
              </w:rPr>
              <w:t>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tc>
      </w:tr>
    </w:tbl>
    <w:p>
      <w:pPr>
        <w:pStyle w:val="2"/>
        <w:rPr>
          <w:color w:val="auto"/>
          <w:highlight w:val="none"/>
        </w:rPr>
      </w:pPr>
    </w:p>
    <w:tbl>
      <w:tblPr>
        <w:tblStyle w:val="14"/>
        <w:tblW w:w="8156" w:type="dxa"/>
        <w:jc w:val="center"/>
        <w:tblLayout w:type="fixed"/>
        <w:tblCellMar>
          <w:top w:w="0" w:type="dxa"/>
          <w:left w:w="108" w:type="dxa"/>
          <w:bottom w:w="0" w:type="dxa"/>
          <w:right w:w="108" w:type="dxa"/>
        </w:tblCellMar>
      </w:tblPr>
      <w:tblGrid>
        <w:gridCol w:w="1416"/>
        <w:gridCol w:w="6740"/>
      </w:tblGrid>
      <w:tr>
        <w:tblPrEx>
          <w:tblCellMar>
            <w:top w:w="0" w:type="dxa"/>
            <w:left w:w="108" w:type="dxa"/>
            <w:bottom w:w="0" w:type="dxa"/>
            <w:right w:w="108" w:type="dxa"/>
          </w:tblCellMar>
        </w:tblPrEx>
        <w:trPr>
          <w:trHeight w:val="525" w:hRule="atLeast"/>
          <w:jc w:val="center"/>
        </w:trPr>
        <w:tc>
          <w:tcPr>
            <w:tcW w:w="8156" w:type="dxa"/>
            <w:gridSpan w:val="2"/>
            <w:vAlign w:val="center"/>
          </w:tcPr>
          <w:p>
            <w:pPr>
              <w:ind w:firstLine="1680" w:firstLineChars="1000"/>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受益学生满意度</w:t>
            </w:r>
            <w:r>
              <w:rPr>
                <w:rFonts w:hint="eastAsia" w:ascii="仿宋" w:hAnsi="仿宋" w:eastAsia="仿宋" w:cs="仿宋"/>
                <w:color w:val="auto"/>
                <w:spacing w:val="-26"/>
                <w:w w:val="105"/>
                <w:szCs w:val="21"/>
                <w:highlight w:val="none"/>
              </w:rPr>
              <w:t>”评价底稿</w:t>
            </w:r>
          </w:p>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项目名称：</w:t>
            </w: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年民丰县城乡义务教育经费保障机制专项资金（公用经费）</w:t>
            </w:r>
          </w:p>
        </w:tc>
      </w:tr>
      <w:tr>
        <w:tblPrEx>
          <w:tblCellMar>
            <w:top w:w="0" w:type="dxa"/>
            <w:left w:w="108" w:type="dxa"/>
            <w:bottom w:w="0" w:type="dxa"/>
            <w:right w:w="108" w:type="dxa"/>
          </w:tblCellMar>
        </w:tblPrEx>
        <w:trPr>
          <w:trHeight w:val="555" w:hRule="atLeast"/>
          <w:jc w:val="center"/>
        </w:trPr>
        <w:tc>
          <w:tcPr>
            <w:tcW w:w="8156" w:type="dxa"/>
            <w:gridSpan w:val="2"/>
            <w:vAlign w:val="center"/>
          </w:tcPr>
          <w:p>
            <w:pPr>
              <w:rPr>
                <w:rFonts w:ascii="仿宋" w:hAnsi="仿宋" w:eastAsia="仿宋" w:cs="仿宋"/>
                <w:color w:val="auto"/>
                <w:spacing w:val="-26"/>
                <w:w w:val="105"/>
                <w:szCs w:val="21"/>
                <w:highlight w:val="none"/>
              </w:rPr>
            </w:pPr>
            <w:r>
              <w:rPr>
                <w:rFonts w:hint="eastAsia" w:ascii="仿宋" w:hAnsi="仿宋" w:eastAsia="仿宋" w:cs="仿宋"/>
                <w:color w:val="auto"/>
                <w:spacing w:val="-26"/>
                <w:w w:val="105"/>
                <w:szCs w:val="21"/>
                <w:highlight w:val="none"/>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指标名称</w:t>
            </w:r>
          </w:p>
        </w:tc>
        <w:tc>
          <w:tcPr>
            <w:tcW w:w="6740" w:type="dxa"/>
            <w:tcBorders>
              <w:top w:val="single" w:color="auto" w:sz="8" w:space="0"/>
              <w:left w:val="nil"/>
              <w:bottom w:val="single" w:color="auto" w:sz="4" w:space="0"/>
              <w:right w:val="single" w:color="auto" w:sz="8" w:space="0"/>
            </w:tcBorders>
            <w:vAlign w:val="center"/>
          </w:tcPr>
          <w:p>
            <w:pPr>
              <w:rPr>
                <w:rFonts w:eastAsia="仿宋_GB2312"/>
                <w:color w:val="auto"/>
                <w:sz w:val="24"/>
                <w:szCs w:val="24"/>
                <w:highlight w:val="none"/>
              </w:rPr>
            </w:pPr>
            <w:r>
              <w:rPr>
                <w:rFonts w:hint="eastAsia" w:ascii="仿宋" w:hAnsi="仿宋" w:eastAsia="仿宋" w:cs="仿宋"/>
                <w:color w:val="auto"/>
                <w:kern w:val="0"/>
                <w:szCs w:val="21"/>
                <w:highlight w:val="none"/>
              </w:rPr>
              <w:t>D5</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受益学生满意度</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评价标准</w:t>
            </w:r>
          </w:p>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年度指标值：</w:t>
            </w:r>
            <w:r>
              <w:rPr>
                <w:rFonts w:hint="eastAsia" w:ascii="仿宋" w:hAnsi="仿宋" w:eastAsia="仿宋" w:cs="仿宋"/>
                <w:color w:val="auto"/>
                <w:kern w:val="0"/>
                <w:szCs w:val="21"/>
                <w:highlight w:val="none"/>
              </w:rPr>
              <w:t>≥95%</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rPr>
                <w:rFonts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指标权重：4分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4" w:space="0"/>
              <w:right w:val="single" w:color="auto" w:sz="8" w:space="0"/>
            </w:tcBorders>
          </w:tcPr>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指标评分细则：</w:t>
            </w:r>
          </w:p>
          <w:p>
            <w:pPr>
              <w:rPr>
                <w:rFonts w:eastAsia="仿宋_GB2312"/>
                <w:color w:val="auto"/>
                <w:szCs w:val="21"/>
                <w:highlight w:val="none"/>
              </w:rPr>
            </w:pPr>
            <w:r>
              <w:rPr>
                <w:rFonts w:hint="eastAsia" w:eastAsia="仿宋_GB2312"/>
                <w:color w:val="auto"/>
                <w:szCs w:val="21"/>
                <w:highlight w:val="none"/>
              </w:rPr>
              <w:t>指标完成率=（“非常满意”样本数</w:t>
            </w:r>
            <w:r>
              <w:rPr>
                <w:rFonts w:eastAsia="仿宋_GB2312"/>
                <w:color w:val="auto"/>
                <w:szCs w:val="21"/>
                <w:highlight w:val="none"/>
              </w:rPr>
              <w:t>×</w:t>
            </w:r>
            <w:r>
              <w:rPr>
                <w:rFonts w:hint="eastAsia" w:eastAsia="仿宋_GB2312"/>
                <w:color w:val="auto"/>
                <w:szCs w:val="21"/>
                <w:highlight w:val="none"/>
              </w:rPr>
              <w:t>1.0+“比较满意”样本数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0.6+“较不满意”样本数</w:t>
            </w:r>
            <w:r>
              <w:rPr>
                <w:rFonts w:eastAsia="仿宋_GB2312"/>
                <w:color w:val="auto"/>
                <w:szCs w:val="21"/>
                <w:highlight w:val="none"/>
              </w:rPr>
              <w:t>×</w:t>
            </w:r>
            <w:r>
              <w:rPr>
                <w:rFonts w:hint="eastAsia" w:eastAsia="仿宋_GB2312"/>
                <w:color w:val="auto"/>
                <w:szCs w:val="21"/>
                <w:highlight w:val="none"/>
              </w:rPr>
              <w:t>0.3+“不满意”样本数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w:t>
            </w:r>
            <w:r>
              <w:rPr>
                <w:rFonts w:hint="eastAsia" w:ascii="仿宋" w:hAnsi="仿宋" w:eastAsia="仿宋" w:cs="仿宋"/>
                <w:color w:val="auto"/>
                <w:kern w:val="0"/>
                <w:szCs w:val="21"/>
                <w:highlight w:val="none"/>
              </w:rPr>
              <w:t>，根据调研情况进行评分，如果满意度达到95%以上，得满分，否则得分＝指标完成率/95%×4。</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jc w:val="left"/>
              <w:rPr>
                <w:rFonts w:eastAsia="仿宋_GB2312"/>
                <w:b/>
                <w:color w:val="auto"/>
                <w:szCs w:val="21"/>
                <w:highlight w:val="none"/>
              </w:rPr>
            </w:pPr>
            <w:r>
              <w:rPr>
                <w:rFonts w:hint="eastAsia" w:eastAsia="仿宋_GB2312"/>
                <w:b/>
                <w:color w:val="auto"/>
                <w:szCs w:val="21"/>
                <w:highlight w:val="none"/>
              </w:rPr>
              <w:t>数据来源及取数方式</w:t>
            </w:r>
          </w:p>
        </w:tc>
        <w:tc>
          <w:tcPr>
            <w:tcW w:w="6740" w:type="dxa"/>
            <w:tcBorders>
              <w:top w:val="single" w:color="auto" w:sz="4" w:space="0"/>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rPr>
                <w:rFonts w:eastAsia="仿宋_GB2312"/>
                <w:b/>
                <w:color w:val="auto"/>
                <w:szCs w:val="21"/>
                <w:highlight w:val="none"/>
              </w:rPr>
            </w:pPr>
            <w:r>
              <w:rPr>
                <w:rFonts w:hint="eastAsia"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本指标得分：3.97分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widowControl/>
              <w:jc w:val="left"/>
              <w:rPr>
                <w:rFonts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rPr>
                <w:rFonts w:eastAsia="仿宋_GB2312"/>
                <w:color w:val="auto"/>
                <w:szCs w:val="21"/>
                <w:highlight w:val="none"/>
              </w:rPr>
            </w:pPr>
            <w:r>
              <w:rPr>
                <w:rFonts w:hint="eastAsia" w:eastAsia="仿宋_GB2312"/>
                <w:color w:val="auto"/>
                <w:szCs w:val="21"/>
                <w:highlight w:val="none"/>
              </w:rPr>
              <w:t>指标得分分析：</w:t>
            </w:r>
          </w:p>
          <w:p>
            <w:pPr>
              <w:rPr>
                <w:rFonts w:eastAsia="仿宋_GB2312"/>
                <w:color w:val="auto"/>
                <w:szCs w:val="21"/>
                <w:highlight w:val="none"/>
              </w:rPr>
            </w:pPr>
            <w:r>
              <w:rPr>
                <w:rFonts w:hint="eastAsia" w:eastAsia="仿宋_GB2312"/>
                <w:color w:val="auto"/>
                <w:szCs w:val="21"/>
                <w:highlight w:val="none"/>
              </w:rPr>
              <w:t>根据 《202</w:t>
            </w:r>
            <w:r>
              <w:rPr>
                <w:rFonts w:eastAsia="仿宋_GB2312"/>
                <w:color w:val="auto"/>
                <w:szCs w:val="21"/>
                <w:highlight w:val="none"/>
              </w:rPr>
              <w:t>1</w:t>
            </w:r>
            <w:r>
              <w:rPr>
                <w:rFonts w:hint="eastAsia" w:eastAsia="仿宋_GB2312"/>
                <w:color w:val="auto"/>
                <w:szCs w:val="21"/>
                <w:highlight w:val="none"/>
              </w:rPr>
              <w:t>年民丰县城乡义务教育经费保障机制专项资金项目满意度调查问卷》显示，选择 “非常满意”的人数为 7</w:t>
            </w:r>
            <w:r>
              <w:rPr>
                <w:rFonts w:eastAsia="仿宋_GB2312"/>
                <w:color w:val="auto"/>
                <w:szCs w:val="21"/>
                <w:highlight w:val="none"/>
              </w:rPr>
              <w:t>1</w:t>
            </w:r>
            <w:r>
              <w:rPr>
                <w:rFonts w:hint="eastAsia" w:eastAsia="仿宋_GB2312"/>
                <w:color w:val="auto"/>
                <w:szCs w:val="21"/>
                <w:highlight w:val="none"/>
              </w:rPr>
              <w:t xml:space="preserve">人，选择“比较满意”的人数为 17人，选择“一般”的人数为 </w:t>
            </w:r>
            <w:r>
              <w:rPr>
                <w:rFonts w:eastAsia="仿宋_GB2312"/>
                <w:color w:val="auto"/>
                <w:szCs w:val="21"/>
                <w:highlight w:val="none"/>
              </w:rPr>
              <w:t>5</w:t>
            </w:r>
            <w:r>
              <w:rPr>
                <w:rFonts w:hint="eastAsia" w:eastAsia="仿宋_GB2312"/>
                <w:color w:val="auto"/>
                <w:szCs w:val="21"/>
                <w:highlight w:val="none"/>
              </w:rPr>
              <w:t>人 ，选择“较不满意”的人数为 0人，选择“不满意”的人数为 0人。指标完成率=（“非常满意”样本数</w:t>
            </w:r>
            <w:r>
              <w:rPr>
                <w:rFonts w:eastAsia="仿宋_GB2312"/>
                <w:color w:val="auto"/>
                <w:szCs w:val="21"/>
                <w:highlight w:val="none"/>
              </w:rPr>
              <w:t>×</w:t>
            </w:r>
            <w:r>
              <w:rPr>
                <w:rFonts w:hint="eastAsia" w:eastAsia="仿宋_GB2312"/>
                <w:color w:val="auto"/>
                <w:szCs w:val="21"/>
                <w:highlight w:val="none"/>
              </w:rPr>
              <w:t>1.0+“比较满意”样本数</w:t>
            </w:r>
            <w:r>
              <w:rPr>
                <w:rFonts w:eastAsia="仿宋_GB2312"/>
                <w:color w:val="auto"/>
                <w:szCs w:val="21"/>
                <w:highlight w:val="none"/>
              </w:rPr>
              <w:t>×</w:t>
            </w:r>
            <w:r>
              <w:rPr>
                <w:rFonts w:hint="eastAsia" w:eastAsia="仿宋_GB2312"/>
                <w:color w:val="auto"/>
                <w:szCs w:val="21"/>
                <w:highlight w:val="none"/>
              </w:rPr>
              <w:t>0.8+“一般”样本数</w:t>
            </w:r>
            <w:r>
              <w:rPr>
                <w:rFonts w:eastAsia="仿宋_GB2312"/>
                <w:color w:val="auto"/>
                <w:szCs w:val="21"/>
                <w:highlight w:val="none"/>
              </w:rPr>
              <w:t>×</w:t>
            </w:r>
            <w:r>
              <w:rPr>
                <w:rFonts w:hint="eastAsia" w:eastAsia="仿宋_GB2312"/>
                <w:color w:val="auto"/>
                <w:szCs w:val="21"/>
                <w:highlight w:val="none"/>
              </w:rPr>
              <w:t>0.6+“较不满意”样本数</w:t>
            </w:r>
            <w:r>
              <w:rPr>
                <w:rFonts w:eastAsia="仿宋_GB2312"/>
                <w:color w:val="auto"/>
                <w:szCs w:val="21"/>
                <w:highlight w:val="none"/>
              </w:rPr>
              <w:t>×</w:t>
            </w:r>
            <w:r>
              <w:rPr>
                <w:rFonts w:hint="eastAsia" w:eastAsia="仿宋_GB2312"/>
                <w:color w:val="auto"/>
                <w:szCs w:val="21"/>
                <w:highlight w:val="none"/>
              </w:rPr>
              <w:t>0.3+“不满意”样本数</w:t>
            </w:r>
            <w:r>
              <w:rPr>
                <w:rFonts w:eastAsia="仿宋_GB2312"/>
                <w:color w:val="auto"/>
                <w:szCs w:val="21"/>
                <w:highlight w:val="none"/>
              </w:rPr>
              <w:t>×</w:t>
            </w:r>
            <w:r>
              <w:rPr>
                <w:rFonts w:hint="eastAsia" w:eastAsia="仿宋_GB2312"/>
                <w:color w:val="auto"/>
                <w:szCs w:val="21"/>
                <w:highlight w:val="none"/>
              </w:rPr>
              <w:t>0.0）/总样本数</w:t>
            </w:r>
            <w:r>
              <w:rPr>
                <w:rFonts w:eastAsia="仿宋_GB2312"/>
                <w:color w:val="auto"/>
                <w:szCs w:val="21"/>
                <w:highlight w:val="none"/>
              </w:rPr>
              <w:t>×</w:t>
            </w:r>
            <w:r>
              <w:rPr>
                <w:rFonts w:hint="eastAsia" w:eastAsia="仿宋_GB2312"/>
                <w:color w:val="auto"/>
                <w:szCs w:val="21"/>
                <w:highlight w:val="none"/>
              </w:rPr>
              <w:t>100%=（7</w:t>
            </w:r>
            <w:r>
              <w:rPr>
                <w:rFonts w:eastAsia="仿宋_GB2312"/>
                <w:color w:val="auto"/>
                <w:szCs w:val="21"/>
                <w:highlight w:val="none"/>
              </w:rPr>
              <w:t>3×</w:t>
            </w:r>
            <w:r>
              <w:rPr>
                <w:rFonts w:hint="eastAsia" w:eastAsia="仿宋_GB2312"/>
                <w:color w:val="auto"/>
                <w:szCs w:val="21"/>
                <w:highlight w:val="none"/>
              </w:rPr>
              <w:t>1.0+17</w:t>
            </w:r>
            <w:r>
              <w:rPr>
                <w:rFonts w:eastAsia="仿宋_GB2312"/>
                <w:color w:val="auto"/>
                <w:szCs w:val="21"/>
                <w:highlight w:val="none"/>
              </w:rPr>
              <w:t>×</w:t>
            </w:r>
            <w:r>
              <w:rPr>
                <w:rFonts w:hint="eastAsia" w:eastAsia="仿宋_GB2312"/>
                <w:color w:val="auto"/>
                <w:szCs w:val="21"/>
                <w:highlight w:val="none"/>
              </w:rPr>
              <w:t>0.8+</w:t>
            </w:r>
            <w:r>
              <w:rPr>
                <w:rFonts w:eastAsia="仿宋_GB2312"/>
                <w:color w:val="auto"/>
                <w:szCs w:val="21"/>
                <w:highlight w:val="none"/>
              </w:rPr>
              <w:t>3×</w:t>
            </w:r>
            <w:r>
              <w:rPr>
                <w:rFonts w:hint="eastAsia" w:eastAsia="仿宋_GB2312"/>
                <w:color w:val="auto"/>
                <w:szCs w:val="21"/>
                <w:highlight w:val="none"/>
              </w:rPr>
              <w:t>0.6+0</w:t>
            </w:r>
            <w:r>
              <w:rPr>
                <w:rFonts w:eastAsia="仿宋_GB2312"/>
                <w:color w:val="auto"/>
                <w:szCs w:val="21"/>
                <w:highlight w:val="none"/>
              </w:rPr>
              <w:t>×</w:t>
            </w:r>
            <w:r>
              <w:rPr>
                <w:rFonts w:hint="eastAsia" w:eastAsia="仿宋_GB2312"/>
                <w:color w:val="auto"/>
                <w:szCs w:val="21"/>
                <w:highlight w:val="none"/>
              </w:rPr>
              <w:t>0.3+0</w:t>
            </w:r>
            <w:r>
              <w:rPr>
                <w:rFonts w:eastAsia="仿宋_GB2312"/>
                <w:color w:val="auto"/>
                <w:szCs w:val="21"/>
                <w:highlight w:val="none"/>
              </w:rPr>
              <w:t>×</w:t>
            </w:r>
            <w:r>
              <w:rPr>
                <w:rFonts w:hint="eastAsia" w:eastAsia="仿宋_GB2312"/>
                <w:color w:val="auto"/>
                <w:szCs w:val="21"/>
                <w:highlight w:val="none"/>
              </w:rPr>
              <w:t>0.0）/93</w:t>
            </w:r>
            <w:r>
              <w:rPr>
                <w:rFonts w:eastAsia="仿宋_GB2312"/>
                <w:color w:val="auto"/>
                <w:szCs w:val="21"/>
                <w:highlight w:val="none"/>
              </w:rPr>
              <w:t>×</w:t>
            </w:r>
            <w:r>
              <w:rPr>
                <w:rFonts w:hint="eastAsia" w:eastAsia="仿宋_GB2312"/>
                <w:color w:val="auto"/>
                <w:szCs w:val="21"/>
                <w:highlight w:val="none"/>
              </w:rPr>
              <w:t>100%=94.19%。得分=指标完成率/95%</w:t>
            </w:r>
            <w:r>
              <w:rPr>
                <w:rFonts w:eastAsia="仿宋_GB2312"/>
                <w:color w:val="auto"/>
                <w:szCs w:val="21"/>
                <w:highlight w:val="none"/>
              </w:rPr>
              <w:t>×</w:t>
            </w:r>
            <w:r>
              <w:rPr>
                <w:rFonts w:hint="eastAsia" w:eastAsia="仿宋_GB2312"/>
                <w:color w:val="auto"/>
                <w:szCs w:val="21"/>
                <w:highlight w:val="none"/>
              </w:rPr>
              <w:t>4=3.97</w:t>
            </w:r>
          </w:p>
          <w:p>
            <w:pPr>
              <w:rPr>
                <w:rFonts w:eastAsia="仿宋_GB2312"/>
                <w:color w:val="auto"/>
                <w:szCs w:val="21"/>
                <w:highlight w:val="none"/>
              </w:rPr>
            </w:pPr>
            <w:r>
              <w:rPr>
                <w:rFonts w:hint="eastAsia" w:eastAsia="仿宋_GB2312"/>
                <w:color w:val="auto"/>
                <w:szCs w:val="21"/>
                <w:highlight w:val="none"/>
              </w:rPr>
              <w:t>综上，该指标得分3.97分。</w:t>
            </w: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rPr>
                <w:rFonts w:eastAsia="仿宋_GB2312"/>
                <w:color w:val="auto"/>
                <w:szCs w:val="21"/>
                <w:highlight w:val="none"/>
              </w:rPr>
            </w:pPr>
          </w:p>
          <w:p>
            <w:pPr>
              <w:pStyle w:val="2"/>
              <w:rPr>
                <w:color w:val="auto"/>
                <w:highlight w:val="none"/>
              </w:rPr>
            </w:pPr>
          </w:p>
          <w:p>
            <w:pPr>
              <w:rPr>
                <w:rFonts w:eastAsia="仿宋_GB2312"/>
                <w:color w:val="auto"/>
                <w:szCs w:val="21"/>
                <w:highlight w:val="none"/>
              </w:rPr>
            </w:pPr>
          </w:p>
        </w:tc>
      </w:tr>
    </w:tbl>
    <w:p>
      <w:pPr>
        <w:rPr>
          <w:color w:val="auto"/>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default"/>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V</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V</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default"/>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default"/>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v:textbox>
            </v:shape>
          </w:pict>
        </mc:Fallback>
      </mc:AlternateContent>
    </w:r>
    <w:r>
      <w:rPr>
        <w:color w:val="000000"/>
        <w:spacing w:val="6"/>
      </w:rPr>
      <mc:AlternateContent>
        <mc:Choice Requires="wps">
          <w:drawing>
            <wp:anchor distT="0" distB="0" distL="114300" distR="114300" simplePos="0" relativeHeight="251659264" behindDoc="1" locked="0" layoutInCell="1" allowOverlap="1">
              <wp:simplePos x="0" y="0"/>
              <wp:positionH relativeFrom="page">
                <wp:posOffset>3880485</wp:posOffset>
              </wp:positionH>
              <wp:positionV relativeFrom="page">
                <wp:posOffset>9418320</wp:posOffset>
              </wp:positionV>
              <wp:extent cx="95885" cy="889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5885" cy="88900"/>
                      </a:xfrm>
                      <a:prstGeom prst="rect">
                        <a:avLst/>
                      </a:prstGeom>
                      <a:noFill/>
                      <a:ln>
                        <a:noFill/>
                      </a:ln>
                    </wps:spPr>
                    <wps:txbx>
                      <w:txbxContent>
                        <w:p>
                          <w:pPr>
                            <w:pStyle w:val="8"/>
                            <w:kinsoku w:val="0"/>
                            <w:overflowPunct w:val="0"/>
                            <w:spacing w:before="0" w:line="120" w:lineRule="exact"/>
                            <w:ind w:left="20"/>
                            <w:rPr>
                              <w:rFonts w:hint="default"/>
                              <w:color w:val="000000"/>
                              <w:sz w:val="10"/>
                            </w:rPr>
                          </w:pPr>
                          <w:r>
                            <w:rPr>
                              <w:color w:val="181818"/>
                              <w:w w:val="37"/>
                              <w:sz w:val="10"/>
                            </w:rPr>
                            <w:t>｜｜｜</w:t>
                          </w:r>
                        </w:p>
                      </w:txbxContent>
                    </wps:txbx>
                    <wps:bodyPr lIns="0" tIns="0" rIns="0" bIns="0" upright="1"/>
                  </wps:wsp>
                </a:graphicData>
              </a:graphic>
            </wp:anchor>
          </w:drawing>
        </mc:Choice>
        <mc:Fallback>
          <w:pict>
            <v:shape id="_x0000_s1026" o:spid="_x0000_s1026" o:spt="202" type="#_x0000_t202" style="position:absolute;left:0pt;margin-left:305.55pt;margin-top:741.6pt;height:7pt;width:7.55pt;mso-position-horizontal-relative:page;mso-position-vertical-relative:page;z-index:-251657216;mso-width-relative:page;mso-height-relative:page;" filled="f" stroked="f" coordsize="21600,21600" o:gfxdata="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q2479oAAAANAQAADwAAAAAAAAABACAAAAAiAAAAZHJzL2Rvd25yZXYueG1sUEsB&#10;AhQAFAAAAAgAh07iQAHmnOq6AQAAcQMAAA4AAAAAAAAAAQAgAAAAKQEAAGRycy9lMm9Eb2MueG1s&#10;UEsFBgAAAAAGAAYAWQEAAFUFAAAAAA==&#10;">
              <v:fill on="f" focussize="0,0"/>
              <v:stroke on="f"/>
              <v:imagedata o:title=""/>
              <o:lock v:ext="edit" aspectratio="f"/>
              <v:textbox inset="0mm,0mm,0mm,0mm">
                <w:txbxContent>
                  <w:p>
                    <w:pPr>
                      <w:pStyle w:val="8"/>
                      <w:kinsoku w:val="0"/>
                      <w:overflowPunct w:val="0"/>
                      <w:spacing w:before="0" w:line="120" w:lineRule="exact"/>
                      <w:ind w:left="20"/>
                      <w:rPr>
                        <w:rFonts w:hint="default"/>
                        <w:color w:val="000000"/>
                        <w:sz w:val="10"/>
                      </w:rPr>
                    </w:pPr>
                    <w:r>
                      <w:rPr>
                        <w:color w:val="181818"/>
                        <w:w w:val="37"/>
                        <w:sz w:val="1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5E0F7"/>
    <w:multiLevelType w:val="singleLevel"/>
    <w:tmpl w:val="ED65E0F7"/>
    <w:lvl w:ilvl="0" w:tentative="0">
      <w:start w:val="1"/>
      <w:numFmt w:val="chineseCounting"/>
      <w:suff w:val="nothing"/>
      <w:lvlText w:val="%1、"/>
      <w:lvlJc w:val="left"/>
      <w:rPr>
        <w:rFonts w:hint="eastAsia"/>
      </w:rPr>
    </w:lvl>
  </w:abstractNum>
  <w:abstractNum w:abstractNumId="1">
    <w:nsid w:val="EE8D0F35"/>
    <w:multiLevelType w:val="singleLevel"/>
    <w:tmpl w:val="EE8D0F3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embedSystemFonts/>
  <w:bordersDoNotSurroundHeader w:val="1"/>
  <w:bordersDoNotSurroundFooter w:val="1"/>
  <w:hideSpellingErrors/>
  <w:documentProtection w:enforcement="0"/>
  <w:defaultTabStop w:val="273"/>
  <w:drawingGridVerticalSpacing w:val="159"/>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zVhMjIzYjUyMjY3M2JmOTcyMjdlNTE4YmMwYjEifQ=="/>
  </w:docVars>
  <w:rsids>
    <w:rsidRoot w:val="405E6EA1"/>
    <w:rsid w:val="00017CCC"/>
    <w:rsid w:val="00044F04"/>
    <w:rsid w:val="00060137"/>
    <w:rsid w:val="000770DB"/>
    <w:rsid w:val="000A5A9A"/>
    <w:rsid w:val="000A67F8"/>
    <w:rsid w:val="000B21B6"/>
    <w:rsid w:val="000B27F0"/>
    <w:rsid w:val="000E4AC0"/>
    <w:rsid w:val="000E6550"/>
    <w:rsid w:val="00106B33"/>
    <w:rsid w:val="00113275"/>
    <w:rsid w:val="001221A1"/>
    <w:rsid w:val="00141B40"/>
    <w:rsid w:val="0017135F"/>
    <w:rsid w:val="001866CB"/>
    <w:rsid w:val="001911A5"/>
    <w:rsid w:val="001C2967"/>
    <w:rsid w:val="001E6612"/>
    <w:rsid w:val="001F279C"/>
    <w:rsid w:val="002226CC"/>
    <w:rsid w:val="00243A78"/>
    <w:rsid w:val="0024656E"/>
    <w:rsid w:val="00266197"/>
    <w:rsid w:val="00267AE9"/>
    <w:rsid w:val="002779C9"/>
    <w:rsid w:val="002B40C7"/>
    <w:rsid w:val="002D270F"/>
    <w:rsid w:val="002E04CA"/>
    <w:rsid w:val="002F1F77"/>
    <w:rsid w:val="0030560D"/>
    <w:rsid w:val="0035017E"/>
    <w:rsid w:val="003879AD"/>
    <w:rsid w:val="00390E75"/>
    <w:rsid w:val="003B1F37"/>
    <w:rsid w:val="00400119"/>
    <w:rsid w:val="004276F1"/>
    <w:rsid w:val="00445128"/>
    <w:rsid w:val="004469C0"/>
    <w:rsid w:val="004560CE"/>
    <w:rsid w:val="004B36F7"/>
    <w:rsid w:val="004D0E3B"/>
    <w:rsid w:val="0051472C"/>
    <w:rsid w:val="00530658"/>
    <w:rsid w:val="0053671E"/>
    <w:rsid w:val="00547D36"/>
    <w:rsid w:val="0055148B"/>
    <w:rsid w:val="00581B6A"/>
    <w:rsid w:val="005956CC"/>
    <w:rsid w:val="005962F9"/>
    <w:rsid w:val="005A7D99"/>
    <w:rsid w:val="005C2050"/>
    <w:rsid w:val="005C5CCB"/>
    <w:rsid w:val="005F0350"/>
    <w:rsid w:val="00614415"/>
    <w:rsid w:val="006548B3"/>
    <w:rsid w:val="006702E1"/>
    <w:rsid w:val="0067782B"/>
    <w:rsid w:val="006A7280"/>
    <w:rsid w:val="006E15BF"/>
    <w:rsid w:val="007432AD"/>
    <w:rsid w:val="00753611"/>
    <w:rsid w:val="007547B4"/>
    <w:rsid w:val="00764A71"/>
    <w:rsid w:val="00774C9F"/>
    <w:rsid w:val="00792D31"/>
    <w:rsid w:val="007A60B0"/>
    <w:rsid w:val="007B0764"/>
    <w:rsid w:val="007C2F75"/>
    <w:rsid w:val="007E1FD3"/>
    <w:rsid w:val="00805BCE"/>
    <w:rsid w:val="00817989"/>
    <w:rsid w:val="008278E1"/>
    <w:rsid w:val="008C14BB"/>
    <w:rsid w:val="00913B16"/>
    <w:rsid w:val="009314A1"/>
    <w:rsid w:val="00940AF6"/>
    <w:rsid w:val="0094128C"/>
    <w:rsid w:val="00997380"/>
    <w:rsid w:val="009A15A8"/>
    <w:rsid w:val="009B2680"/>
    <w:rsid w:val="009E653C"/>
    <w:rsid w:val="00A3252A"/>
    <w:rsid w:val="00A553F3"/>
    <w:rsid w:val="00A77106"/>
    <w:rsid w:val="00A90CB8"/>
    <w:rsid w:val="00A95D5E"/>
    <w:rsid w:val="00AD62CA"/>
    <w:rsid w:val="00B0033D"/>
    <w:rsid w:val="00B2360C"/>
    <w:rsid w:val="00B50D87"/>
    <w:rsid w:val="00B67276"/>
    <w:rsid w:val="00B71DAC"/>
    <w:rsid w:val="00B76A69"/>
    <w:rsid w:val="00BA0A28"/>
    <w:rsid w:val="00BA62CA"/>
    <w:rsid w:val="00BB57FA"/>
    <w:rsid w:val="00BE3D4A"/>
    <w:rsid w:val="00C00D10"/>
    <w:rsid w:val="00C01AC3"/>
    <w:rsid w:val="00C43E44"/>
    <w:rsid w:val="00C532E2"/>
    <w:rsid w:val="00C928CC"/>
    <w:rsid w:val="00CA2158"/>
    <w:rsid w:val="00CA48F0"/>
    <w:rsid w:val="00CC4BFE"/>
    <w:rsid w:val="00D06C12"/>
    <w:rsid w:val="00D83BF9"/>
    <w:rsid w:val="00D9405F"/>
    <w:rsid w:val="00D9795A"/>
    <w:rsid w:val="00DA2C93"/>
    <w:rsid w:val="00DB54B4"/>
    <w:rsid w:val="00DB7BE7"/>
    <w:rsid w:val="00DE5190"/>
    <w:rsid w:val="00E12290"/>
    <w:rsid w:val="00E129EA"/>
    <w:rsid w:val="00E20E9E"/>
    <w:rsid w:val="00E243A6"/>
    <w:rsid w:val="00E25FCD"/>
    <w:rsid w:val="00E263CA"/>
    <w:rsid w:val="00E410ED"/>
    <w:rsid w:val="00E57A27"/>
    <w:rsid w:val="00EB12CE"/>
    <w:rsid w:val="00ED1C4C"/>
    <w:rsid w:val="00F120AA"/>
    <w:rsid w:val="00F30125"/>
    <w:rsid w:val="00F32987"/>
    <w:rsid w:val="00F367E2"/>
    <w:rsid w:val="00F5729E"/>
    <w:rsid w:val="00F72335"/>
    <w:rsid w:val="00FB52F4"/>
    <w:rsid w:val="00FD4E17"/>
    <w:rsid w:val="00FE640D"/>
    <w:rsid w:val="018640AB"/>
    <w:rsid w:val="0192035A"/>
    <w:rsid w:val="02185E0C"/>
    <w:rsid w:val="02234732"/>
    <w:rsid w:val="023A6413"/>
    <w:rsid w:val="025E75A2"/>
    <w:rsid w:val="026A6C34"/>
    <w:rsid w:val="02852234"/>
    <w:rsid w:val="02E6022D"/>
    <w:rsid w:val="0385564A"/>
    <w:rsid w:val="042D6C15"/>
    <w:rsid w:val="046D6B9B"/>
    <w:rsid w:val="04E3007A"/>
    <w:rsid w:val="052B3449"/>
    <w:rsid w:val="05E23C0F"/>
    <w:rsid w:val="063155E5"/>
    <w:rsid w:val="069353B2"/>
    <w:rsid w:val="06FF6535"/>
    <w:rsid w:val="07F017BA"/>
    <w:rsid w:val="08040856"/>
    <w:rsid w:val="08526AAF"/>
    <w:rsid w:val="08960A8B"/>
    <w:rsid w:val="08C40124"/>
    <w:rsid w:val="09240096"/>
    <w:rsid w:val="09C667C7"/>
    <w:rsid w:val="0A3163DD"/>
    <w:rsid w:val="0AE86145"/>
    <w:rsid w:val="0B4B27FF"/>
    <w:rsid w:val="0B803AF5"/>
    <w:rsid w:val="0B9D6457"/>
    <w:rsid w:val="0BCF52DF"/>
    <w:rsid w:val="0C540EB1"/>
    <w:rsid w:val="0CDC0726"/>
    <w:rsid w:val="0D3D0BAC"/>
    <w:rsid w:val="0D543908"/>
    <w:rsid w:val="0DCF4E63"/>
    <w:rsid w:val="0E72591A"/>
    <w:rsid w:val="0EC30567"/>
    <w:rsid w:val="0EE27087"/>
    <w:rsid w:val="0F43320C"/>
    <w:rsid w:val="0F86249A"/>
    <w:rsid w:val="0FBB21CF"/>
    <w:rsid w:val="100A2A51"/>
    <w:rsid w:val="1071230A"/>
    <w:rsid w:val="10DA23CA"/>
    <w:rsid w:val="111D5EE6"/>
    <w:rsid w:val="11237927"/>
    <w:rsid w:val="1176546A"/>
    <w:rsid w:val="11CA19A2"/>
    <w:rsid w:val="12213C5F"/>
    <w:rsid w:val="12C67B2E"/>
    <w:rsid w:val="13232A30"/>
    <w:rsid w:val="13260E27"/>
    <w:rsid w:val="13307632"/>
    <w:rsid w:val="13510B9E"/>
    <w:rsid w:val="1352251E"/>
    <w:rsid w:val="136330D3"/>
    <w:rsid w:val="13682AC4"/>
    <w:rsid w:val="136C2648"/>
    <w:rsid w:val="137B4536"/>
    <w:rsid w:val="1448528B"/>
    <w:rsid w:val="152363F5"/>
    <w:rsid w:val="153D7F4E"/>
    <w:rsid w:val="15954FBD"/>
    <w:rsid w:val="15A87DB6"/>
    <w:rsid w:val="15F71888"/>
    <w:rsid w:val="161F00F3"/>
    <w:rsid w:val="16332C4B"/>
    <w:rsid w:val="168C6426"/>
    <w:rsid w:val="16FE2201"/>
    <w:rsid w:val="179A41C2"/>
    <w:rsid w:val="17AB73DF"/>
    <w:rsid w:val="17E42E0A"/>
    <w:rsid w:val="1807561F"/>
    <w:rsid w:val="18487BA4"/>
    <w:rsid w:val="18DD7993"/>
    <w:rsid w:val="18DF4380"/>
    <w:rsid w:val="19220AEC"/>
    <w:rsid w:val="19D47E98"/>
    <w:rsid w:val="1B361B12"/>
    <w:rsid w:val="1B527418"/>
    <w:rsid w:val="1B626233"/>
    <w:rsid w:val="1BB30D90"/>
    <w:rsid w:val="1C1F16B7"/>
    <w:rsid w:val="1C276249"/>
    <w:rsid w:val="1C8C3F3A"/>
    <w:rsid w:val="1CD8016D"/>
    <w:rsid w:val="1D271D7F"/>
    <w:rsid w:val="1D28767A"/>
    <w:rsid w:val="1D6D7214"/>
    <w:rsid w:val="1D915024"/>
    <w:rsid w:val="1D9346EB"/>
    <w:rsid w:val="1DC401AF"/>
    <w:rsid w:val="1DD72DBF"/>
    <w:rsid w:val="1DFA5C8A"/>
    <w:rsid w:val="1E2967FF"/>
    <w:rsid w:val="1E2C365B"/>
    <w:rsid w:val="1E3113E2"/>
    <w:rsid w:val="1E8A0204"/>
    <w:rsid w:val="1EE75F37"/>
    <w:rsid w:val="1F0C208A"/>
    <w:rsid w:val="1F153388"/>
    <w:rsid w:val="1F7853D3"/>
    <w:rsid w:val="1FC75108"/>
    <w:rsid w:val="1FFB421C"/>
    <w:rsid w:val="200559D5"/>
    <w:rsid w:val="200616A3"/>
    <w:rsid w:val="20586911"/>
    <w:rsid w:val="20936F0A"/>
    <w:rsid w:val="209C0E19"/>
    <w:rsid w:val="21AE2D36"/>
    <w:rsid w:val="2210045B"/>
    <w:rsid w:val="22141DE1"/>
    <w:rsid w:val="228737F2"/>
    <w:rsid w:val="2294661C"/>
    <w:rsid w:val="230D427B"/>
    <w:rsid w:val="232D0B09"/>
    <w:rsid w:val="24B33816"/>
    <w:rsid w:val="24CA004F"/>
    <w:rsid w:val="25047DC4"/>
    <w:rsid w:val="25426BE2"/>
    <w:rsid w:val="25CF5A1E"/>
    <w:rsid w:val="26293F3D"/>
    <w:rsid w:val="26EB4B8C"/>
    <w:rsid w:val="27435F2D"/>
    <w:rsid w:val="2756243A"/>
    <w:rsid w:val="27F43B2B"/>
    <w:rsid w:val="284F68D2"/>
    <w:rsid w:val="289D48D9"/>
    <w:rsid w:val="28F96DD5"/>
    <w:rsid w:val="2A226935"/>
    <w:rsid w:val="2A3E1300"/>
    <w:rsid w:val="2A5D10A3"/>
    <w:rsid w:val="2A5E6BE7"/>
    <w:rsid w:val="2A6B10C2"/>
    <w:rsid w:val="2A961561"/>
    <w:rsid w:val="2AC9675B"/>
    <w:rsid w:val="2ADD1275"/>
    <w:rsid w:val="2B6D7786"/>
    <w:rsid w:val="2B993996"/>
    <w:rsid w:val="2BCC14E3"/>
    <w:rsid w:val="2C185FCF"/>
    <w:rsid w:val="2C9D6138"/>
    <w:rsid w:val="2CA51DC5"/>
    <w:rsid w:val="2CAA655D"/>
    <w:rsid w:val="2CB63D9B"/>
    <w:rsid w:val="2D593F9D"/>
    <w:rsid w:val="2DDE756F"/>
    <w:rsid w:val="2E6710D2"/>
    <w:rsid w:val="2E8869A2"/>
    <w:rsid w:val="2E9F4740"/>
    <w:rsid w:val="2EAC5D3E"/>
    <w:rsid w:val="2F1B3435"/>
    <w:rsid w:val="2F807B83"/>
    <w:rsid w:val="2FCA0CB0"/>
    <w:rsid w:val="2FF97D31"/>
    <w:rsid w:val="30374CF5"/>
    <w:rsid w:val="303E1CAE"/>
    <w:rsid w:val="30433BBE"/>
    <w:rsid w:val="3045101E"/>
    <w:rsid w:val="3077271D"/>
    <w:rsid w:val="31140871"/>
    <w:rsid w:val="3119344E"/>
    <w:rsid w:val="312A562C"/>
    <w:rsid w:val="31735FB0"/>
    <w:rsid w:val="317F66A6"/>
    <w:rsid w:val="319361EC"/>
    <w:rsid w:val="319A0E2D"/>
    <w:rsid w:val="32553D8A"/>
    <w:rsid w:val="326A535A"/>
    <w:rsid w:val="32F4585F"/>
    <w:rsid w:val="33883E3D"/>
    <w:rsid w:val="3409199C"/>
    <w:rsid w:val="341F712A"/>
    <w:rsid w:val="345278B3"/>
    <w:rsid w:val="34DD1C70"/>
    <w:rsid w:val="358524B3"/>
    <w:rsid w:val="36543270"/>
    <w:rsid w:val="36606E63"/>
    <w:rsid w:val="366F58E1"/>
    <w:rsid w:val="36727644"/>
    <w:rsid w:val="368A22A9"/>
    <w:rsid w:val="371160B4"/>
    <w:rsid w:val="372055E9"/>
    <w:rsid w:val="373951B7"/>
    <w:rsid w:val="37A215F3"/>
    <w:rsid w:val="37B92872"/>
    <w:rsid w:val="37C44CD6"/>
    <w:rsid w:val="37DA69D5"/>
    <w:rsid w:val="382A5791"/>
    <w:rsid w:val="38961139"/>
    <w:rsid w:val="38A04A0D"/>
    <w:rsid w:val="38B15A8C"/>
    <w:rsid w:val="38D81F20"/>
    <w:rsid w:val="38E17DE4"/>
    <w:rsid w:val="39ED3AF7"/>
    <w:rsid w:val="3A7C51A0"/>
    <w:rsid w:val="3AC257B8"/>
    <w:rsid w:val="3AD21414"/>
    <w:rsid w:val="3AEC332C"/>
    <w:rsid w:val="3B160491"/>
    <w:rsid w:val="3B7B37AF"/>
    <w:rsid w:val="3B8061C9"/>
    <w:rsid w:val="3BB135B4"/>
    <w:rsid w:val="3BCB6F7C"/>
    <w:rsid w:val="3BEA403C"/>
    <w:rsid w:val="3CB63B9E"/>
    <w:rsid w:val="3CE42F5C"/>
    <w:rsid w:val="3D23675A"/>
    <w:rsid w:val="3D4E386F"/>
    <w:rsid w:val="3E163849"/>
    <w:rsid w:val="3F3B769D"/>
    <w:rsid w:val="3F4B0F0A"/>
    <w:rsid w:val="3FCA028F"/>
    <w:rsid w:val="405E6EA1"/>
    <w:rsid w:val="409218F4"/>
    <w:rsid w:val="409C42A6"/>
    <w:rsid w:val="41EB2DE5"/>
    <w:rsid w:val="422B62EC"/>
    <w:rsid w:val="427234B0"/>
    <w:rsid w:val="42FC6CA9"/>
    <w:rsid w:val="43494E2B"/>
    <w:rsid w:val="43702CD0"/>
    <w:rsid w:val="43B659E9"/>
    <w:rsid w:val="449A0D63"/>
    <w:rsid w:val="44DC321C"/>
    <w:rsid w:val="45112A6C"/>
    <w:rsid w:val="45461C75"/>
    <w:rsid w:val="46410892"/>
    <w:rsid w:val="477C3126"/>
    <w:rsid w:val="47FF5002"/>
    <w:rsid w:val="499A33D6"/>
    <w:rsid w:val="4A1C4A02"/>
    <w:rsid w:val="4A2F40FC"/>
    <w:rsid w:val="4AF2536B"/>
    <w:rsid w:val="4B9604FB"/>
    <w:rsid w:val="4B977E2E"/>
    <w:rsid w:val="4BAE7585"/>
    <w:rsid w:val="4C571B78"/>
    <w:rsid w:val="4CE5392D"/>
    <w:rsid w:val="4CF73C37"/>
    <w:rsid w:val="4D006C46"/>
    <w:rsid w:val="4DDB7B33"/>
    <w:rsid w:val="4DE461DD"/>
    <w:rsid w:val="4DF732A8"/>
    <w:rsid w:val="4E647426"/>
    <w:rsid w:val="4EBA6F65"/>
    <w:rsid w:val="4F2502C8"/>
    <w:rsid w:val="4F5A2BBC"/>
    <w:rsid w:val="4FC3270C"/>
    <w:rsid w:val="4FC56A16"/>
    <w:rsid w:val="5004300A"/>
    <w:rsid w:val="500E7062"/>
    <w:rsid w:val="508137AE"/>
    <w:rsid w:val="509E359C"/>
    <w:rsid w:val="50E156CB"/>
    <w:rsid w:val="51615B7A"/>
    <w:rsid w:val="519E0463"/>
    <w:rsid w:val="520133F3"/>
    <w:rsid w:val="530F05F4"/>
    <w:rsid w:val="5371245B"/>
    <w:rsid w:val="53C00225"/>
    <w:rsid w:val="54566EBA"/>
    <w:rsid w:val="54AD0507"/>
    <w:rsid w:val="54B31D3F"/>
    <w:rsid w:val="54E16DA8"/>
    <w:rsid w:val="556A29E8"/>
    <w:rsid w:val="55952EC2"/>
    <w:rsid w:val="559B42D5"/>
    <w:rsid w:val="55B72881"/>
    <w:rsid w:val="55D47A14"/>
    <w:rsid w:val="55D700E7"/>
    <w:rsid w:val="569B75CB"/>
    <w:rsid w:val="57011164"/>
    <w:rsid w:val="57106A2E"/>
    <w:rsid w:val="583D4798"/>
    <w:rsid w:val="59AB2754"/>
    <w:rsid w:val="59EA3703"/>
    <w:rsid w:val="5A554524"/>
    <w:rsid w:val="5A6A42EC"/>
    <w:rsid w:val="5A8D5EC2"/>
    <w:rsid w:val="5AA453B6"/>
    <w:rsid w:val="5AE366A6"/>
    <w:rsid w:val="5B37280B"/>
    <w:rsid w:val="5B5E568A"/>
    <w:rsid w:val="5BB62878"/>
    <w:rsid w:val="5C4A0C92"/>
    <w:rsid w:val="5CE82F30"/>
    <w:rsid w:val="5D717FA1"/>
    <w:rsid w:val="5D994DB6"/>
    <w:rsid w:val="5D9B17C9"/>
    <w:rsid w:val="5DF50332"/>
    <w:rsid w:val="5E0F45DB"/>
    <w:rsid w:val="5E1D67BB"/>
    <w:rsid w:val="5E2B52B3"/>
    <w:rsid w:val="5FBB602F"/>
    <w:rsid w:val="5FC631EA"/>
    <w:rsid w:val="60003517"/>
    <w:rsid w:val="60253C42"/>
    <w:rsid w:val="60876165"/>
    <w:rsid w:val="61127656"/>
    <w:rsid w:val="618A61E7"/>
    <w:rsid w:val="61EF3DEC"/>
    <w:rsid w:val="62E43454"/>
    <w:rsid w:val="62F91C4F"/>
    <w:rsid w:val="63195168"/>
    <w:rsid w:val="632678D7"/>
    <w:rsid w:val="64621CAE"/>
    <w:rsid w:val="649139D0"/>
    <w:rsid w:val="64A354C5"/>
    <w:rsid w:val="64CE4556"/>
    <w:rsid w:val="651A01DC"/>
    <w:rsid w:val="655C3274"/>
    <w:rsid w:val="65604E7E"/>
    <w:rsid w:val="65CD5167"/>
    <w:rsid w:val="662719B5"/>
    <w:rsid w:val="67CD2D80"/>
    <w:rsid w:val="68583A29"/>
    <w:rsid w:val="692E1AAA"/>
    <w:rsid w:val="699853C5"/>
    <w:rsid w:val="69A408C2"/>
    <w:rsid w:val="69B827AF"/>
    <w:rsid w:val="6A163209"/>
    <w:rsid w:val="6A18270A"/>
    <w:rsid w:val="6A21378B"/>
    <w:rsid w:val="6A4E6CD9"/>
    <w:rsid w:val="6A7056B6"/>
    <w:rsid w:val="6ABA2692"/>
    <w:rsid w:val="6AE4475C"/>
    <w:rsid w:val="6AE76865"/>
    <w:rsid w:val="6B8109C3"/>
    <w:rsid w:val="6C1778DA"/>
    <w:rsid w:val="6C276B40"/>
    <w:rsid w:val="6C797697"/>
    <w:rsid w:val="6C7B0CE7"/>
    <w:rsid w:val="6D4B3447"/>
    <w:rsid w:val="6D51162D"/>
    <w:rsid w:val="6E3E3917"/>
    <w:rsid w:val="6E662FE7"/>
    <w:rsid w:val="6EDD4C00"/>
    <w:rsid w:val="6EE85B92"/>
    <w:rsid w:val="6F12174B"/>
    <w:rsid w:val="6F43364B"/>
    <w:rsid w:val="6FA03A94"/>
    <w:rsid w:val="709A3A37"/>
    <w:rsid w:val="70D66D0E"/>
    <w:rsid w:val="71832A08"/>
    <w:rsid w:val="72023E31"/>
    <w:rsid w:val="72404983"/>
    <w:rsid w:val="72A32F28"/>
    <w:rsid w:val="72CD3142"/>
    <w:rsid w:val="7334107F"/>
    <w:rsid w:val="73A01C8D"/>
    <w:rsid w:val="743034C3"/>
    <w:rsid w:val="749A7FC3"/>
    <w:rsid w:val="7551444E"/>
    <w:rsid w:val="75D16766"/>
    <w:rsid w:val="76923703"/>
    <w:rsid w:val="771B4E42"/>
    <w:rsid w:val="77255B09"/>
    <w:rsid w:val="77883ECA"/>
    <w:rsid w:val="77AA272E"/>
    <w:rsid w:val="77C6042D"/>
    <w:rsid w:val="788F520B"/>
    <w:rsid w:val="78C32ADB"/>
    <w:rsid w:val="79011918"/>
    <w:rsid w:val="794E7722"/>
    <w:rsid w:val="796121C7"/>
    <w:rsid w:val="79D22F3E"/>
    <w:rsid w:val="7A9438B9"/>
    <w:rsid w:val="7A9A4296"/>
    <w:rsid w:val="7AFA1B90"/>
    <w:rsid w:val="7B657B1C"/>
    <w:rsid w:val="7B8C46D2"/>
    <w:rsid w:val="7C6F0EE7"/>
    <w:rsid w:val="7C8619A5"/>
    <w:rsid w:val="7D431215"/>
    <w:rsid w:val="7DA32604"/>
    <w:rsid w:val="7DBC2034"/>
    <w:rsid w:val="7E1C06EB"/>
    <w:rsid w:val="7EA22926"/>
    <w:rsid w:val="7EE87226"/>
    <w:rsid w:val="7F0E4188"/>
    <w:rsid w:val="7F92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1"/>
    <w:pPr>
      <w:outlineLvl w:val="2"/>
    </w:pPr>
    <w:rPr>
      <w:rFonts w:hint="eastAsia" w:ascii="宋体" w:hAnsi="宋体"/>
      <w:sz w:val="28"/>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1"/>
    <w:pPr>
      <w:ind w:left="698"/>
      <w:outlineLvl w:val="4"/>
    </w:pPr>
    <w:rPr>
      <w:rFonts w:hint="eastAsia" w:ascii="宋体" w:hAnsi="宋体"/>
      <w:sz w:val="2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30"/>
    <w:unhideWhenUsed/>
    <w:qFormat/>
    <w:uiPriority w:val="1"/>
    <w:pPr>
      <w:spacing w:before="23"/>
      <w:ind w:left="116"/>
    </w:pPr>
    <w:rPr>
      <w:rFonts w:hint="eastAsia" w:ascii="宋体" w:hAnsi="宋体"/>
      <w:sz w:val="25"/>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link w:val="20"/>
    <w:unhideWhenUsed/>
    <w:qFormat/>
    <w:uiPriority w:val="39"/>
    <w:pPr>
      <w:spacing w:before="120" w:after="120"/>
      <w:jc w:val="left"/>
    </w:pPr>
    <w:rPr>
      <w:rFonts w:ascii="Calibri" w:hAnsi="Calibri" w:cs="Calibri"/>
      <w:b/>
      <w:bCs/>
      <w:caps/>
      <w:sz w:val="20"/>
      <w:szCs w:val="20"/>
    </w:rPr>
  </w:style>
  <w:style w:type="paragraph" w:styleId="12">
    <w:name w:val="toc 2"/>
    <w:basedOn w:val="1"/>
    <w:next w:val="1"/>
    <w:unhideWhenUsed/>
    <w:qFormat/>
    <w:uiPriority w:val="39"/>
    <w:pPr>
      <w:ind w:left="210"/>
      <w:jc w:val="left"/>
    </w:pPr>
    <w:rPr>
      <w:rFonts w:ascii="Calibri" w:hAnsi="Calibri" w:cs="Calibri"/>
      <w:smallCaps/>
      <w:sz w:val="20"/>
      <w:szCs w:val="20"/>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20"/>
    <w:rPr>
      <w:i/>
      <w:iCs/>
    </w:rPr>
  </w:style>
  <w:style w:type="character" w:styleId="19">
    <w:name w:val="Hyperlink"/>
    <w:unhideWhenUsed/>
    <w:qFormat/>
    <w:uiPriority w:val="99"/>
    <w:rPr>
      <w:color w:val="0000FF"/>
      <w:u w:val="single"/>
    </w:rPr>
  </w:style>
  <w:style w:type="character" w:customStyle="1" w:styleId="20">
    <w:name w:val="目录 1 字符"/>
    <w:link w:val="11"/>
    <w:qFormat/>
    <w:uiPriority w:val="39"/>
    <w:rPr>
      <w:rFonts w:ascii="Calibri" w:hAnsi="Calibri" w:cs="Calibri"/>
      <w:b/>
      <w:bCs/>
      <w:caps/>
      <w:sz w:val="20"/>
      <w:szCs w:val="20"/>
    </w:rPr>
  </w:style>
  <w:style w:type="character" w:customStyle="1" w:styleId="21">
    <w:name w:val="标题 1 字符"/>
    <w:link w:val="2"/>
    <w:qFormat/>
    <w:uiPriority w:val="99"/>
    <w:rPr>
      <w:b/>
      <w:kern w:val="44"/>
      <w:sz w:val="44"/>
    </w:rPr>
  </w:style>
  <w:style w:type="paragraph" w:customStyle="1" w:styleId="22">
    <w:name w:val="闻政-正文段落文字"/>
    <w:basedOn w:val="1"/>
    <w:qFormat/>
    <w:uiPriority w:val="3"/>
    <w:pPr>
      <w:spacing w:line="500" w:lineRule="exact"/>
      <w:ind w:firstLine="200" w:firstLineChars="200"/>
    </w:pPr>
    <w:rPr>
      <w:rFonts w:eastAsia="仿宋_GB2312"/>
      <w:kern w:val="0"/>
      <w:sz w:val="28"/>
      <w:szCs w:val="28"/>
    </w:rPr>
  </w:style>
  <w:style w:type="paragraph" w:customStyle="1" w:styleId="23">
    <w:name w:val="闻政标题5"/>
    <w:basedOn w:val="1"/>
    <w:qFormat/>
    <w:uiPriority w:val="99"/>
    <w:pPr>
      <w:spacing w:before="120" w:after="60" w:line="500" w:lineRule="exact"/>
      <w:ind w:firstLine="200" w:firstLineChars="200"/>
    </w:pPr>
    <w:rPr>
      <w:rFonts w:eastAsia="仿宋_GB2312"/>
      <w:b/>
      <w:kern w:val="0"/>
      <w:sz w:val="28"/>
      <w:szCs w:val="28"/>
    </w:rPr>
  </w:style>
  <w:style w:type="paragraph" w:customStyle="1" w:styleId="24">
    <w:name w:val="Table Paragraph"/>
    <w:basedOn w:val="1"/>
    <w:unhideWhenUsed/>
    <w:qFormat/>
    <w:uiPriority w:val="1"/>
    <w:rPr>
      <w:sz w:val="24"/>
    </w:rPr>
  </w:style>
  <w:style w:type="paragraph" w:customStyle="1" w:styleId="25">
    <w:name w:val="闻政正文"/>
    <w:basedOn w:val="1"/>
    <w:qFormat/>
    <w:uiPriority w:val="99"/>
    <w:pPr>
      <w:spacing w:line="500" w:lineRule="exact"/>
      <w:ind w:firstLine="560" w:firstLineChars="200"/>
    </w:pPr>
    <w:rPr>
      <w:rFonts w:eastAsia="仿宋_GB2312"/>
      <w:kern w:val="0"/>
      <w:sz w:val="28"/>
      <w:szCs w:val="28"/>
    </w:rPr>
  </w:style>
  <w:style w:type="paragraph" w:customStyle="1" w:styleId="26">
    <w:name w:val="闻政表"/>
    <w:basedOn w:val="1"/>
    <w:qFormat/>
    <w:uiPriority w:val="99"/>
    <w:pPr>
      <w:spacing w:before="60" w:after="60"/>
      <w:jc w:val="center"/>
    </w:pPr>
    <w:rPr>
      <w:rFonts w:eastAsia="仿宋_GB2312"/>
      <w:b/>
      <w:kern w:val="0"/>
      <w:sz w:val="24"/>
      <w:szCs w:val="28"/>
    </w:rPr>
  </w:style>
  <w:style w:type="paragraph" w:customStyle="1" w:styleId="27">
    <w:name w:val="WPSOffice手动目录 2"/>
    <w:qFormat/>
    <w:uiPriority w:val="0"/>
    <w:pPr>
      <w:ind w:left="200" w:leftChars="200"/>
    </w:pPr>
    <w:rPr>
      <w:rFonts w:ascii="Calibri" w:hAnsi="Calibri" w:eastAsia="宋体" w:cs="Times New Roman"/>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正文文本 字符"/>
    <w:basedOn w:val="16"/>
    <w:link w:val="8"/>
    <w:qFormat/>
    <w:uiPriority w:val="1"/>
    <w:rPr>
      <w:rFonts w:ascii="宋体" w:hAnsi="宋体"/>
      <w:kern w:val="2"/>
      <w:sz w:val="25"/>
      <w:szCs w:val="22"/>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95CC0-B2A7-4155-B06A-CCE51FC8BF17}">
  <ds:schemaRefs/>
</ds:datastoreItem>
</file>

<file path=docProps/app.xml><?xml version="1.0" encoding="utf-8"?>
<Properties xmlns="http://schemas.openxmlformats.org/officeDocument/2006/extended-properties" xmlns:vt="http://schemas.openxmlformats.org/officeDocument/2006/docPropsVTypes">
  <Template>Normal</Template>
  <Pages>82</Pages>
  <Words>33529</Words>
  <Characters>36820</Characters>
  <Lines>320</Lines>
  <Paragraphs>90</Paragraphs>
  <TotalTime>0</TotalTime>
  <ScaleCrop>false</ScaleCrop>
  <LinksUpToDate>false</LinksUpToDate>
  <CharactersWithSpaces>38192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2021-05-18T10:31:00Z</dcterms:created>
  <dc:creator>PL</dc:creator>
  <cp:lastModifiedBy>久处不厌</cp:lastModifiedBy>
  <dcterms:modified xsi:type="dcterms:W3CDTF">2022-09-05T03:27:10Z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6550355D95DD4AD6842E0FF9C26C639F</vt:lpwstr>
  </property>
</Properties>
</file>