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auto"/>
        <w:jc w:val="left"/>
        <w:rPr>
          <w:rFonts w:ascii="仿宋" w:hAnsi="仿宋" w:eastAsia="仿宋" w:cs="仿宋"/>
          <w:sz w:val="32"/>
        </w:rPr>
      </w:pPr>
      <w:r>
        <w:rPr>
          <w:rFonts w:hint="eastAsia" w:ascii="仿宋" w:hAnsi="仿宋" w:eastAsia="仿宋" w:cs="仿宋"/>
          <w:sz w:val="32"/>
        </w:rPr>
        <w:t>附件</w:t>
      </w:r>
      <w:r>
        <w:rPr>
          <w:rFonts w:ascii="仿宋" w:hAnsi="仿宋" w:eastAsia="仿宋" w:cs="仿宋"/>
          <w:sz w:val="32"/>
        </w:rPr>
        <w:t>2</w:t>
      </w:r>
      <w:r>
        <w:rPr>
          <w:rFonts w:hint="eastAsia" w:ascii="仿宋" w:hAnsi="仿宋" w:eastAsia="仿宋" w:cs="仿宋"/>
          <w:sz w:val="32"/>
        </w:rPr>
        <w:t>：</w:t>
      </w:r>
    </w:p>
    <w:p>
      <w:pPr>
        <w:spacing w:line="540" w:lineRule="auto"/>
        <w:jc w:val="center"/>
        <w:rPr>
          <w:rFonts w:ascii="华文中宋" w:hAnsi="华文中宋" w:eastAsia="华文中宋" w:cs="华文中宋"/>
          <w:b/>
          <w:sz w:val="48"/>
          <w:u w:val="single"/>
        </w:rPr>
      </w:pPr>
    </w:p>
    <w:p>
      <w:pPr>
        <w:spacing w:line="540" w:lineRule="auto"/>
        <w:jc w:val="center"/>
        <w:rPr>
          <w:rFonts w:ascii="仿宋" w:hAnsi="仿宋" w:eastAsia="仿宋" w:cs="宋体"/>
          <w:b/>
          <w:sz w:val="48"/>
        </w:rPr>
      </w:pPr>
      <w:r>
        <w:rPr>
          <w:rFonts w:hint="eastAsia" w:ascii="仿宋" w:hAnsi="仿宋" w:eastAsia="仿宋" w:cs="华文中宋"/>
          <w:b/>
          <w:sz w:val="48"/>
        </w:rPr>
        <w:t>民丰县</w:t>
      </w:r>
      <w:r>
        <w:rPr>
          <w:rFonts w:hint="eastAsia" w:ascii="仿宋" w:hAnsi="仿宋" w:eastAsia="仿宋" w:cs="宋体"/>
          <w:b/>
          <w:sz w:val="48"/>
        </w:rPr>
        <w:t>财政项目支出绩效</w:t>
      </w:r>
    </w:p>
    <w:p>
      <w:pPr>
        <w:spacing w:line="540" w:lineRule="auto"/>
        <w:jc w:val="center"/>
        <w:rPr>
          <w:rFonts w:ascii="仿宋" w:hAnsi="仿宋" w:eastAsia="仿宋" w:cs="仿宋"/>
          <w:b/>
          <w:sz w:val="32"/>
        </w:rPr>
      </w:pPr>
      <w:r>
        <w:rPr>
          <w:rFonts w:hint="eastAsia" w:ascii="仿宋" w:hAnsi="仿宋" w:eastAsia="仿宋" w:cs="宋体"/>
          <w:b/>
          <w:sz w:val="48"/>
        </w:rPr>
        <w:t>自评报告</w:t>
      </w:r>
    </w:p>
    <w:p>
      <w:pPr>
        <w:spacing w:line="540" w:lineRule="auto"/>
        <w:jc w:val="center"/>
        <w:rPr>
          <w:rFonts w:ascii="仿宋" w:hAnsi="仿宋" w:eastAsia="仿宋" w:cs="Times New Roman"/>
          <w:b/>
          <w:bCs/>
          <w:sz w:val="36"/>
        </w:rPr>
      </w:pPr>
      <w:r>
        <w:rPr>
          <w:rFonts w:hint="eastAsia" w:ascii="仿宋" w:hAnsi="仿宋" w:eastAsia="仿宋" w:cs="宋体"/>
          <w:b/>
          <w:bCs/>
          <w:sz w:val="36"/>
        </w:rPr>
        <w:t>（</w:t>
      </w:r>
      <w:r>
        <w:rPr>
          <w:rFonts w:ascii="仿宋" w:hAnsi="仿宋" w:eastAsia="仿宋" w:cs="宋体"/>
          <w:b/>
          <w:bCs/>
          <w:sz w:val="36"/>
        </w:rPr>
        <w:t>2018</w:t>
      </w:r>
      <w:r>
        <w:rPr>
          <w:rFonts w:hint="eastAsia" w:ascii="仿宋" w:hAnsi="仿宋" w:eastAsia="仿宋" w:cs="宋体"/>
          <w:b/>
          <w:bCs/>
          <w:sz w:val="36"/>
        </w:rPr>
        <w:t>年度）</w:t>
      </w:r>
    </w:p>
    <w:p>
      <w:pPr>
        <w:spacing w:line="540" w:lineRule="auto"/>
        <w:jc w:val="center"/>
        <w:rPr>
          <w:rFonts w:ascii="Times New Roman" w:hAnsi="Times New Roman" w:cs="Times New Roman"/>
          <w:sz w:val="30"/>
        </w:rPr>
      </w:pPr>
    </w:p>
    <w:p>
      <w:pPr>
        <w:spacing w:line="540" w:lineRule="auto"/>
        <w:jc w:val="center"/>
        <w:rPr>
          <w:rFonts w:ascii="Times New Roman" w:hAnsi="Times New Roman" w:cs="Times New Roman"/>
          <w:sz w:val="30"/>
        </w:rPr>
      </w:pPr>
    </w:p>
    <w:p>
      <w:pPr>
        <w:spacing w:line="540" w:lineRule="auto"/>
        <w:jc w:val="center"/>
        <w:rPr>
          <w:rFonts w:ascii="方正小标宋_GBK" w:hAnsi="方正小标宋_GBK" w:eastAsia="方正小标宋_GBK" w:cs="方正小标宋_GBK"/>
          <w:sz w:val="36"/>
        </w:rPr>
      </w:pPr>
    </w:p>
    <w:p>
      <w:pPr>
        <w:spacing w:line="540" w:lineRule="auto"/>
        <w:jc w:val="center"/>
        <w:rPr>
          <w:rFonts w:ascii="Times New Roman" w:hAnsi="Times New Roman" w:cs="Times New Roman"/>
          <w:sz w:val="30"/>
        </w:rPr>
      </w:pPr>
    </w:p>
    <w:p>
      <w:pPr>
        <w:spacing w:line="700" w:lineRule="auto"/>
        <w:ind w:left="31680" w:hanging="1606" w:hangingChars="500"/>
        <w:jc w:val="left"/>
        <w:rPr>
          <w:rFonts w:hAnsi="宋体" w:eastAsia="仿宋_GB2312" w:cs="宋体"/>
          <w:kern w:val="0"/>
          <w:sz w:val="36"/>
          <w:szCs w:val="36"/>
        </w:rPr>
      </w:pPr>
      <w:r>
        <w:rPr>
          <w:rFonts w:hint="eastAsia" w:ascii="仿宋" w:hAnsi="仿宋" w:eastAsia="仿宋" w:cs="宋体"/>
          <w:b/>
          <w:bCs/>
          <w:sz w:val="32"/>
          <w:szCs w:val="32"/>
        </w:rPr>
        <w:t>项目名称：重大公共卫生服务</w:t>
      </w:r>
    </w:p>
    <w:p>
      <w:pPr>
        <w:spacing w:line="700" w:lineRule="auto"/>
        <w:ind w:left="31680" w:hanging="1606" w:hangingChars="500"/>
        <w:jc w:val="left"/>
        <w:rPr>
          <w:rFonts w:ascii="仿宋" w:hAnsi="仿宋" w:eastAsia="仿宋" w:cs="宋体"/>
          <w:b/>
          <w:bCs/>
          <w:sz w:val="32"/>
          <w:szCs w:val="32"/>
        </w:rPr>
      </w:pPr>
      <w:r>
        <w:rPr>
          <w:rFonts w:hint="eastAsia" w:ascii="仿宋" w:hAnsi="仿宋" w:eastAsia="仿宋" w:cs="宋体"/>
          <w:b/>
          <w:bCs/>
          <w:sz w:val="32"/>
          <w:szCs w:val="32"/>
        </w:rPr>
        <w:t>实施单位（公章）：民丰县市场监督管理局</w:t>
      </w:r>
    </w:p>
    <w:p>
      <w:pPr>
        <w:spacing w:line="700" w:lineRule="auto"/>
        <w:ind w:left="31680" w:hanging="1606" w:hangingChars="500"/>
        <w:jc w:val="left"/>
        <w:rPr>
          <w:rFonts w:ascii="仿宋" w:hAnsi="仿宋" w:eastAsia="仿宋" w:cs="宋体"/>
          <w:b/>
          <w:bCs/>
          <w:sz w:val="32"/>
          <w:szCs w:val="32"/>
        </w:rPr>
      </w:pPr>
      <w:r>
        <w:rPr>
          <w:rFonts w:hint="eastAsia" w:ascii="仿宋" w:hAnsi="仿宋" w:eastAsia="仿宋" w:cs="宋体"/>
          <w:b/>
          <w:bCs/>
          <w:sz w:val="32"/>
          <w:szCs w:val="32"/>
        </w:rPr>
        <w:t>主管部门（公章）：民丰县市场监督管理局</w:t>
      </w:r>
    </w:p>
    <w:p>
      <w:pPr>
        <w:spacing w:line="700" w:lineRule="exact"/>
        <w:jc w:val="left"/>
        <w:rPr>
          <w:rFonts w:hAnsi="宋体" w:eastAsia="仿宋_GB2312" w:cs="宋体"/>
          <w:kern w:val="0"/>
          <w:sz w:val="36"/>
          <w:szCs w:val="36"/>
        </w:rPr>
      </w:pPr>
      <w:r>
        <w:rPr>
          <w:rFonts w:hint="eastAsia" w:ascii="仿宋" w:hAnsi="仿宋" w:eastAsia="仿宋" w:cs="宋体"/>
          <w:b/>
          <w:bCs/>
          <w:sz w:val="32"/>
          <w:szCs w:val="32"/>
        </w:rPr>
        <w:t>项目负责人（签章）：图尔洪·赛伊迪</w:t>
      </w:r>
    </w:p>
    <w:p>
      <w:pPr>
        <w:spacing w:line="700" w:lineRule="auto"/>
        <w:ind w:left="31680" w:hanging="3213" w:hangingChars="1000"/>
        <w:rPr>
          <w:rFonts w:ascii="仿宋" w:hAnsi="仿宋" w:eastAsia="仿宋" w:cs="宋体"/>
          <w:b/>
          <w:bCs/>
          <w:sz w:val="32"/>
          <w:szCs w:val="32"/>
        </w:rPr>
      </w:pPr>
      <w:r>
        <w:rPr>
          <w:rFonts w:hint="eastAsia" w:ascii="仿宋" w:hAnsi="仿宋" w:eastAsia="仿宋" w:cs="宋体"/>
          <w:b/>
          <w:bCs/>
          <w:sz w:val="32"/>
          <w:szCs w:val="32"/>
        </w:rPr>
        <w:t>填报时间：</w:t>
      </w:r>
      <w:r>
        <w:rPr>
          <w:rFonts w:ascii="仿宋" w:hAnsi="仿宋" w:eastAsia="仿宋" w:cs="宋体"/>
          <w:b/>
          <w:bCs/>
          <w:sz w:val="32"/>
          <w:szCs w:val="32"/>
        </w:rPr>
        <w:t>2018</w:t>
      </w:r>
      <w:r>
        <w:rPr>
          <w:rFonts w:hint="eastAsia" w:ascii="仿宋" w:hAnsi="仿宋" w:eastAsia="仿宋" w:cs="宋体"/>
          <w:b/>
          <w:bCs/>
          <w:sz w:val="32"/>
          <w:szCs w:val="32"/>
        </w:rPr>
        <w:t>年</w:t>
      </w:r>
      <w:r>
        <w:rPr>
          <w:rFonts w:ascii="仿宋" w:hAnsi="仿宋" w:eastAsia="仿宋" w:cs="宋体"/>
          <w:b/>
          <w:bCs/>
          <w:sz w:val="32"/>
          <w:szCs w:val="32"/>
        </w:rPr>
        <w:t xml:space="preserve">  </w:t>
      </w:r>
      <w:r>
        <w:rPr>
          <w:rFonts w:hint="eastAsia" w:ascii="仿宋" w:hAnsi="仿宋" w:eastAsia="仿宋" w:cs="宋体"/>
          <w:b/>
          <w:bCs/>
          <w:sz w:val="32"/>
          <w:szCs w:val="32"/>
          <w:lang w:val="en-US" w:eastAsia="zh-CN"/>
        </w:rPr>
        <w:t>12</w:t>
      </w:r>
      <w:r>
        <w:rPr>
          <w:rFonts w:hint="eastAsia" w:ascii="仿宋" w:hAnsi="仿宋" w:eastAsia="仿宋" w:cs="宋体"/>
          <w:b/>
          <w:bCs/>
          <w:sz w:val="32"/>
          <w:szCs w:val="32"/>
        </w:rPr>
        <w:t>月</w:t>
      </w:r>
      <w:r>
        <w:rPr>
          <w:rFonts w:ascii="仿宋" w:hAnsi="仿宋" w:eastAsia="仿宋" w:cs="宋体"/>
          <w:b/>
          <w:bCs/>
          <w:sz w:val="32"/>
          <w:szCs w:val="32"/>
        </w:rPr>
        <w:t xml:space="preserve">  </w:t>
      </w:r>
      <w:r>
        <w:rPr>
          <w:rFonts w:hint="eastAsia" w:ascii="仿宋" w:hAnsi="仿宋" w:eastAsia="仿宋" w:cs="宋体"/>
          <w:b/>
          <w:bCs/>
          <w:sz w:val="32"/>
          <w:szCs w:val="32"/>
          <w:lang w:val="en-US" w:eastAsia="zh-CN"/>
        </w:rPr>
        <w:t>31</w:t>
      </w:r>
      <w:r>
        <w:rPr>
          <w:rFonts w:hint="eastAsia" w:ascii="仿宋" w:hAnsi="仿宋" w:eastAsia="仿宋" w:cs="宋体"/>
          <w:b/>
          <w:bCs/>
          <w:sz w:val="32"/>
          <w:szCs w:val="32"/>
        </w:rPr>
        <w:t>日</w:t>
      </w: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spacing w:line="460" w:lineRule="exact"/>
        <w:ind w:firstLine="627" w:firstLineChars="200"/>
        <w:rPr>
          <w:rFonts w:ascii="仿宋" w:hAnsi="仿宋" w:eastAsia="仿宋" w:cs="楷体"/>
          <w:b/>
          <w:spacing w:val="-4"/>
          <w:sz w:val="32"/>
        </w:rPr>
      </w:pPr>
      <w:r>
        <w:rPr>
          <w:rFonts w:hint="eastAsia" w:ascii="仿宋" w:hAnsi="仿宋" w:eastAsia="仿宋" w:cs="楷体"/>
          <w:b/>
          <w:spacing w:val="-4"/>
          <w:sz w:val="32"/>
        </w:rPr>
        <w:t>一、项目概况</w:t>
      </w:r>
    </w:p>
    <w:p>
      <w:pPr>
        <w:spacing w:line="460" w:lineRule="exact"/>
        <w:ind w:firstLine="627" w:firstLineChars="200"/>
        <w:rPr>
          <w:rFonts w:hint="eastAsia" w:ascii="仿宋" w:hAnsi="仿宋" w:eastAsia="仿宋"/>
          <w:sz w:val="32"/>
          <w:szCs w:val="32"/>
          <w:lang w:eastAsia="zh-CN"/>
        </w:rPr>
      </w:pPr>
      <w:r>
        <w:rPr>
          <w:rFonts w:hint="eastAsia" w:ascii="仿宋" w:hAnsi="仿宋" w:eastAsia="仿宋" w:cs="楷体"/>
          <w:b/>
          <w:spacing w:val="-4"/>
          <w:sz w:val="32"/>
        </w:rPr>
        <w:t>（一）项目单位基本情况</w:t>
      </w:r>
      <w:r>
        <w:rPr>
          <w:rFonts w:hint="eastAsia" w:ascii="仿宋" w:hAnsi="仿宋" w:eastAsia="仿宋" w:cs="楷体"/>
          <w:b/>
          <w:spacing w:val="-4"/>
          <w:sz w:val="32"/>
          <w:lang w:eastAsia="zh-CN"/>
        </w:rPr>
        <w:t>。</w:t>
      </w:r>
      <w:r>
        <w:rPr>
          <w:rFonts w:hint="eastAsia" w:ascii="仿宋" w:hAnsi="仿宋" w:eastAsia="仿宋"/>
          <w:sz w:val="32"/>
          <w:szCs w:val="32"/>
        </w:rPr>
        <w:t>贯彻执行国家及自治区、地区有关工商行政管理、质量技术监督、食品药品监督管理等方面的法律、法规、政策；拟定相关规范性文件和政策、措施，经批准后组织实施。组织实施辖区内市场监督管理和行政执法有关工作；协助上级工商行政管理、质量技术监督、食品药品监督管理部门进行地方性法规、规章、政策的调研起草论证等工作</w:t>
      </w:r>
      <w:r>
        <w:rPr>
          <w:rFonts w:hint="eastAsia" w:ascii="仿宋" w:hAnsi="仿宋" w:eastAsia="仿宋"/>
          <w:sz w:val="32"/>
          <w:szCs w:val="32"/>
          <w:lang w:eastAsia="zh-CN"/>
        </w:rPr>
        <w:t>，以及其他各项工作。</w:t>
      </w:r>
    </w:p>
    <w:p>
      <w:pPr>
        <w:spacing w:line="460" w:lineRule="exact"/>
        <w:ind w:firstLine="627" w:firstLineChars="200"/>
        <w:rPr>
          <w:rFonts w:ascii="仿宋" w:hAnsi="仿宋" w:eastAsia="仿宋" w:cs="宋体"/>
          <w:color w:val="2B2B2B"/>
          <w:kern w:val="0"/>
          <w:sz w:val="32"/>
          <w:szCs w:val="32"/>
        </w:rPr>
      </w:pPr>
      <w:r>
        <w:rPr>
          <w:rFonts w:hint="eastAsia" w:ascii="仿宋" w:hAnsi="仿宋" w:eastAsia="仿宋" w:cs="楷体"/>
          <w:b/>
          <w:spacing w:val="-4"/>
          <w:sz w:val="32"/>
        </w:rPr>
        <w:t>（二）项目预算绩效目标设定情况</w:t>
      </w:r>
      <w:r>
        <w:rPr>
          <w:rFonts w:hint="eastAsia" w:ascii="仿宋" w:hAnsi="仿宋" w:eastAsia="仿宋" w:cs="楷体"/>
          <w:b/>
          <w:spacing w:val="-4"/>
          <w:sz w:val="32"/>
          <w:lang w:eastAsia="zh-CN"/>
        </w:rPr>
        <w:t>。</w:t>
      </w:r>
      <w:r>
        <w:rPr>
          <w:rFonts w:hint="eastAsia" w:ascii="仿宋" w:hAnsi="仿宋" w:eastAsia="仿宋" w:cs="宋体"/>
          <w:color w:val="2B2B2B"/>
          <w:kern w:val="0"/>
          <w:sz w:val="32"/>
          <w:szCs w:val="32"/>
        </w:rPr>
        <w:t>重大公共卫生服务项目预算资金</w:t>
      </w:r>
      <w:r>
        <w:rPr>
          <w:rFonts w:ascii="仿宋" w:hAnsi="仿宋" w:eastAsia="仿宋" w:cs="宋体"/>
          <w:color w:val="2B2B2B"/>
          <w:kern w:val="0"/>
          <w:sz w:val="32"/>
          <w:szCs w:val="32"/>
        </w:rPr>
        <w:t>13.01</w:t>
      </w:r>
      <w:r>
        <w:rPr>
          <w:rFonts w:hint="eastAsia" w:ascii="仿宋" w:hAnsi="仿宋" w:eastAsia="仿宋" w:cs="宋体"/>
          <w:color w:val="2B2B2B"/>
          <w:kern w:val="0"/>
          <w:sz w:val="32"/>
          <w:szCs w:val="32"/>
        </w:rPr>
        <w:t>万元，项目性质属于自治区下拨专项，主要用于：提升干部队伍能力，加强干部培训力度，为更好的履行</w:t>
      </w:r>
      <w:r>
        <w:rPr>
          <w:rFonts w:hint="eastAsia" w:ascii="仿宋" w:hAnsi="仿宋" w:eastAsia="仿宋" w:cs="宋体"/>
          <w:color w:val="2B2B2B"/>
          <w:kern w:val="0"/>
          <w:sz w:val="32"/>
          <w:szCs w:val="32"/>
          <w:lang w:eastAsia="zh-CN"/>
        </w:rPr>
        <w:t>民丰县市场监督管理局</w:t>
      </w:r>
      <w:r>
        <w:rPr>
          <w:rFonts w:hint="eastAsia" w:ascii="仿宋" w:hAnsi="仿宋" w:eastAsia="仿宋" w:cs="宋体"/>
          <w:color w:val="2B2B2B"/>
          <w:kern w:val="0"/>
          <w:sz w:val="32"/>
          <w:szCs w:val="32"/>
        </w:rPr>
        <w:t>市场监督管理职能提供有力的保障，使干部在日常检查监督药品、保健食品、化妆品、医疗器械等方面更专业化。</w:t>
      </w:r>
    </w:p>
    <w:p>
      <w:pPr>
        <w:spacing w:line="460" w:lineRule="exact"/>
        <w:ind w:firstLine="627" w:firstLineChars="200"/>
        <w:rPr>
          <w:rFonts w:ascii="仿宋" w:hAnsi="仿宋" w:eastAsia="仿宋" w:cs="楷体"/>
          <w:b/>
          <w:spacing w:val="-4"/>
          <w:sz w:val="32"/>
        </w:rPr>
      </w:pPr>
      <w:r>
        <w:rPr>
          <w:rFonts w:hint="eastAsia" w:ascii="仿宋" w:hAnsi="仿宋" w:eastAsia="仿宋" w:cs="楷体"/>
          <w:b/>
          <w:spacing w:val="-4"/>
          <w:sz w:val="32"/>
        </w:rPr>
        <w:t>二、项目资金使用及管理情况</w:t>
      </w:r>
    </w:p>
    <w:p>
      <w:pPr>
        <w:spacing w:line="460" w:lineRule="exact"/>
        <w:ind w:firstLine="627" w:firstLineChars="200"/>
        <w:rPr>
          <w:rStyle w:val="7"/>
          <w:rFonts w:ascii="仿宋" w:hAnsi="仿宋" w:eastAsia="仿宋"/>
          <w:b w:val="0"/>
          <w:spacing w:val="-4"/>
          <w:sz w:val="32"/>
          <w:szCs w:val="32"/>
        </w:rPr>
      </w:pPr>
      <w:r>
        <w:rPr>
          <w:rFonts w:hint="eastAsia" w:ascii="仿宋" w:hAnsi="仿宋" w:eastAsia="仿宋" w:cs="楷体"/>
          <w:b/>
          <w:spacing w:val="-4"/>
          <w:sz w:val="32"/>
        </w:rPr>
        <w:t>（一）项目资金安排落实、总投入等情况分析</w:t>
      </w:r>
      <w:r>
        <w:rPr>
          <w:rFonts w:hint="eastAsia" w:ascii="仿宋" w:hAnsi="仿宋" w:eastAsia="仿宋" w:cs="楷体"/>
          <w:b/>
          <w:spacing w:val="-4"/>
          <w:sz w:val="32"/>
          <w:lang w:eastAsia="zh-CN"/>
        </w:rPr>
        <w:t>。</w:t>
      </w:r>
      <w:r>
        <w:rPr>
          <w:rStyle w:val="7"/>
          <w:rFonts w:hint="eastAsia" w:ascii="仿宋" w:hAnsi="仿宋" w:eastAsia="仿宋"/>
          <w:b w:val="0"/>
          <w:spacing w:val="-4"/>
          <w:sz w:val="32"/>
          <w:szCs w:val="32"/>
        </w:rPr>
        <w:t>自治区食品药品监督管理局下拨</w:t>
      </w:r>
      <w:r>
        <w:rPr>
          <w:rFonts w:hint="eastAsia" w:ascii="仿宋" w:hAnsi="仿宋" w:eastAsia="仿宋" w:cs="宋体"/>
          <w:color w:val="2B2B2B"/>
          <w:kern w:val="0"/>
          <w:sz w:val="32"/>
          <w:szCs w:val="32"/>
        </w:rPr>
        <w:t>重大公共卫生服务项目</w:t>
      </w:r>
      <w:r>
        <w:rPr>
          <w:rFonts w:hint="eastAsia" w:ascii="仿宋" w:hAnsi="仿宋" w:eastAsia="仿宋" w:cs="仿宋"/>
          <w:spacing w:val="-4"/>
          <w:sz w:val="32"/>
        </w:rPr>
        <w:t>总计</w:t>
      </w:r>
      <w:r>
        <w:rPr>
          <w:rFonts w:ascii="仿宋" w:hAnsi="仿宋" w:eastAsia="仿宋" w:cs="宋体"/>
          <w:color w:val="2B2B2B"/>
          <w:kern w:val="0"/>
          <w:sz w:val="32"/>
          <w:szCs w:val="32"/>
        </w:rPr>
        <w:t>13.01</w:t>
      </w:r>
      <w:r>
        <w:rPr>
          <w:rFonts w:hint="eastAsia" w:ascii="仿宋" w:hAnsi="仿宋" w:eastAsia="仿宋" w:cs="仿宋"/>
          <w:spacing w:val="-4"/>
          <w:sz w:val="32"/>
        </w:rPr>
        <w:t>万元，其中</w:t>
      </w:r>
      <w:r>
        <w:rPr>
          <w:rStyle w:val="7"/>
          <w:rFonts w:hint="eastAsia" w:ascii="仿宋" w:hAnsi="仿宋" w:eastAsia="仿宋"/>
          <w:b w:val="0"/>
          <w:spacing w:val="-4"/>
          <w:sz w:val="32"/>
          <w:szCs w:val="32"/>
        </w:rPr>
        <w:t>本年度下拨重大公共卫生服务资金</w:t>
      </w:r>
      <w:r>
        <w:rPr>
          <w:rStyle w:val="7"/>
          <w:rFonts w:ascii="仿宋" w:hAnsi="仿宋" w:eastAsia="仿宋"/>
          <w:b w:val="0"/>
          <w:spacing w:val="-4"/>
          <w:sz w:val="32"/>
          <w:szCs w:val="32"/>
        </w:rPr>
        <w:t>6.50</w:t>
      </w:r>
      <w:r>
        <w:rPr>
          <w:rStyle w:val="7"/>
          <w:rFonts w:hint="eastAsia" w:ascii="仿宋" w:hAnsi="仿宋" w:eastAsia="仿宋"/>
          <w:b w:val="0"/>
          <w:spacing w:val="-4"/>
          <w:sz w:val="32"/>
          <w:szCs w:val="32"/>
        </w:rPr>
        <w:t>万元，上年结转结余</w:t>
      </w:r>
      <w:r>
        <w:rPr>
          <w:rStyle w:val="7"/>
          <w:rFonts w:ascii="仿宋" w:hAnsi="仿宋" w:eastAsia="仿宋"/>
          <w:b w:val="0"/>
          <w:spacing w:val="-4"/>
          <w:sz w:val="32"/>
          <w:szCs w:val="32"/>
        </w:rPr>
        <w:t>6.51</w:t>
      </w:r>
      <w:r>
        <w:rPr>
          <w:rStyle w:val="7"/>
          <w:rFonts w:hint="eastAsia" w:ascii="仿宋" w:hAnsi="仿宋" w:eastAsia="仿宋"/>
          <w:b w:val="0"/>
          <w:spacing w:val="-4"/>
          <w:sz w:val="32"/>
          <w:szCs w:val="32"/>
        </w:rPr>
        <w:t>万元。</w:t>
      </w:r>
    </w:p>
    <w:p>
      <w:pPr>
        <w:spacing w:line="460" w:lineRule="exact"/>
        <w:ind w:firstLine="627" w:firstLineChars="200"/>
        <w:rPr>
          <w:rStyle w:val="7"/>
          <w:rFonts w:ascii="仿宋" w:hAnsi="仿宋" w:eastAsia="仿宋" w:cs="仿宋"/>
          <w:b w:val="0"/>
          <w:bCs w:val="0"/>
          <w:spacing w:val="-4"/>
          <w:sz w:val="32"/>
        </w:rPr>
      </w:pPr>
      <w:r>
        <w:rPr>
          <w:rFonts w:hint="eastAsia" w:ascii="仿宋" w:hAnsi="仿宋" w:eastAsia="仿宋" w:cs="楷体"/>
          <w:b/>
          <w:spacing w:val="-4"/>
          <w:sz w:val="32"/>
        </w:rPr>
        <w:t>（二）项目资金实际使用情况分析</w:t>
      </w:r>
      <w:r>
        <w:rPr>
          <w:rFonts w:hint="eastAsia" w:ascii="仿宋" w:hAnsi="仿宋" w:eastAsia="仿宋" w:cs="楷体"/>
          <w:b/>
          <w:spacing w:val="-4"/>
          <w:sz w:val="32"/>
          <w:lang w:eastAsia="zh-CN"/>
        </w:rPr>
        <w:t>。</w:t>
      </w:r>
      <w:r>
        <w:rPr>
          <w:rFonts w:hint="eastAsia" w:ascii="仿宋" w:hAnsi="仿宋" w:eastAsia="仿宋" w:cs="仿宋"/>
          <w:spacing w:val="-4"/>
          <w:sz w:val="32"/>
        </w:rPr>
        <w:t>民丰县市场监督管理局</w:t>
      </w:r>
      <w:r>
        <w:rPr>
          <w:rFonts w:ascii="仿宋" w:hAnsi="仿宋" w:eastAsia="仿宋" w:cs="仿宋"/>
          <w:spacing w:val="-4"/>
          <w:sz w:val="32"/>
        </w:rPr>
        <w:t>2018</w:t>
      </w:r>
      <w:r>
        <w:rPr>
          <w:rFonts w:hint="eastAsia" w:ascii="仿宋" w:hAnsi="仿宋" w:eastAsia="仿宋" w:cs="仿宋"/>
          <w:spacing w:val="-4"/>
          <w:sz w:val="32"/>
        </w:rPr>
        <w:t>年</w:t>
      </w:r>
      <w:r>
        <w:rPr>
          <w:rStyle w:val="7"/>
          <w:rFonts w:hint="eastAsia" w:ascii="仿宋" w:hAnsi="仿宋" w:eastAsia="仿宋"/>
          <w:b w:val="0"/>
          <w:spacing w:val="-4"/>
          <w:sz w:val="32"/>
          <w:szCs w:val="32"/>
        </w:rPr>
        <w:t>重大公共卫生服务</w:t>
      </w:r>
      <w:r>
        <w:rPr>
          <w:rFonts w:hint="eastAsia" w:ascii="仿宋" w:hAnsi="仿宋" w:eastAsia="仿宋" w:cs="仿宋"/>
          <w:spacing w:val="-4"/>
          <w:sz w:val="32"/>
        </w:rPr>
        <w:t>项目资金实际支出</w:t>
      </w:r>
      <w:r>
        <w:rPr>
          <w:rFonts w:ascii="仿宋" w:hAnsi="仿宋" w:eastAsia="仿宋" w:cs="仿宋"/>
          <w:spacing w:val="-4"/>
          <w:sz w:val="32"/>
        </w:rPr>
        <w:t>13.01</w:t>
      </w:r>
      <w:r>
        <w:rPr>
          <w:rFonts w:hint="eastAsia" w:ascii="仿宋" w:hAnsi="仿宋" w:eastAsia="仿宋" w:cs="仿宋"/>
          <w:spacing w:val="-4"/>
          <w:sz w:val="32"/>
        </w:rPr>
        <w:t>万元，其中：</w:t>
      </w:r>
      <w:r>
        <w:rPr>
          <w:rFonts w:ascii="仿宋" w:hAnsi="仿宋" w:eastAsia="仿宋" w:cs="仿宋"/>
          <w:spacing w:val="-4"/>
          <w:sz w:val="32"/>
        </w:rPr>
        <w:t>6.51</w:t>
      </w:r>
      <w:r>
        <w:rPr>
          <w:rFonts w:hint="eastAsia" w:ascii="仿宋" w:hAnsi="仿宋" w:eastAsia="仿宋" w:cs="仿宋"/>
          <w:spacing w:val="-4"/>
          <w:sz w:val="32"/>
        </w:rPr>
        <w:t>万元，用于开展市场检查费用支出，检查市场</w:t>
      </w:r>
      <w:r>
        <w:rPr>
          <w:rFonts w:ascii="仿宋" w:hAnsi="仿宋" w:eastAsia="仿宋" w:cs="仿宋"/>
          <w:spacing w:val="-4"/>
          <w:sz w:val="32"/>
        </w:rPr>
        <w:t>120</w:t>
      </w:r>
      <w:r>
        <w:rPr>
          <w:rFonts w:hint="eastAsia" w:ascii="仿宋" w:hAnsi="仿宋" w:eastAsia="仿宋" w:cs="仿宋"/>
          <w:spacing w:val="-4"/>
          <w:sz w:val="32"/>
        </w:rPr>
        <w:t>次，其中检查药店</w:t>
      </w:r>
      <w:r>
        <w:rPr>
          <w:rFonts w:ascii="仿宋" w:hAnsi="仿宋" w:eastAsia="仿宋" w:cs="仿宋"/>
          <w:spacing w:val="-4"/>
          <w:sz w:val="32"/>
        </w:rPr>
        <w:t>16</w:t>
      </w:r>
      <w:r>
        <w:rPr>
          <w:rFonts w:hint="eastAsia" w:ascii="仿宋" w:hAnsi="仿宋" w:eastAsia="仿宋" w:cs="仿宋"/>
          <w:spacing w:val="-4"/>
          <w:sz w:val="32"/>
        </w:rPr>
        <w:t>家，检查餐饮店</w:t>
      </w:r>
      <w:r>
        <w:rPr>
          <w:rFonts w:ascii="仿宋" w:hAnsi="仿宋" w:eastAsia="仿宋" w:cs="仿宋"/>
          <w:spacing w:val="-4"/>
          <w:sz w:val="32"/>
        </w:rPr>
        <w:t>420</w:t>
      </w:r>
      <w:r>
        <w:rPr>
          <w:rFonts w:hint="eastAsia" w:ascii="仿宋" w:hAnsi="仿宋" w:eastAsia="仿宋" w:cs="仿宋"/>
          <w:spacing w:val="-4"/>
          <w:sz w:val="32"/>
        </w:rPr>
        <w:t>家，检查个体工商户</w:t>
      </w:r>
      <w:r>
        <w:rPr>
          <w:rFonts w:ascii="仿宋" w:hAnsi="仿宋" w:eastAsia="仿宋" w:cs="仿宋"/>
          <w:spacing w:val="-4"/>
          <w:sz w:val="32"/>
        </w:rPr>
        <w:t>2400</w:t>
      </w:r>
      <w:r>
        <w:rPr>
          <w:rFonts w:hint="eastAsia" w:ascii="仿宋" w:hAnsi="仿宋" w:eastAsia="仿宋" w:cs="仿宋"/>
          <w:spacing w:val="-4"/>
          <w:sz w:val="32"/>
        </w:rPr>
        <w:t>家；</w:t>
      </w:r>
      <w:r>
        <w:rPr>
          <w:rFonts w:ascii="仿宋" w:hAnsi="仿宋" w:eastAsia="仿宋" w:cs="仿宋"/>
          <w:spacing w:val="-4"/>
          <w:sz w:val="32"/>
        </w:rPr>
        <w:t>6.50</w:t>
      </w:r>
      <w:r>
        <w:rPr>
          <w:rFonts w:hint="eastAsia" w:ascii="仿宋" w:hAnsi="仿宋" w:eastAsia="仿宋" w:cs="仿宋"/>
          <w:spacing w:val="-4"/>
          <w:sz w:val="32"/>
        </w:rPr>
        <w:t>万元用于提升业务人员能力，参加相关培训人次</w:t>
      </w:r>
      <w:r>
        <w:rPr>
          <w:rFonts w:ascii="仿宋" w:hAnsi="仿宋" w:eastAsia="仿宋" w:cs="仿宋"/>
          <w:spacing w:val="-4"/>
          <w:sz w:val="32"/>
        </w:rPr>
        <w:t>18</w:t>
      </w:r>
      <w:r>
        <w:rPr>
          <w:rFonts w:hint="eastAsia" w:ascii="仿宋" w:hAnsi="仿宋" w:eastAsia="仿宋" w:cs="仿宋"/>
          <w:spacing w:val="-4"/>
          <w:sz w:val="32"/>
        </w:rPr>
        <w:t>人。年底</w:t>
      </w:r>
      <w:r>
        <w:rPr>
          <w:rFonts w:hint="eastAsia" w:ascii="仿宋" w:hAnsi="仿宋" w:eastAsia="仿宋" w:cs="仿宋"/>
          <w:spacing w:val="-4"/>
          <w:sz w:val="32"/>
          <w:lang w:eastAsia="zh-CN"/>
        </w:rPr>
        <w:t>民丰县市场监督管理局</w:t>
      </w:r>
      <w:r>
        <w:rPr>
          <w:rFonts w:hint="eastAsia" w:ascii="仿宋" w:hAnsi="仿宋" w:eastAsia="仿宋" w:cs="仿宋"/>
          <w:spacing w:val="-4"/>
          <w:sz w:val="32"/>
        </w:rPr>
        <w:t>总共支出</w:t>
      </w:r>
      <w:r>
        <w:rPr>
          <w:rFonts w:ascii="仿宋" w:hAnsi="仿宋" w:eastAsia="仿宋" w:cs="仿宋"/>
          <w:spacing w:val="-4"/>
          <w:sz w:val="32"/>
        </w:rPr>
        <w:t>3.01</w:t>
      </w:r>
      <w:r>
        <w:rPr>
          <w:rFonts w:hint="eastAsia" w:ascii="仿宋" w:hAnsi="仿宋" w:eastAsia="仿宋" w:cs="仿宋"/>
          <w:spacing w:val="-4"/>
          <w:sz w:val="32"/>
        </w:rPr>
        <w:t>万元，实际执行率</w:t>
      </w:r>
      <w:r>
        <w:rPr>
          <w:rFonts w:ascii="仿宋" w:hAnsi="仿宋" w:eastAsia="仿宋" w:cs="仿宋"/>
          <w:spacing w:val="-4"/>
          <w:sz w:val="32"/>
        </w:rPr>
        <w:t>100%</w:t>
      </w:r>
      <w:r>
        <w:rPr>
          <w:rFonts w:hint="eastAsia" w:ascii="仿宋" w:hAnsi="仿宋" w:eastAsia="仿宋" w:cs="仿宋"/>
          <w:spacing w:val="-4"/>
          <w:sz w:val="32"/>
        </w:rPr>
        <w:t>，无剩余资金</w:t>
      </w:r>
      <w:r>
        <w:rPr>
          <w:rFonts w:hint="eastAsia" w:cs="仿宋"/>
          <w:bCs/>
        </w:rPr>
        <w:t>。</w:t>
      </w:r>
    </w:p>
    <w:p>
      <w:pPr>
        <w:spacing w:line="460" w:lineRule="exact"/>
        <w:ind w:firstLine="627" w:firstLineChars="200"/>
        <w:rPr>
          <w:rFonts w:hint="eastAsia" w:ascii="仿宋" w:hAnsi="仿宋" w:eastAsia="仿宋" w:cs="楷体"/>
          <w:b/>
          <w:spacing w:val="-4"/>
          <w:sz w:val="32"/>
          <w:lang w:eastAsia="zh-CN"/>
        </w:rPr>
      </w:pPr>
      <w:r>
        <w:rPr>
          <w:rFonts w:hint="eastAsia" w:ascii="仿宋" w:hAnsi="仿宋" w:eastAsia="仿宋" w:cs="楷体"/>
          <w:b/>
          <w:spacing w:val="-4"/>
          <w:sz w:val="32"/>
        </w:rPr>
        <w:t>（三）项目资金管理情况分析</w:t>
      </w:r>
      <w:r>
        <w:rPr>
          <w:rFonts w:hint="eastAsia" w:ascii="仿宋" w:hAnsi="仿宋" w:eastAsia="仿宋" w:cs="楷体"/>
          <w:b/>
          <w:spacing w:val="-4"/>
          <w:sz w:val="32"/>
          <w:lang w:eastAsia="zh-CN"/>
        </w:rPr>
        <w:t>。</w:t>
      </w:r>
    </w:p>
    <w:p>
      <w:pPr>
        <w:spacing w:line="460" w:lineRule="exact"/>
        <w:ind w:firstLine="624" w:firstLineChars="200"/>
        <w:rPr>
          <w:rFonts w:ascii="仿宋" w:hAnsi="仿宋" w:eastAsia="仿宋" w:cs="Times New Roman"/>
          <w:bCs/>
          <w:color w:val="000000"/>
          <w:spacing w:val="-4"/>
          <w:sz w:val="32"/>
          <w:szCs w:val="32"/>
        </w:rPr>
      </w:pPr>
      <w:r>
        <w:rPr>
          <w:rFonts w:ascii="仿宋" w:hAnsi="仿宋" w:eastAsia="仿宋" w:cs="仿宋"/>
          <w:spacing w:val="-4"/>
          <w:sz w:val="32"/>
        </w:rPr>
        <w:t>1</w:t>
      </w:r>
      <w:r>
        <w:rPr>
          <w:rFonts w:hint="eastAsia" w:ascii="仿宋" w:hAnsi="仿宋" w:eastAsia="仿宋" w:cs="楷体"/>
          <w:b/>
          <w:spacing w:val="-4"/>
          <w:sz w:val="32"/>
          <w:lang w:eastAsia="zh-CN"/>
        </w:rPr>
        <w:t>.</w:t>
      </w:r>
      <w:r>
        <w:rPr>
          <w:rFonts w:hint="eastAsia" w:ascii="仿宋" w:hAnsi="仿宋" w:eastAsia="仿宋" w:cs="楷体"/>
          <w:b/>
          <w:spacing w:val="-4"/>
          <w:sz w:val="32"/>
        </w:rPr>
        <w:t>管理制度</w:t>
      </w:r>
      <w:r>
        <w:rPr>
          <w:rFonts w:hint="eastAsia" w:ascii="仿宋" w:hAnsi="仿宋" w:eastAsia="仿宋" w:cs="楷体"/>
          <w:b/>
          <w:spacing w:val="-4"/>
          <w:sz w:val="32"/>
          <w:lang w:eastAsia="zh-CN"/>
        </w:rPr>
        <w:t>。</w:t>
      </w:r>
      <w:r>
        <w:rPr>
          <w:rFonts w:hint="eastAsia" w:ascii="仿宋" w:hAnsi="仿宋" w:eastAsia="仿宋" w:cs="Times New Roman"/>
          <w:bCs/>
          <w:color w:val="000000"/>
          <w:spacing w:val="-4"/>
          <w:sz w:val="32"/>
          <w:szCs w:val="32"/>
        </w:rPr>
        <w:t>民丰县市场监督管理局</w:t>
      </w:r>
      <w:r>
        <w:rPr>
          <w:rFonts w:ascii="仿宋" w:hAnsi="仿宋" w:eastAsia="仿宋" w:cs="Times New Roman"/>
          <w:bCs/>
          <w:color w:val="000000"/>
          <w:spacing w:val="-4"/>
          <w:sz w:val="32"/>
          <w:szCs w:val="32"/>
        </w:rPr>
        <w:t>2018</w:t>
      </w:r>
      <w:r>
        <w:rPr>
          <w:rFonts w:hint="eastAsia" w:ascii="仿宋" w:hAnsi="仿宋" w:eastAsia="仿宋" w:cs="Times New Roman"/>
          <w:bCs/>
          <w:color w:val="000000"/>
          <w:spacing w:val="-4"/>
          <w:sz w:val="32"/>
          <w:szCs w:val="32"/>
        </w:rPr>
        <w:t>年重大公共服务项目严格按照《行政事业单位财务管理制度》要求，按专项资金用途使用，实行专款专用、严禁挤占挪用。每笔资金由单位分管财务的领导审批，财务进行审核后支付，依照《民丰县市场监督管理局财务收支管理制度》对每笔资金进行有效管理。</w:t>
      </w:r>
    </w:p>
    <w:p>
      <w:pPr>
        <w:spacing w:line="540" w:lineRule="exact"/>
        <w:ind w:firstLine="624" w:firstLineChars="200"/>
        <w:rPr>
          <w:rFonts w:ascii="仿宋" w:hAnsi="仿宋" w:eastAsia="仿宋" w:cs="仿宋"/>
          <w:spacing w:val="-4"/>
          <w:sz w:val="32"/>
        </w:rPr>
      </w:pPr>
      <w:r>
        <w:rPr>
          <w:rFonts w:ascii="仿宋" w:hAnsi="仿宋" w:eastAsia="仿宋" w:cs="仿宋"/>
          <w:spacing w:val="-4"/>
          <w:sz w:val="32"/>
        </w:rPr>
        <w:t>2</w:t>
      </w:r>
      <w:r>
        <w:rPr>
          <w:rFonts w:hint="eastAsia" w:ascii="仿宋" w:hAnsi="仿宋" w:eastAsia="仿宋" w:cs="楷体"/>
          <w:b/>
          <w:spacing w:val="-4"/>
          <w:sz w:val="32"/>
          <w:lang w:eastAsia="zh-CN"/>
        </w:rPr>
        <w:t>.</w:t>
      </w:r>
      <w:r>
        <w:rPr>
          <w:rFonts w:hint="eastAsia" w:ascii="仿宋" w:hAnsi="仿宋" w:eastAsia="仿宋" w:cs="楷体"/>
          <w:b/>
          <w:spacing w:val="-4"/>
          <w:sz w:val="32"/>
        </w:rPr>
        <w:t>管理办法及流程</w:t>
      </w:r>
      <w:r>
        <w:rPr>
          <w:rFonts w:hint="eastAsia" w:ascii="仿宋" w:hAnsi="仿宋" w:eastAsia="仿宋" w:cs="楷体"/>
          <w:b/>
          <w:spacing w:val="-4"/>
          <w:sz w:val="32"/>
          <w:lang w:eastAsia="zh-CN"/>
        </w:rPr>
        <w:t>。</w:t>
      </w:r>
      <w:r>
        <w:rPr>
          <w:rFonts w:hint="eastAsia" w:ascii="仿宋" w:hAnsi="仿宋" w:eastAsia="仿宋" w:cs="仿宋"/>
          <w:spacing w:val="-4"/>
          <w:sz w:val="32"/>
        </w:rPr>
        <w:t>资金使用流程严格按照我局党组会议研究决定资金使用方向，达成一致意见以后形成书面报告，由</w:t>
      </w:r>
      <w:r>
        <w:rPr>
          <w:rStyle w:val="7"/>
          <w:rFonts w:hint="eastAsia" w:ascii="仿宋" w:hAnsi="仿宋" w:eastAsia="仿宋"/>
          <w:b w:val="0"/>
          <w:spacing w:val="-4"/>
          <w:sz w:val="32"/>
          <w:szCs w:val="32"/>
        </w:rPr>
        <w:t>单位主要领导签字</w:t>
      </w:r>
      <w:r>
        <w:rPr>
          <w:rFonts w:hint="eastAsia" w:ascii="仿宋" w:hAnsi="仿宋" w:eastAsia="仿宋" w:cs="仿宋"/>
          <w:spacing w:val="-4"/>
          <w:sz w:val="32"/>
        </w:rPr>
        <w:t>审批意见，后由财务分管领导审批，再由财务人员依据相关程序实施此项工作，待项目完成后达到预期效果后，再依据相关财务规定进行项目资金的支付工作，最后将资金使用情况张榜公示。</w:t>
      </w:r>
    </w:p>
    <w:p>
      <w:pPr>
        <w:spacing w:line="460" w:lineRule="exact"/>
        <w:ind w:firstLine="627" w:firstLineChars="200"/>
        <w:rPr>
          <w:rFonts w:ascii="仿宋" w:hAnsi="仿宋" w:eastAsia="仿宋" w:cs="仿宋"/>
          <w:spacing w:val="-4"/>
          <w:sz w:val="32"/>
        </w:rPr>
      </w:pPr>
      <w:r>
        <w:rPr>
          <w:rFonts w:ascii="仿宋" w:hAnsi="仿宋" w:eastAsia="仿宋" w:cs="楷体"/>
          <w:b/>
          <w:spacing w:val="-4"/>
          <w:sz w:val="32"/>
        </w:rPr>
        <w:t>3</w:t>
      </w:r>
      <w:r>
        <w:rPr>
          <w:rFonts w:hint="eastAsia" w:ascii="仿宋" w:hAnsi="仿宋" w:eastAsia="仿宋" w:cs="楷体"/>
          <w:b/>
          <w:spacing w:val="-4"/>
          <w:sz w:val="32"/>
          <w:lang w:eastAsia="zh-CN"/>
        </w:rPr>
        <w:t>.</w:t>
      </w:r>
      <w:r>
        <w:rPr>
          <w:rFonts w:hint="eastAsia" w:ascii="仿宋" w:hAnsi="仿宋" w:eastAsia="仿宋" w:cs="楷体"/>
          <w:b/>
          <w:spacing w:val="-4"/>
          <w:sz w:val="32"/>
        </w:rPr>
        <w:t>执行情况</w:t>
      </w:r>
      <w:r>
        <w:rPr>
          <w:rFonts w:hint="eastAsia" w:ascii="仿宋" w:hAnsi="仿宋" w:eastAsia="仿宋" w:cs="仿宋"/>
          <w:spacing w:val="-4"/>
          <w:sz w:val="32"/>
          <w:lang w:eastAsia="zh-CN"/>
        </w:rPr>
        <w:t>。</w:t>
      </w:r>
      <w:r>
        <w:rPr>
          <w:rFonts w:hint="eastAsia" w:ascii="仿宋" w:hAnsi="仿宋" w:eastAsia="仿宋" w:cs="仿宋"/>
          <w:spacing w:val="-4"/>
          <w:sz w:val="32"/>
        </w:rPr>
        <w:t>民丰县市场监督管理局项目资金支出</w:t>
      </w:r>
      <w:r>
        <w:rPr>
          <w:rFonts w:ascii="仿宋" w:hAnsi="仿宋" w:eastAsia="仿宋" w:cs="仿宋"/>
          <w:spacing w:val="-4"/>
          <w:sz w:val="32"/>
        </w:rPr>
        <w:t>3.01</w:t>
      </w:r>
      <w:r>
        <w:rPr>
          <w:rFonts w:hint="eastAsia" w:ascii="仿宋" w:hAnsi="仿宋" w:eastAsia="仿宋" w:cs="仿宋"/>
          <w:spacing w:val="-4"/>
          <w:sz w:val="32"/>
        </w:rPr>
        <w:t>万元，严格按照</w:t>
      </w:r>
      <w:r>
        <w:rPr>
          <w:rFonts w:hint="eastAsia" w:ascii="仿宋" w:hAnsi="仿宋" w:eastAsia="仿宋" w:cs="Times New Roman"/>
          <w:bCs/>
          <w:color w:val="000000"/>
          <w:spacing w:val="-4"/>
          <w:sz w:val="32"/>
          <w:szCs w:val="32"/>
        </w:rPr>
        <w:t>《行政事业单位财务管理制度》及单位制定的《财务收支管理制度》</w:t>
      </w:r>
      <w:r>
        <w:rPr>
          <w:rFonts w:hint="eastAsia" w:ascii="仿宋" w:hAnsi="仿宋" w:eastAsia="仿宋" w:cs="仿宋"/>
          <w:spacing w:val="-4"/>
          <w:sz w:val="32"/>
        </w:rPr>
        <w:t>使用，其中：</w:t>
      </w:r>
      <w:r>
        <w:rPr>
          <w:rFonts w:ascii="仿宋" w:hAnsi="仿宋" w:eastAsia="仿宋" w:cs="仿宋"/>
          <w:spacing w:val="-4"/>
          <w:sz w:val="32"/>
        </w:rPr>
        <w:t>6.51</w:t>
      </w:r>
      <w:r>
        <w:rPr>
          <w:rFonts w:hint="eastAsia" w:ascii="仿宋" w:hAnsi="仿宋" w:eastAsia="仿宋" w:cs="仿宋"/>
          <w:spacing w:val="-4"/>
          <w:sz w:val="32"/>
        </w:rPr>
        <w:t>万元，用于业务人员日常办公费支出；差旅费支出</w:t>
      </w:r>
      <w:r>
        <w:rPr>
          <w:rFonts w:ascii="仿宋" w:hAnsi="仿宋" w:eastAsia="仿宋" w:cs="仿宋"/>
          <w:spacing w:val="-4"/>
          <w:sz w:val="32"/>
        </w:rPr>
        <w:t>6.50</w:t>
      </w:r>
      <w:r>
        <w:rPr>
          <w:rFonts w:hint="eastAsia" w:ascii="仿宋" w:hAnsi="仿宋" w:eastAsia="仿宋" w:cs="仿宋"/>
          <w:spacing w:val="-4"/>
          <w:sz w:val="32"/>
        </w:rPr>
        <w:t>万。</w:t>
      </w:r>
    </w:p>
    <w:p>
      <w:pPr>
        <w:spacing w:line="460" w:lineRule="exact"/>
        <w:ind w:firstLine="627" w:firstLineChars="200"/>
        <w:rPr>
          <w:rFonts w:ascii="方正小标宋_GBK" w:hAnsi="仿宋" w:eastAsia="方正小标宋_GBK" w:cs="黑体"/>
          <w:b/>
          <w:spacing w:val="-4"/>
          <w:sz w:val="32"/>
        </w:rPr>
      </w:pPr>
      <w:r>
        <w:rPr>
          <w:rFonts w:hint="eastAsia" w:ascii="方正小标宋_GBK" w:hAnsi="仿宋" w:eastAsia="方正小标宋_GBK" w:cs="黑体"/>
          <w:b/>
          <w:spacing w:val="-4"/>
          <w:sz w:val="32"/>
        </w:rPr>
        <w:t>三、项目组织实施情况</w:t>
      </w:r>
    </w:p>
    <w:p>
      <w:pPr>
        <w:spacing w:line="540" w:lineRule="exact"/>
        <w:ind w:firstLine="627" w:firstLineChars="200"/>
        <w:rPr>
          <w:rFonts w:ascii="仿宋" w:hAnsi="仿宋" w:eastAsia="仿宋" w:cs="仿宋"/>
          <w:spacing w:val="-4"/>
          <w:sz w:val="32"/>
        </w:rPr>
      </w:pPr>
      <w:r>
        <w:rPr>
          <w:rFonts w:hint="eastAsia" w:ascii="仿宋" w:hAnsi="仿宋" w:eastAsia="仿宋" w:cs="楷体"/>
          <w:b/>
          <w:spacing w:val="-4"/>
          <w:sz w:val="32"/>
        </w:rPr>
        <w:t>（一）项目组织情况分析：</w:t>
      </w:r>
      <w:r>
        <w:rPr>
          <w:rFonts w:hint="eastAsia" w:ascii="仿宋" w:hAnsi="仿宋" w:eastAsia="仿宋" w:cs="仿宋"/>
          <w:spacing w:val="-4"/>
          <w:sz w:val="32"/>
          <w:lang w:eastAsia="zh-CN"/>
        </w:rPr>
        <w:t>民丰县市场监督管理局</w:t>
      </w:r>
      <w:r>
        <w:rPr>
          <w:rFonts w:hint="eastAsia" w:ascii="仿宋" w:hAnsi="仿宋" w:eastAsia="仿宋" w:cs="仿宋"/>
          <w:spacing w:val="-4"/>
          <w:sz w:val="32"/>
        </w:rPr>
        <w:t>组织业务人员去自治区、地区市场监督管理局培训，培训人次</w:t>
      </w:r>
      <w:r>
        <w:rPr>
          <w:rFonts w:ascii="仿宋" w:hAnsi="仿宋" w:eastAsia="仿宋" w:cs="仿宋"/>
          <w:spacing w:val="-4"/>
          <w:sz w:val="32"/>
        </w:rPr>
        <w:t>18</w:t>
      </w:r>
      <w:r>
        <w:rPr>
          <w:rFonts w:hint="eastAsia" w:ascii="仿宋" w:hAnsi="仿宋" w:eastAsia="仿宋" w:cs="仿宋"/>
          <w:spacing w:val="-4"/>
          <w:sz w:val="32"/>
        </w:rPr>
        <w:t>人；在民丰县区域内开展市场检查</w:t>
      </w:r>
      <w:r>
        <w:rPr>
          <w:rFonts w:ascii="仿宋" w:hAnsi="仿宋" w:eastAsia="仿宋" w:cs="仿宋"/>
          <w:spacing w:val="-4"/>
          <w:sz w:val="32"/>
        </w:rPr>
        <w:t>120</w:t>
      </w:r>
      <w:r>
        <w:rPr>
          <w:rFonts w:hint="eastAsia" w:ascii="仿宋" w:hAnsi="仿宋" w:eastAsia="仿宋" w:cs="仿宋"/>
          <w:spacing w:val="-4"/>
          <w:sz w:val="32"/>
        </w:rPr>
        <w:t>次，其中检查药店</w:t>
      </w:r>
      <w:r>
        <w:rPr>
          <w:rFonts w:ascii="仿宋" w:hAnsi="仿宋" w:eastAsia="仿宋" w:cs="仿宋"/>
          <w:spacing w:val="-4"/>
          <w:sz w:val="32"/>
        </w:rPr>
        <w:t>16</w:t>
      </w:r>
      <w:r>
        <w:rPr>
          <w:rFonts w:hint="eastAsia" w:ascii="仿宋" w:hAnsi="仿宋" w:eastAsia="仿宋" w:cs="仿宋"/>
          <w:spacing w:val="-4"/>
          <w:sz w:val="32"/>
        </w:rPr>
        <w:t>家，检查餐饮店</w:t>
      </w:r>
      <w:r>
        <w:rPr>
          <w:rFonts w:ascii="仿宋" w:hAnsi="仿宋" w:eastAsia="仿宋" w:cs="仿宋"/>
          <w:spacing w:val="-4"/>
          <w:sz w:val="32"/>
        </w:rPr>
        <w:t>420</w:t>
      </w:r>
      <w:r>
        <w:rPr>
          <w:rFonts w:hint="eastAsia" w:ascii="仿宋" w:hAnsi="仿宋" w:eastAsia="仿宋" w:cs="仿宋"/>
          <w:spacing w:val="-4"/>
          <w:sz w:val="32"/>
        </w:rPr>
        <w:t>家，检查个体工商户</w:t>
      </w:r>
      <w:r>
        <w:rPr>
          <w:rFonts w:ascii="仿宋" w:hAnsi="仿宋" w:eastAsia="仿宋" w:cs="仿宋"/>
          <w:spacing w:val="-4"/>
          <w:sz w:val="32"/>
        </w:rPr>
        <w:t>2400</w:t>
      </w:r>
      <w:r>
        <w:rPr>
          <w:rFonts w:hint="eastAsia" w:ascii="仿宋" w:hAnsi="仿宋" w:eastAsia="仿宋" w:cs="仿宋"/>
          <w:spacing w:val="-4"/>
          <w:sz w:val="32"/>
        </w:rPr>
        <w:t>家。</w:t>
      </w:r>
    </w:p>
    <w:p>
      <w:pPr>
        <w:spacing w:line="460" w:lineRule="exact"/>
        <w:ind w:firstLine="627" w:firstLineChars="200"/>
        <w:rPr>
          <w:rFonts w:ascii="仿宋" w:hAnsi="仿宋" w:eastAsia="仿宋" w:cs="楷体"/>
          <w:b/>
          <w:spacing w:val="-4"/>
          <w:sz w:val="32"/>
        </w:rPr>
      </w:pPr>
      <w:r>
        <w:rPr>
          <w:rFonts w:hint="eastAsia" w:ascii="仿宋" w:hAnsi="仿宋" w:eastAsia="仿宋" w:cs="楷体"/>
          <w:b/>
          <w:spacing w:val="-4"/>
          <w:sz w:val="32"/>
        </w:rPr>
        <w:t>（二）项目管理情况分析</w:t>
      </w:r>
    </w:p>
    <w:p>
      <w:pPr>
        <w:spacing w:line="540" w:lineRule="exact"/>
        <w:ind w:firstLine="627" w:firstLineChars="200"/>
        <w:rPr>
          <w:rFonts w:ascii="仿宋" w:hAnsi="仿宋" w:eastAsia="仿宋" w:cs="仿宋"/>
          <w:spacing w:val="-4"/>
          <w:sz w:val="32"/>
        </w:rPr>
      </w:pPr>
      <w:r>
        <w:rPr>
          <w:rFonts w:ascii="仿宋" w:hAnsi="仿宋" w:eastAsia="仿宋" w:cs="楷体"/>
          <w:b/>
          <w:spacing w:val="-4"/>
          <w:sz w:val="32"/>
        </w:rPr>
        <w:t>1</w:t>
      </w:r>
      <w:r>
        <w:rPr>
          <w:rFonts w:hint="eastAsia" w:ascii="仿宋" w:hAnsi="仿宋" w:eastAsia="仿宋" w:cs="仿宋"/>
          <w:b/>
          <w:spacing w:val="-4"/>
          <w:sz w:val="32"/>
          <w:lang w:eastAsia="zh-CN"/>
        </w:rPr>
        <w:t>.</w:t>
      </w:r>
      <w:r>
        <w:rPr>
          <w:rFonts w:hint="eastAsia" w:ascii="仿宋" w:hAnsi="仿宋" w:eastAsia="仿宋" w:cs="仿宋"/>
          <w:b/>
          <w:spacing w:val="-4"/>
          <w:sz w:val="32"/>
        </w:rPr>
        <w:t>项目管理制度建设</w:t>
      </w:r>
      <w:r>
        <w:rPr>
          <w:rFonts w:hint="eastAsia" w:ascii="仿宋" w:hAnsi="仿宋" w:eastAsia="仿宋" w:cs="仿宋"/>
          <w:b/>
          <w:spacing w:val="-4"/>
          <w:sz w:val="32"/>
          <w:lang w:eastAsia="zh-CN"/>
        </w:rPr>
        <w:t>。</w:t>
      </w:r>
      <w:r>
        <w:rPr>
          <w:rFonts w:hint="eastAsia" w:ascii="仿宋" w:hAnsi="仿宋" w:eastAsia="仿宋" w:cs="仿宋"/>
          <w:spacing w:val="-4"/>
          <w:sz w:val="32"/>
          <w:lang w:eastAsia="zh-CN"/>
        </w:rPr>
        <w:t>民丰县市场监督管理局</w:t>
      </w:r>
      <w:r>
        <w:rPr>
          <w:rFonts w:ascii="仿宋" w:hAnsi="仿宋" w:eastAsia="仿宋" w:cs="仿宋"/>
          <w:spacing w:val="-4"/>
          <w:sz w:val="32"/>
        </w:rPr>
        <w:t>2018</w:t>
      </w:r>
      <w:r>
        <w:rPr>
          <w:rFonts w:hint="eastAsia" w:ascii="仿宋" w:hAnsi="仿宋" w:eastAsia="仿宋" w:cs="仿宋"/>
          <w:spacing w:val="-4"/>
          <w:sz w:val="32"/>
        </w:rPr>
        <w:t>年重大公共卫生项目严格按照《行政事业单位财务管理制度》要求建立，单位建立《财务收支管理制度》。</w:t>
      </w:r>
    </w:p>
    <w:p>
      <w:pPr>
        <w:spacing w:line="540" w:lineRule="exact"/>
        <w:ind w:firstLine="627" w:firstLineChars="200"/>
        <w:rPr>
          <w:rFonts w:ascii="仿宋" w:hAnsi="仿宋" w:eastAsia="仿宋" w:cs="仿宋"/>
          <w:spacing w:val="-4"/>
          <w:sz w:val="32"/>
        </w:rPr>
      </w:pPr>
      <w:r>
        <w:rPr>
          <w:rFonts w:ascii="仿宋" w:hAnsi="仿宋" w:eastAsia="仿宋" w:cs="仿宋"/>
          <w:b/>
          <w:bCs/>
          <w:spacing w:val="-4"/>
          <w:sz w:val="32"/>
        </w:rPr>
        <w:t>2</w:t>
      </w:r>
      <w:r>
        <w:rPr>
          <w:rFonts w:hint="eastAsia" w:ascii="仿宋" w:hAnsi="仿宋" w:eastAsia="仿宋" w:cs="仿宋"/>
          <w:b/>
          <w:bCs/>
          <w:spacing w:val="-4"/>
          <w:sz w:val="32"/>
          <w:lang w:eastAsia="zh-CN"/>
        </w:rPr>
        <w:t>.</w:t>
      </w:r>
      <w:r>
        <w:rPr>
          <w:rFonts w:hint="eastAsia" w:ascii="仿宋" w:hAnsi="仿宋" w:eastAsia="仿宋" w:cs="仿宋"/>
          <w:b/>
          <w:bCs/>
          <w:spacing w:val="-4"/>
          <w:sz w:val="32"/>
        </w:rPr>
        <w:t>日常检查监督管理情况</w:t>
      </w:r>
      <w:r>
        <w:rPr>
          <w:rFonts w:hint="eastAsia" w:ascii="仿宋" w:hAnsi="仿宋" w:eastAsia="仿宋" w:cs="仿宋"/>
          <w:b/>
          <w:bCs/>
          <w:spacing w:val="-4"/>
          <w:sz w:val="32"/>
          <w:lang w:eastAsia="zh-CN"/>
        </w:rPr>
        <w:t>。</w:t>
      </w:r>
      <w:r>
        <w:rPr>
          <w:rFonts w:hint="eastAsia" w:ascii="仿宋" w:hAnsi="仿宋" w:eastAsia="仿宋" w:cs="仿宋"/>
          <w:spacing w:val="-4"/>
          <w:sz w:val="32"/>
        </w:rPr>
        <w:t>日常资金使用流程严格按照由局党组会议研究决定资金使用方向，达成一致意见以后形成书面报告，由主要领导签署审批意见，后由财务分管领导审批签字后，再由财务人员依据相关程序实施此项工作。</w:t>
      </w:r>
    </w:p>
    <w:p>
      <w:pPr>
        <w:spacing w:line="460" w:lineRule="exact"/>
        <w:ind w:firstLine="627" w:firstLineChars="200"/>
        <w:rPr>
          <w:rFonts w:ascii="仿宋" w:hAnsi="仿宋" w:eastAsia="仿宋" w:cs="楷体"/>
          <w:b/>
          <w:spacing w:val="-4"/>
          <w:sz w:val="32"/>
        </w:rPr>
      </w:pPr>
      <w:r>
        <w:rPr>
          <w:rFonts w:hint="eastAsia" w:ascii="仿宋" w:hAnsi="仿宋" w:eastAsia="仿宋" w:cs="楷体"/>
          <w:b/>
          <w:spacing w:val="-4"/>
          <w:sz w:val="32"/>
        </w:rPr>
        <w:t>四、项目绩效情况</w:t>
      </w:r>
    </w:p>
    <w:p>
      <w:pPr>
        <w:spacing w:line="460" w:lineRule="exact"/>
        <w:ind w:firstLine="627" w:firstLineChars="200"/>
        <w:rPr>
          <w:rFonts w:ascii="仿宋" w:hAnsi="仿宋" w:eastAsia="仿宋" w:cs="楷体"/>
          <w:b/>
          <w:spacing w:val="-4"/>
          <w:sz w:val="32"/>
        </w:rPr>
      </w:pPr>
      <w:r>
        <w:rPr>
          <w:rFonts w:hint="eastAsia" w:ascii="仿宋" w:hAnsi="仿宋" w:eastAsia="仿宋" w:cs="楷体"/>
          <w:b/>
          <w:spacing w:val="-4"/>
          <w:sz w:val="32"/>
        </w:rPr>
        <w:t>（一）项目绩效目标完成情况分析</w:t>
      </w:r>
    </w:p>
    <w:p>
      <w:pPr>
        <w:spacing w:line="460" w:lineRule="exact"/>
        <w:ind w:firstLine="627" w:firstLineChars="200"/>
        <w:rPr>
          <w:rStyle w:val="7"/>
          <w:rFonts w:ascii="仿宋" w:hAnsi="仿宋" w:eastAsia="仿宋" w:cs="Mongolian Baiti"/>
          <w:spacing w:val="-4"/>
          <w:sz w:val="32"/>
          <w:szCs w:val="32"/>
        </w:rPr>
      </w:pPr>
      <w:r>
        <w:rPr>
          <w:rStyle w:val="7"/>
          <w:rFonts w:ascii="仿宋" w:hAnsi="仿宋" w:eastAsia="仿宋" w:cs="仿宋_GB2312"/>
          <w:spacing w:val="-4"/>
          <w:sz w:val="32"/>
          <w:szCs w:val="32"/>
        </w:rPr>
        <w:t>1.</w:t>
      </w:r>
      <w:r>
        <w:rPr>
          <w:rStyle w:val="7"/>
          <w:rFonts w:hint="eastAsia" w:ascii="仿宋" w:hAnsi="仿宋" w:eastAsia="仿宋" w:cs="仿宋_GB2312"/>
          <w:spacing w:val="-4"/>
          <w:sz w:val="32"/>
          <w:szCs w:val="32"/>
        </w:rPr>
        <w:t>项目的经济性分析</w:t>
      </w:r>
    </w:p>
    <w:p>
      <w:pPr>
        <w:spacing w:line="460" w:lineRule="exact"/>
        <w:ind w:firstLine="624" w:firstLineChars="200"/>
        <w:rPr>
          <w:rStyle w:val="7"/>
          <w:rFonts w:ascii="仿宋" w:hAnsi="仿宋" w:eastAsia="仿宋" w:cs="Mongolian Baiti"/>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1</w:t>
      </w:r>
      <w:r>
        <w:rPr>
          <w:rStyle w:val="7"/>
          <w:rFonts w:hint="eastAsia" w:ascii="仿宋" w:hAnsi="仿宋" w:eastAsia="仿宋" w:cs="仿宋_GB2312"/>
          <w:b w:val="0"/>
          <w:bCs w:val="0"/>
          <w:spacing w:val="-4"/>
          <w:sz w:val="32"/>
          <w:szCs w:val="32"/>
        </w:rPr>
        <w:t>）项目成本（预算）控制情况。</w:t>
      </w:r>
      <w:r>
        <w:rPr>
          <w:rStyle w:val="7"/>
          <w:rFonts w:hint="eastAsia" w:ascii="仿宋" w:hAnsi="仿宋" w:eastAsia="仿宋" w:cs="仿宋_GB2312"/>
          <w:b w:val="0"/>
          <w:bCs w:val="0"/>
          <w:spacing w:val="-4"/>
          <w:sz w:val="32"/>
          <w:szCs w:val="32"/>
          <w:lang w:eastAsia="zh-CN"/>
        </w:rPr>
        <w:t>民丰县市场监督管理局</w:t>
      </w:r>
      <w:r>
        <w:rPr>
          <w:rStyle w:val="7"/>
          <w:rFonts w:hint="eastAsia" w:ascii="仿宋" w:hAnsi="仿宋" w:eastAsia="仿宋" w:cs="仿宋_GB2312"/>
          <w:b w:val="0"/>
          <w:bCs w:val="0"/>
          <w:spacing w:val="-4"/>
          <w:sz w:val="32"/>
          <w:szCs w:val="32"/>
        </w:rPr>
        <w:t>严格控制重</w:t>
      </w:r>
      <w:r>
        <w:rPr>
          <w:rStyle w:val="7"/>
          <w:rFonts w:hint="eastAsia" w:ascii="仿宋" w:hAnsi="仿宋" w:eastAsia="仿宋"/>
          <w:b w:val="0"/>
          <w:spacing w:val="-4"/>
          <w:sz w:val="32"/>
          <w:szCs w:val="32"/>
        </w:rPr>
        <w:t>大公共卫生服务</w:t>
      </w:r>
      <w:r>
        <w:rPr>
          <w:rStyle w:val="7"/>
          <w:rFonts w:hint="eastAsia" w:ascii="仿宋" w:hAnsi="仿宋" w:eastAsia="仿宋" w:cs="仿宋_GB2312"/>
          <w:b w:val="0"/>
          <w:bCs w:val="0"/>
          <w:spacing w:val="-4"/>
          <w:sz w:val="32"/>
          <w:szCs w:val="32"/>
        </w:rPr>
        <w:t>项目的成本，经估算，本项目总投资为</w:t>
      </w:r>
      <w:r>
        <w:rPr>
          <w:rStyle w:val="7"/>
          <w:rFonts w:ascii="仿宋" w:hAnsi="仿宋" w:eastAsia="仿宋" w:cs="仿宋_GB2312"/>
          <w:b w:val="0"/>
          <w:bCs w:val="0"/>
          <w:spacing w:val="-4"/>
          <w:sz w:val="32"/>
          <w:szCs w:val="32"/>
        </w:rPr>
        <w:t>3.01</w:t>
      </w:r>
      <w:r>
        <w:rPr>
          <w:rStyle w:val="7"/>
          <w:rFonts w:hint="eastAsia" w:ascii="仿宋" w:hAnsi="仿宋" w:eastAsia="仿宋" w:cs="仿宋_GB2312"/>
          <w:b w:val="0"/>
          <w:bCs w:val="0"/>
          <w:spacing w:val="-4"/>
          <w:sz w:val="32"/>
          <w:szCs w:val="32"/>
        </w:rPr>
        <w:t>万元。</w:t>
      </w:r>
    </w:p>
    <w:p>
      <w:pPr>
        <w:spacing w:line="460" w:lineRule="exact"/>
        <w:ind w:firstLine="624" w:firstLineChars="200"/>
        <w:rPr>
          <w:rStyle w:val="7"/>
          <w:rFonts w:ascii="仿宋" w:hAnsi="仿宋" w:eastAsia="仿宋" w:cs="Mongolian Baiti"/>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）项目成本（预算）节约情况。为保证</w:t>
      </w:r>
      <w:r>
        <w:rPr>
          <w:rStyle w:val="7"/>
          <w:rFonts w:hint="eastAsia" w:ascii="仿宋" w:hAnsi="仿宋" w:eastAsia="仿宋"/>
          <w:b w:val="0"/>
          <w:spacing w:val="-4"/>
          <w:sz w:val="32"/>
          <w:szCs w:val="32"/>
        </w:rPr>
        <w:t>大公共卫生服务</w:t>
      </w:r>
      <w:r>
        <w:rPr>
          <w:rStyle w:val="7"/>
          <w:rFonts w:hint="eastAsia" w:ascii="仿宋" w:hAnsi="仿宋" w:eastAsia="仿宋" w:cs="仿宋_GB2312"/>
          <w:b w:val="0"/>
          <w:bCs w:val="0"/>
          <w:spacing w:val="-4"/>
          <w:sz w:val="32"/>
          <w:szCs w:val="32"/>
        </w:rPr>
        <w:t>项目资金合理利用，</w:t>
      </w:r>
      <w:r>
        <w:rPr>
          <w:rStyle w:val="7"/>
          <w:rFonts w:hint="eastAsia" w:ascii="仿宋" w:hAnsi="仿宋" w:eastAsia="仿宋" w:cs="仿宋_GB2312"/>
          <w:b w:val="0"/>
          <w:bCs w:val="0"/>
          <w:spacing w:val="-4"/>
          <w:sz w:val="32"/>
          <w:szCs w:val="32"/>
          <w:lang w:eastAsia="zh-CN"/>
        </w:rPr>
        <w:t>民丰县市场监督管理局</w:t>
      </w:r>
      <w:r>
        <w:rPr>
          <w:rStyle w:val="7"/>
          <w:rFonts w:hint="eastAsia" w:ascii="仿宋" w:hAnsi="仿宋" w:eastAsia="仿宋" w:cs="仿宋_GB2312"/>
          <w:b w:val="0"/>
          <w:bCs w:val="0"/>
          <w:spacing w:val="-4"/>
          <w:sz w:val="32"/>
          <w:szCs w:val="32"/>
        </w:rPr>
        <w:t>严格控制每一笔项目经费，该项目总共支出</w:t>
      </w:r>
      <w:r>
        <w:rPr>
          <w:rStyle w:val="7"/>
          <w:rFonts w:ascii="仿宋" w:hAnsi="仿宋" w:eastAsia="仿宋" w:cs="仿宋_GB2312"/>
          <w:b w:val="0"/>
          <w:bCs w:val="0"/>
          <w:spacing w:val="-4"/>
          <w:sz w:val="32"/>
          <w:szCs w:val="32"/>
        </w:rPr>
        <w:t>3.01</w:t>
      </w:r>
      <w:r>
        <w:rPr>
          <w:rStyle w:val="7"/>
          <w:rFonts w:hint="eastAsia" w:ascii="仿宋" w:hAnsi="仿宋" w:eastAsia="仿宋" w:cs="仿宋_GB2312"/>
          <w:b w:val="0"/>
          <w:bCs w:val="0"/>
          <w:spacing w:val="-4"/>
          <w:sz w:val="32"/>
          <w:szCs w:val="32"/>
        </w:rPr>
        <w:t>万元。</w:t>
      </w:r>
    </w:p>
    <w:p>
      <w:pPr>
        <w:spacing w:line="460" w:lineRule="exact"/>
        <w:ind w:firstLine="627" w:firstLineChars="200"/>
        <w:rPr>
          <w:rStyle w:val="7"/>
          <w:rFonts w:ascii="仿宋" w:hAnsi="仿宋" w:eastAsia="仿宋" w:cs="Mongolian Baiti"/>
          <w:spacing w:val="-4"/>
          <w:sz w:val="32"/>
          <w:szCs w:val="32"/>
        </w:rPr>
      </w:pPr>
      <w:r>
        <w:rPr>
          <w:rStyle w:val="7"/>
          <w:rFonts w:ascii="仿宋" w:hAnsi="仿宋" w:eastAsia="仿宋" w:cs="仿宋_GB2312"/>
          <w:spacing w:val="-4"/>
          <w:sz w:val="32"/>
          <w:szCs w:val="32"/>
        </w:rPr>
        <w:t>2.</w:t>
      </w:r>
      <w:r>
        <w:rPr>
          <w:rStyle w:val="7"/>
          <w:rFonts w:hint="eastAsia" w:ascii="仿宋" w:hAnsi="仿宋" w:eastAsia="仿宋" w:cs="仿宋_GB2312"/>
          <w:spacing w:val="-4"/>
          <w:sz w:val="32"/>
          <w:szCs w:val="32"/>
        </w:rPr>
        <w:t>项目的效率性分析</w:t>
      </w:r>
    </w:p>
    <w:p>
      <w:pPr>
        <w:spacing w:line="460" w:lineRule="exact"/>
        <w:ind w:firstLine="624" w:firstLineChars="200"/>
        <w:rPr>
          <w:rStyle w:val="7"/>
          <w:rFonts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1</w:t>
      </w:r>
      <w:r>
        <w:rPr>
          <w:rStyle w:val="7"/>
          <w:rFonts w:hint="eastAsia" w:ascii="仿宋" w:hAnsi="仿宋" w:eastAsia="仿宋" w:cs="仿宋_GB2312"/>
          <w:b w:val="0"/>
          <w:bCs w:val="0"/>
          <w:spacing w:val="-4"/>
          <w:sz w:val="32"/>
          <w:szCs w:val="32"/>
        </w:rPr>
        <w:t>）项目的实施进度。为了科学组织项目实施过程各阶段的工作，合理安排项目资金，保证项目按计划进行，发挥社会经济效益，根据项目的预算及实际情况，</w:t>
      </w:r>
      <w:r>
        <w:rPr>
          <w:rStyle w:val="7"/>
          <w:rFonts w:hint="eastAsia" w:ascii="仿宋" w:hAnsi="仿宋" w:eastAsia="仿宋" w:cs="仿宋_GB2312"/>
          <w:b w:val="0"/>
          <w:bCs w:val="0"/>
          <w:spacing w:val="-4"/>
          <w:sz w:val="32"/>
          <w:szCs w:val="32"/>
          <w:lang w:eastAsia="zh-CN"/>
        </w:rPr>
        <w:t>民丰县市场监督管理局</w:t>
      </w:r>
      <w:r>
        <w:rPr>
          <w:rStyle w:val="7"/>
          <w:rFonts w:hint="eastAsia" w:ascii="仿宋" w:hAnsi="仿宋" w:eastAsia="仿宋" w:cs="仿宋_GB2312"/>
          <w:b w:val="0"/>
          <w:bCs w:val="0"/>
          <w:spacing w:val="-4"/>
          <w:sz w:val="32"/>
          <w:szCs w:val="32"/>
        </w:rPr>
        <w:t>拟定了项目的全年实施计划，确保项目按计划顺利的开展。</w:t>
      </w:r>
    </w:p>
    <w:p>
      <w:pPr>
        <w:spacing w:line="460" w:lineRule="exact"/>
        <w:ind w:firstLine="624" w:firstLineChars="200"/>
        <w:rPr>
          <w:rStyle w:val="7"/>
          <w:rFonts w:ascii="仿宋" w:hAnsi="仿宋" w:eastAsia="仿宋" w:cs="Mongolian Baiti"/>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）项目完成质量。</w:t>
      </w:r>
      <w:r>
        <w:rPr>
          <w:rStyle w:val="7"/>
          <w:rFonts w:hint="eastAsia" w:ascii="仿宋" w:hAnsi="仿宋" w:eastAsia="仿宋" w:cs="仿宋_GB2312"/>
          <w:b w:val="0"/>
          <w:bCs w:val="0"/>
          <w:spacing w:val="-4"/>
          <w:sz w:val="32"/>
          <w:szCs w:val="32"/>
          <w:lang w:eastAsia="zh-CN"/>
        </w:rPr>
        <w:t>民丰县市场监督管理局</w:t>
      </w:r>
      <w:r>
        <w:rPr>
          <w:rStyle w:val="7"/>
          <w:rFonts w:hint="eastAsia" w:ascii="仿宋" w:hAnsi="仿宋" w:eastAsia="仿宋" w:cs="仿宋_GB2312"/>
          <w:b w:val="0"/>
          <w:bCs w:val="0"/>
          <w:spacing w:val="-4"/>
          <w:sz w:val="32"/>
          <w:szCs w:val="32"/>
        </w:rPr>
        <w:t>重</w:t>
      </w:r>
      <w:r>
        <w:rPr>
          <w:rStyle w:val="7"/>
          <w:rFonts w:hint="eastAsia" w:ascii="仿宋" w:hAnsi="仿宋" w:eastAsia="仿宋"/>
          <w:b w:val="0"/>
          <w:spacing w:val="-4"/>
          <w:sz w:val="32"/>
          <w:szCs w:val="32"/>
        </w:rPr>
        <w:t>大公共卫生服务资金其中本年下拨</w:t>
      </w:r>
      <w:r>
        <w:rPr>
          <w:rStyle w:val="7"/>
          <w:rFonts w:ascii="仿宋" w:hAnsi="仿宋" w:eastAsia="仿宋"/>
          <w:b w:val="0"/>
          <w:spacing w:val="-4"/>
          <w:sz w:val="32"/>
          <w:szCs w:val="32"/>
        </w:rPr>
        <w:t>6.5</w:t>
      </w:r>
      <w:r>
        <w:rPr>
          <w:rStyle w:val="7"/>
          <w:rFonts w:hint="eastAsia" w:ascii="仿宋" w:hAnsi="仿宋" w:eastAsia="仿宋"/>
          <w:b w:val="0"/>
          <w:spacing w:val="-4"/>
          <w:sz w:val="32"/>
          <w:szCs w:val="32"/>
        </w:rPr>
        <w:t>万元，</w:t>
      </w:r>
      <w:r>
        <w:rPr>
          <w:rStyle w:val="7"/>
          <w:rFonts w:hint="eastAsia" w:ascii="仿宋" w:hAnsi="仿宋" w:eastAsia="仿宋" w:cs="仿宋_GB2312"/>
          <w:b w:val="0"/>
          <w:bCs w:val="0"/>
          <w:spacing w:val="-4"/>
          <w:sz w:val="32"/>
          <w:szCs w:val="32"/>
        </w:rPr>
        <w:t>上年结余资金</w:t>
      </w:r>
      <w:r>
        <w:rPr>
          <w:rStyle w:val="7"/>
          <w:rFonts w:ascii="仿宋" w:hAnsi="仿宋" w:eastAsia="仿宋" w:cs="仿宋_GB2312"/>
          <w:b w:val="0"/>
          <w:bCs w:val="0"/>
          <w:spacing w:val="-4"/>
          <w:sz w:val="32"/>
          <w:szCs w:val="32"/>
        </w:rPr>
        <w:t>6.51</w:t>
      </w:r>
      <w:r>
        <w:rPr>
          <w:rStyle w:val="7"/>
          <w:rFonts w:hint="eastAsia" w:ascii="仿宋" w:hAnsi="仿宋" w:eastAsia="仿宋" w:cs="仿宋_GB2312"/>
          <w:b w:val="0"/>
          <w:bCs w:val="0"/>
          <w:spacing w:val="-4"/>
          <w:sz w:val="32"/>
          <w:szCs w:val="32"/>
        </w:rPr>
        <w:t>万元，按计划开展人员外出培训及市场检查，维护市场秩序，促进科学发展，构建和谐社会等方面发挥了积极作用。</w:t>
      </w:r>
    </w:p>
    <w:p>
      <w:pPr>
        <w:spacing w:line="460" w:lineRule="exact"/>
        <w:ind w:firstLine="627" w:firstLineChars="200"/>
        <w:rPr>
          <w:rStyle w:val="7"/>
          <w:rFonts w:ascii="仿宋" w:hAnsi="仿宋" w:eastAsia="仿宋" w:cs="Mongolian Baiti"/>
          <w:spacing w:val="-4"/>
          <w:sz w:val="32"/>
          <w:szCs w:val="32"/>
        </w:rPr>
      </w:pPr>
      <w:r>
        <w:rPr>
          <w:rStyle w:val="7"/>
          <w:rFonts w:ascii="仿宋" w:hAnsi="仿宋" w:eastAsia="仿宋" w:cs="仿宋_GB2312"/>
          <w:spacing w:val="-4"/>
          <w:sz w:val="32"/>
          <w:szCs w:val="32"/>
        </w:rPr>
        <w:t>3.</w:t>
      </w:r>
      <w:r>
        <w:rPr>
          <w:rStyle w:val="7"/>
          <w:rFonts w:hint="eastAsia" w:ascii="仿宋" w:hAnsi="仿宋" w:eastAsia="仿宋" w:cs="仿宋_GB2312"/>
          <w:spacing w:val="-4"/>
          <w:sz w:val="32"/>
          <w:szCs w:val="32"/>
        </w:rPr>
        <w:t>项目的效益性分析</w:t>
      </w:r>
    </w:p>
    <w:p>
      <w:pPr>
        <w:spacing w:line="540" w:lineRule="exact"/>
        <w:ind w:firstLine="624" w:firstLineChars="200"/>
        <w:rPr>
          <w:rStyle w:val="7"/>
          <w:rFonts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1</w:t>
      </w:r>
      <w:r>
        <w:rPr>
          <w:rStyle w:val="7"/>
          <w:rFonts w:hint="eastAsia" w:ascii="仿宋" w:hAnsi="仿宋" w:eastAsia="仿宋" w:cs="仿宋_GB2312"/>
          <w:b w:val="0"/>
          <w:bCs w:val="0"/>
          <w:spacing w:val="-4"/>
          <w:sz w:val="32"/>
          <w:szCs w:val="32"/>
        </w:rPr>
        <w:t>）项目预期目标完成程度。</w:t>
      </w:r>
      <w:r>
        <w:rPr>
          <w:rStyle w:val="7"/>
          <w:rFonts w:hint="eastAsia" w:ascii="仿宋" w:hAnsi="仿宋" w:eastAsia="仿宋" w:cs="仿宋_GB2312"/>
          <w:b w:val="0"/>
          <w:bCs w:val="0"/>
          <w:spacing w:val="-4"/>
          <w:sz w:val="32"/>
          <w:szCs w:val="32"/>
          <w:lang w:eastAsia="zh-CN"/>
        </w:rPr>
        <w:t>民丰县市场监督管理局</w:t>
      </w:r>
      <w:r>
        <w:rPr>
          <w:rStyle w:val="7"/>
          <w:rFonts w:hint="eastAsia" w:ascii="仿宋" w:hAnsi="仿宋" w:eastAsia="仿宋" w:cs="仿宋_GB2312"/>
          <w:b w:val="0"/>
          <w:bCs w:val="0"/>
          <w:spacing w:val="-4"/>
          <w:sz w:val="32"/>
          <w:szCs w:val="32"/>
        </w:rPr>
        <w:t>外出</w:t>
      </w:r>
      <w:r>
        <w:rPr>
          <w:rFonts w:hint="eastAsia" w:ascii="仿宋" w:hAnsi="仿宋" w:eastAsia="仿宋" w:cs="仿宋"/>
          <w:spacing w:val="-4"/>
          <w:sz w:val="32"/>
        </w:rPr>
        <w:t>培训人次</w:t>
      </w:r>
      <w:r>
        <w:rPr>
          <w:rFonts w:ascii="仿宋" w:hAnsi="仿宋" w:eastAsia="仿宋" w:cs="仿宋"/>
          <w:spacing w:val="-4"/>
          <w:sz w:val="32"/>
        </w:rPr>
        <w:t>18</w:t>
      </w:r>
      <w:r>
        <w:rPr>
          <w:rFonts w:hint="eastAsia" w:ascii="仿宋" w:hAnsi="仿宋" w:eastAsia="仿宋" w:cs="仿宋"/>
          <w:spacing w:val="-4"/>
          <w:sz w:val="32"/>
        </w:rPr>
        <w:t>人；在民丰县区域内开展市场检查</w:t>
      </w:r>
      <w:r>
        <w:rPr>
          <w:rFonts w:ascii="仿宋" w:hAnsi="仿宋" w:eastAsia="仿宋" w:cs="仿宋"/>
          <w:spacing w:val="-4"/>
          <w:sz w:val="32"/>
        </w:rPr>
        <w:t>120</w:t>
      </w:r>
      <w:r>
        <w:rPr>
          <w:rFonts w:hint="eastAsia" w:ascii="仿宋" w:hAnsi="仿宋" w:eastAsia="仿宋" w:cs="仿宋"/>
          <w:spacing w:val="-4"/>
          <w:sz w:val="32"/>
        </w:rPr>
        <w:t>次，其中检查药店</w:t>
      </w:r>
      <w:r>
        <w:rPr>
          <w:rFonts w:ascii="仿宋" w:hAnsi="仿宋" w:eastAsia="仿宋" w:cs="仿宋"/>
          <w:spacing w:val="-4"/>
          <w:sz w:val="32"/>
        </w:rPr>
        <w:t>16</w:t>
      </w:r>
      <w:r>
        <w:rPr>
          <w:rFonts w:hint="eastAsia" w:ascii="仿宋" w:hAnsi="仿宋" w:eastAsia="仿宋" w:cs="仿宋"/>
          <w:spacing w:val="-4"/>
          <w:sz w:val="32"/>
        </w:rPr>
        <w:t>家，检查餐饮店</w:t>
      </w:r>
      <w:r>
        <w:rPr>
          <w:rFonts w:ascii="仿宋" w:hAnsi="仿宋" w:eastAsia="仿宋" w:cs="仿宋"/>
          <w:spacing w:val="-4"/>
          <w:sz w:val="32"/>
        </w:rPr>
        <w:t>420</w:t>
      </w:r>
      <w:r>
        <w:rPr>
          <w:rFonts w:hint="eastAsia" w:ascii="仿宋" w:hAnsi="仿宋" w:eastAsia="仿宋" w:cs="仿宋"/>
          <w:spacing w:val="-4"/>
          <w:sz w:val="32"/>
        </w:rPr>
        <w:t>家，检查个体工商户</w:t>
      </w:r>
      <w:r>
        <w:rPr>
          <w:rFonts w:ascii="仿宋" w:hAnsi="仿宋" w:eastAsia="仿宋" w:cs="仿宋"/>
          <w:spacing w:val="-4"/>
          <w:sz w:val="32"/>
        </w:rPr>
        <w:t>2400</w:t>
      </w:r>
      <w:r>
        <w:rPr>
          <w:rFonts w:hint="eastAsia" w:ascii="仿宋" w:hAnsi="仿宋" w:eastAsia="仿宋" w:cs="仿宋"/>
          <w:spacing w:val="-4"/>
          <w:sz w:val="32"/>
        </w:rPr>
        <w:t>家。目标如期完成。</w:t>
      </w:r>
    </w:p>
    <w:p>
      <w:pPr>
        <w:spacing w:line="460" w:lineRule="exact"/>
        <w:ind w:firstLine="624" w:firstLineChars="200"/>
        <w:rPr>
          <w:rStyle w:val="7"/>
          <w:rFonts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）项目实施对经济和社会的影响。</w:t>
      </w:r>
      <w:r>
        <w:rPr>
          <w:rStyle w:val="7"/>
          <w:rFonts w:hint="eastAsia" w:ascii="仿宋" w:hAnsi="仿宋" w:eastAsia="仿宋"/>
          <w:b w:val="0"/>
          <w:spacing w:val="-4"/>
          <w:sz w:val="32"/>
          <w:szCs w:val="32"/>
        </w:rPr>
        <w:t>全面加强食品、药品、保健食品、化妆品、医疗器械监管，巩固了稳中向好的食品药品安全形势，促进了食品药品产业发展，我县没有发生重大食品药品安全事故，较好地完成了项目任务，保障了全县人民饮食用药安全有效。</w:t>
      </w:r>
    </w:p>
    <w:p>
      <w:pPr>
        <w:spacing w:line="460" w:lineRule="exact"/>
        <w:ind w:firstLine="627" w:firstLineChars="200"/>
        <w:rPr>
          <w:rStyle w:val="7"/>
          <w:rFonts w:ascii="仿宋" w:hAnsi="仿宋" w:eastAsia="仿宋"/>
          <w:b w:val="0"/>
          <w:spacing w:val="-4"/>
          <w:sz w:val="32"/>
          <w:szCs w:val="32"/>
        </w:rPr>
      </w:pPr>
      <w:r>
        <w:rPr>
          <w:rStyle w:val="7"/>
          <w:rFonts w:ascii="仿宋" w:hAnsi="仿宋" w:eastAsia="仿宋" w:cs="仿宋_GB2312"/>
          <w:spacing w:val="-4"/>
          <w:sz w:val="32"/>
          <w:szCs w:val="32"/>
        </w:rPr>
        <w:t>4.</w:t>
      </w:r>
      <w:r>
        <w:rPr>
          <w:rStyle w:val="7"/>
          <w:rFonts w:hint="eastAsia" w:ascii="仿宋" w:hAnsi="仿宋" w:eastAsia="仿宋" w:cs="仿宋_GB2312"/>
          <w:spacing w:val="-4"/>
          <w:sz w:val="32"/>
          <w:szCs w:val="32"/>
        </w:rPr>
        <w:t>项目的可持续性分析</w:t>
      </w:r>
      <w:r>
        <w:rPr>
          <w:rStyle w:val="7"/>
          <w:rFonts w:hint="eastAsia" w:ascii="仿宋" w:hAnsi="仿宋" w:eastAsia="仿宋" w:cs="仿宋_GB2312"/>
          <w:b w:val="0"/>
          <w:bCs w:val="0"/>
          <w:spacing w:val="-4"/>
          <w:sz w:val="32"/>
          <w:szCs w:val="32"/>
        </w:rPr>
        <w:t>。重大公共卫生服务项目，更进一步的提升了干部执法能力，能够应用专业知识来监督检查市场上的食品、药品、</w:t>
      </w:r>
      <w:r>
        <w:rPr>
          <w:rStyle w:val="7"/>
          <w:rFonts w:hint="eastAsia" w:ascii="仿宋" w:hAnsi="仿宋" w:eastAsia="仿宋"/>
          <w:b w:val="0"/>
          <w:spacing w:val="-4"/>
          <w:sz w:val="32"/>
          <w:szCs w:val="32"/>
        </w:rPr>
        <w:t>保健食品、化妆品、医疗器械。</w:t>
      </w:r>
    </w:p>
    <w:p>
      <w:pPr>
        <w:spacing w:line="460" w:lineRule="exact"/>
        <w:ind w:firstLine="627" w:firstLineChars="200"/>
        <w:rPr>
          <w:rFonts w:ascii="仿宋" w:hAnsi="仿宋" w:eastAsia="仿宋"/>
          <w:b/>
          <w:spacing w:val="-4"/>
          <w:sz w:val="32"/>
          <w:szCs w:val="32"/>
        </w:rPr>
      </w:pPr>
      <w:r>
        <w:rPr>
          <w:rFonts w:hint="eastAsia" w:ascii="仿宋" w:hAnsi="仿宋" w:eastAsia="仿宋"/>
          <w:b/>
          <w:spacing w:val="-4"/>
          <w:sz w:val="32"/>
          <w:szCs w:val="32"/>
        </w:rPr>
        <w:t>（二）项目绩效目标未完成原因分析</w:t>
      </w:r>
    </w:p>
    <w:p>
      <w:pPr>
        <w:spacing w:line="460" w:lineRule="exact"/>
        <w:ind w:firstLine="624" w:firstLineChars="200"/>
        <w:rPr>
          <w:rFonts w:ascii="仿宋" w:hAnsi="仿宋" w:eastAsia="仿宋" w:cs="楷体"/>
          <w:b/>
          <w:spacing w:val="-4"/>
          <w:sz w:val="32"/>
        </w:rPr>
      </w:pPr>
      <w:r>
        <w:rPr>
          <w:rFonts w:hint="eastAsia" w:ascii="仿宋" w:hAnsi="仿宋" w:eastAsia="仿宋" w:cs="仿宋"/>
          <w:spacing w:val="-4"/>
          <w:sz w:val="32"/>
        </w:rPr>
        <w:t>民丰县市场监督管理局</w:t>
      </w:r>
      <w:r>
        <w:rPr>
          <w:rFonts w:ascii="仿宋" w:hAnsi="仿宋" w:eastAsia="仿宋" w:cs="仿宋"/>
          <w:spacing w:val="-4"/>
          <w:sz w:val="32"/>
        </w:rPr>
        <w:t>2018</w:t>
      </w:r>
      <w:r>
        <w:rPr>
          <w:rFonts w:hint="eastAsia" w:ascii="仿宋" w:hAnsi="仿宋" w:eastAsia="仿宋" w:cs="仿宋"/>
          <w:spacing w:val="-4"/>
          <w:sz w:val="32"/>
        </w:rPr>
        <w:t>年</w:t>
      </w:r>
      <w:r>
        <w:rPr>
          <w:rStyle w:val="7"/>
          <w:rFonts w:hint="eastAsia" w:ascii="仿宋" w:hAnsi="仿宋" w:eastAsia="仿宋" w:cs="仿宋_GB2312"/>
          <w:b w:val="0"/>
          <w:bCs w:val="0"/>
          <w:spacing w:val="-4"/>
          <w:sz w:val="32"/>
          <w:szCs w:val="32"/>
        </w:rPr>
        <w:t>重大公共卫生服务</w:t>
      </w:r>
      <w:r>
        <w:rPr>
          <w:rFonts w:hint="eastAsia" w:ascii="仿宋" w:hAnsi="仿宋" w:eastAsia="仿宋" w:cs="仿宋"/>
          <w:spacing w:val="-4"/>
          <w:sz w:val="32"/>
        </w:rPr>
        <w:t>项目，已严格按照相关财务制度如期完成。</w:t>
      </w:r>
    </w:p>
    <w:p>
      <w:pPr>
        <w:spacing w:line="460" w:lineRule="exact"/>
        <w:ind w:firstLine="627" w:firstLineChars="200"/>
        <w:rPr>
          <w:rFonts w:ascii="仿宋" w:hAnsi="仿宋" w:eastAsia="仿宋" w:cs="楷体"/>
          <w:b/>
          <w:spacing w:val="-4"/>
          <w:sz w:val="32"/>
        </w:rPr>
      </w:pPr>
      <w:r>
        <w:rPr>
          <w:rFonts w:hint="eastAsia" w:ascii="仿宋" w:hAnsi="仿宋" w:eastAsia="仿宋" w:cs="楷体"/>
          <w:b/>
          <w:spacing w:val="-4"/>
          <w:sz w:val="32"/>
        </w:rPr>
        <w:t>五、其他需要说明的问题</w:t>
      </w:r>
    </w:p>
    <w:p>
      <w:pPr>
        <w:spacing w:line="460" w:lineRule="exact"/>
        <w:ind w:firstLine="624" w:firstLineChars="200"/>
        <w:rPr>
          <w:rFonts w:ascii="仿宋" w:hAnsi="仿宋" w:eastAsia="仿宋" w:cs="Times New Roman"/>
          <w:bCs/>
          <w:spacing w:val="-4"/>
          <w:sz w:val="32"/>
          <w:szCs w:val="32"/>
        </w:rPr>
      </w:pPr>
      <w:r>
        <w:rPr>
          <w:rFonts w:hint="eastAsia" w:ascii="仿宋" w:hAnsi="仿宋" w:eastAsia="仿宋" w:cs="仿宋"/>
          <w:spacing w:val="-4"/>
          <w:sz w:val="32"/>
        </w:rPr>
        <w:t>在本年度项目实施基础上，通过认真学习</w:t>
      </w:r>
      <w:r>
        <w:rPr>
          <w:rFonts w:hint="eastAsia" w:ascii="仿宋" w:hAnsi="仿宋" w:eastAsia="仿宋" w:cs="仿宋_GB2312"/>
          <w:bCs/>
          <w:spacing w:val="-4"/>
          <w:sz w:val="32"/>
          <w:szCs w:val="32"/>
        </w:rPr>
        <w:t>自治区党委、地委、县委对食品药品安全重大决策部署和指示批示精神</w:t>
      </w:r>
      <w:r>
        <w:rPr>
          <w:rStyle w:val="7"/>
          <w:rFonts w:hint="eastAsia" w:ascii="仿宋" w:hAnsi="仿宋" w:eastAsia="仿宋" w:cs="仿宋_GB2312"/>
          <w:b w:val="0"/>
          <w:bCs w:val="0"/>
          <w:spacing w:val="-4"/>
          <w:sz w:val="32"/>
          <w:szCs w:val="32"/>
        </w:rPr>
        <w:t>，今后应注意一下几项：</w:t>
      </w:r>
      <w:r>
        <w:rPr>
          <w:rStyle w:val="7"/>
          <w:rFonts w:hint="eastAsia" w:ascii="仿宋" w:hAnsi="仿宋" w:eastAsia="仿宋"/>
          <w:b w:val="0"/>
          <w:spacing w:val="-4"/>
          <w:sz w:val="32"/>
          <w:szCs w:val="32"/>
        </w:rPr>
        <w:t>一是继续加强干部能力提升，加大对食品、化妆品、医疗器械等日常工作的监督检查力度。二是组织协调各职能部门深入开展食品、药品、医疗器械等安全专项整治，重大节日市场检查，严厉查处打击制售假冒伪劣食品、药品等的行为，规范市场秩序。三是深入开展食品药品法规知识宣传活动，增强广大群众的自我保护意识。</w:t>
      </w:r>
    </w:p>
    <w:p>
      <w:pPr>
        <w:pStyle w:val="4"/>
        <w:spacing w:before="0" w:beforeAutospacing="0" w:after="0" w:afterAutospacing="0" w:line="460" w:lineRule="exact"/>
        <w:ind w:firstLine="627" w:firstLineChars="200"/>
        <w:jc w:val="both"/>
        <w:rPr>
          <w:rFonts w:ascii="仿宋" w:hAnsi="仿宋" w:eastAsia="仿宋" w:cs="楷体"/>
          <w:b/>
          <w:spacing w:val="-4"/>
          <w:sz w:val="32"/>
        </w:rPr>
      </w:pPr>
      <w:r>
        <w:rPr>
          <w:rFonts w:hint="eastAsia" w:ascii="仿宋" w:hAnsi="仿宋" w:eastAsia="仿宋" w:cs="楷体"/>
          <w:b/>
          <w:spacing w:val="-4"/>
          <w:sz w:val="32"/>
        </w:rPr>
        <w:t>六、项目评价工作情况</w:t>
      </w:r>
    </w:p>
    <w:p>
      <w:pPr>
        <w:pStyle w:val="4"/>
        <w:spacing w:before="0" w:beforeAutospacing="0" w:after="0" w:afterAutospacing="0" w:line="460" w:lineRule="exact"/>
        <w:ind w:firstLine="624" w:firstLineChars="200"/>
        <w:jc w:val="both"/>
        <w:rPr>
          <w:rFonts w:ascii="仿宋" w:hAnsi="仿宋" w:eastAsia="仿宋" w:cs="仿宋"/>
          <w:spacing w:val="-4"/>
          <w:kern w:val="2"/>
          <w:sz w:val="32"/>
          <w:szCs w:val="22"/>
        </w:rPr>
      </w:pPr>
      <w:r>
        <w:rPr>
          <w:rFonts w:hint="eastAsia" w:ascii="仿宋" w:hAnsi="仿宋" w:eastAsia="仿宋"/>
          <w:spacing w:val="-4"/>
          <w:sz w:val="32"/>
          <w:szCs w:val="32"/>
        </w:rPr>
        <w:t>以上评价基础数据收集、资料来源和依据等佐证材料均按照县财政统一下发的相关数据进行核对，并根据数据查阅相关会计凭证，本单位保证对此次项目资金绩效评价相关数据和文字说明的合法性和真实性负责。</w:t>
      </w:r>
    </w:p>
    <w:p>
      <w:pPr>
        <w:pStyle w:val="4"/>
        <w:spacing w:before="0" w:beforeAutospacing="0" w:after="0" w:afterAutospacing="0" w:line="460" w:lineRule="exact"/>
        <w:ind w:firstLine="627" w:firstLineChars="200"/>
        <w:jc w:val="both"/>
        <w:rPr>
          <w:rFonts w:ascii="仿宋" w:hAnsi="仿宋" w:eastAsia="仿宋" w:cs="楷体"/>
          <w:b/>
          <w:color w:val="auto"/>
          <w:spacing w:val="-4"/>
          <w:sz w:val="32"/>
        </w:rPr>
      </w:pPr>
      <w:r>
        <w:rPr>
          <w:rFonts w:hint="eastAsia" w:ascii="仿宋" w:hAnsi="仿宋" w:eastAsia="仿宋" w:cs="楷体"/>
          <w:b/>
          <w:color w:val="auto"/>
          <w:spacing w:val="-4"/>
          <w:sz w:val="32"/>
        </w:rPr>
        <w:t>七、附表</w:t>
      </w:r>
    </w:p>
    <w:p>
      <w:pPr>
        <w:spacing w:line="460" w:lineRule="exact"/>
        <w:ind w:firstLine="624" w:firstLineChars="200"/>
        <w:rPr>
          <w:rStyle w:val="7"/>
          <w:rFonts w:ascii="仿宋" w:hAnsi="仿宋" w:eastAsia="仿宋" w:cs="仿宋_GB2312"/>
          <w:b w:val="0"/>
          <w:bCs w:val="0"/>
          <w:color w:val="auto"/>
          <w:spacing w:val="-4"/>
          <w:sz w:val="32"/>
          <w:szCs w:val="32"/>
        </w:rPr>
      </w:pPr>
      <w:r>
        <w:rPr>
          <w:rStyle w:val="7"/>
          <w:rFonts w:hint="eastAsia" w:ascii="仿宋" w:hAnsi="仿宋" w:eastAsia="仿宋" w:cs="仿宋_GB2312"/>
          <w:b w:val="0"/>
          <w:bCs w:val="0"/>
          <w:color w:val="auto"/>
          <w:spacing w:val="-4"/>
          <w:sz w:val="32"/>
          <w:szCs w:val="32"/>
        </w:rPr>
        <w:t>项目支出绩效自评表</w:t>
      </w: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bookmarkStart w:id="0" w:name="_GoBack"/>
      <w:bookmarkEnd w:id="0"/>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540" w:lineRule="auto"/>
        <w:rPr>
          <w:rFonts w:ascii="仿宋" w:hAnsi="仿宋" w:eastAsia="仿宋" w:cs="仿宋"/>
          <w:spacing w:val="-4"/>
          <w:sz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BEC"/>
    <w:rsid w:val="00007A98"/>
    <w:rsid w:val="0005138D"/>
    <w:rsid w:val="000549C2"/>
    <w:rsid w:val="00060BC8"/>
    <w:rsid w:val="00065558"/>
    <w:rsid w:val="000676F8"/>
    <w:rsid w:val="00070753"/>
    <w:rsid w:val="00086E5C"/>
    <w:rsid w:val="00090779"/>
    <w:rsid w:val="000933EA"/>
    <w:rsid w:val="000D155A"/>
    <w:rsid w:val="000E1197"/>
    <w:rsid w:val="000E6298"/>
    <w:rsid w:val="00115D0A"/>
    <w:rsid w:val="00117843"/>
    <w:rsid w:val="0014389A"/>
    <w:rsid w:val="001619D9"/>
    <w:rsid w:val="00172548"/>
    <w:rsid w:val="001833E3"/>
    <w:rsid w:val="0018608B"/>
    <w:rsid w:val="00194FB8"/>
    <w:rsid w:val="001A1B4E"/>
    <w:rsid w:val="001A7CD9"/>
    <w:rsid w:val="002151E7"/>
    <w:rsid w:val="00215D28"/>
    <w:rsid w:val="00244D4C"/>
    <w:rsid w:val="002703E9"/>
    <w:rsid w:val="00275D4C"/>
    <w:rsid w:val="00293960"/>
    <w:rsid w:val="002A0F52"/>
    <w:rsid w:val="002A58F5"/>
    <w:rsid w:val="002D26AB"/>
    <w:rsid w:val="002D7E2B"/>
    <w:rsid w:val="002E2CCB"/>
    <w:rsid w:val="002E3CA4"/>
    <w:rsid w:val="002E4670"/>
    <w:rsid w:val="00327C91"/>
    <w:rsid w:val="00336814"/>
    <w:rsid w:val="00343D04"/>
    <w:rsid w:val="003560E6"/>
    <w:rsid w:val="0037293A"/>
    <w:rsid w:val="003741DA"/>
    <w:rsid w:val="00376E21"/>
    <w:rsid w:val="00397076"/>
    <w:rsid w:val="003A2627"/>
    <w:rsid w:val="003A3566"/>
    <w:rsid w:val="003A38DF"/>
    <w:rsid w:val="003A3C0B"/>
    <w:rsid w:val="003A455D"/>
    <w:rsid w:val="003C46B8"/>
    <w:rsid w:val="003D413E"/>
    <w:rsid w:val="003E7F73"/>
    <w:rsid w:val="003F11DB"/>
    <w:rsid w:val="003F56B6"/>
    <w:rsid w:val="003F6E0E"/>
    <w:rsid w:val="00414547"/>
    <w:rsid w:val="0042443A"/>
    <w:rsid w:val="00435D67"/>
    <w:rsid w:val="004470B7"/>
    <w:rsid w:val="004726C8"/>
    <w:rsid w:val="00472D0D"/>
    <w:rsid w:val="00475883"/>
    <w:rsid w:val="00480FFE"/>
    <w:rsid w:val="00485281"/>
    <w:rsid w:val="004C06C5"/>
    <w:rsid w:val="004D0630"/>
    <w:rsid w:val="004D7979"/>
    <w:rsid w:val="004E46FE"/>
    <w:rsid w:val="004F6257"/>
    <w:rsid w:val="004F6F3A"/>
    <w:rsid w:val="00535792"/>
    <w:rsid w:val="00547B4D"/>
    <w:rsid w:val="00562C82"/>
    <w:rsid w:val="00571E1E"/>
    <w:rsid w:val="005943B0"/>
    <w:rsid w:val="005B5319"/>
    <w:rsid w:val="005B58A4"/>
    <w:rsid w:val="005B60D1"/>
    <w:rsid w:val="005D196A"/>
    <w:rsid w:val="005E24A4"/>
    <w:rsid w:val="005F096F"/>
    <w:rsid w:val="005F6027"/>
    <w:rsid w:val="00616D2B"/>
    <w:rsid w:val="00631573"/>
    <w:rsid w:val="00637093"/>
    <w:rsid w:val="00637181"/>
    <w:rsid w:val="006421BE"/>
    <w:rsid w:val="0064503C"/>
    <w:rsid w:val="00650907"/>
    <w:rsid w:val="00651036"/>
    <w:rsid w:val="0065490E"/>
    <w:rsid w:val="00654C9A"/>
    <w:rsid w:val="006836BA"/>
    <w:rsid w:val="00684D3B"/>
    <w:rsid w:val="00692945"/>
    <w:rsid w:val="006A3D27"/>
    <w:rsid w:val="006B01B2"/>
    <w:rsid w:val="006C6B08"/>
    <w:rsid w:val="006D55F2"/>
    <w:rsid w:val="006E025A"/>
    <w:rsid w:val="006E1471"/>
    <w:rsid w:val="0072359E"/>
    <w:rsid w:val="00755CF0"/>
    <w:rsid w:val="00765009"/>
    <w:rsid w:val="007A6437"/>
    <w:rsid w:val="007D1AE6"/>
    <w:rsid w:val="007D7D7B"/>
    <w:rsid w:val="007E73AA"/>
    <w:rsid w:val="007F1A2F"/>
    <w:rsid w:val="00807F93"/>
    <w:rsid w:val="00816026"/>
    <w:rsid w:val="00836715"/>
    <w:rsid w:val="00844BA3"/>
    <w:rsid w:val="00846049"/>
    <w:rsid w:val="008506A5"/>
    <w:rsid w:val="008B2BEC"/>
    <w:rsid w:val="008D2F55"/>
    <w:rsid w:val="008D7FEF"/>
    <w:rsid w:val="008E0FCE"/>
    <w:rsid w:val="008E6565"/>
    <w:rsid w:val="008F5D2B"/>
    <w:rsid w:val="00907494"/>
    <w:rsid w:val="00911A02"/>
    <w:rsid w:val="00937DFD"/>
    <w:rsid w:val="00946C16"/>
    <w:rsid w:val="0095284D"/>
    <w:rsid w:val="00964FBC"/>
    <w:rsid w:val="009B156A"/>
    <w:rsid w:val="009B7F36"/>
    <w:rsid w:val="009D384C"/>
    <w:rsid w:val="009D57C5"/>
    <w:rsid w:val="009F0EC9"/>
    <w:rsid w:val="00A46850"/>
    <w:rsid w:val="00A5750D"/>
    <w:rsid w:val="00A63715"/>
    <w:rsid w:val="00A67CC4"/>
    <w:rsid w:val="00A842F0"/>
    <w:rsid w:val="00A9174B"/>
    <w:rsid w:val="00A93182"/>
    <w:rsid w:val="00AA2816"/>
    <w:rsid w:val="00AB203C"/>
    <w:rsid w:val="00AD01FD"/>
    <w:rsid w:val="00AD48E3"/>
    <w:rsid w:val="00AD562A"/>
    <w:rsid w:val="00AD691D"/>
    <w:rsid w:val="00AE4846"/>
    <w:rsid w:val="00AE7C20"/>
    <w:rsid w:val="00AF2FA8"/>
    <w:rsid w:val="00AF4768"/>
    <w:rsid w:val="00B02DF1"/>
    <w:rsid w:val="00B0595F"/>
    <w:rsid w:val="00B16C30"/>
    <w:rsid w:val="00B25056"/>
    <w:rsid w:val="00B44C25"/>
    <w:rsid w:val="00B74FE3"/>
    <w:rsid w:val="00B75246"/>
    <w:rsid w:val="00B93280"/>
    <w:rsid w:val="00BA4873"/>
    <w:rsid w:val="00BA7D52"/>
    <w:rsid w:val="00BB4FBA"/>
    <w:rsid w:val="00BB7924"/>
    <w:rsid w:val="00BC0469"/>
    <w:rsid w:val="00BC2463"/>
    <w:rsid w:val="00C1183D"/>
    <w:rsid w:val="00C206D2"/>
    <w:rsid w:val="00C20DED"/>
    <w:rsid w:val="00C24456"/>
    <w:rsid w:val="00C87D99"/>
    <w:rsid w:val="00CA31CA"/>
    <w:rsid w:val="00CB48A0"/>
    <w:rsid w:val="00CB4916"/>
    <w:rsid w:val="00CB5B6E"/>
    <w:rsid w:val="00CD54DC"/>
    <w:rsid w:val="00CE490A"/>
    <w:rsid w:val="00CE4FFF"/>
    <w:rsid w:val="00CF115B"/>
    <w:rsid w:val="00D0369F"/>
    <w:rsid w:val="00D1276C"/>
    <w:rsid w:val="00D25131"/>
    <w:rsid w:val="00D27627"/>
    <w:rsid w:val="00D31F22"/>
    <w:rsid w:val="00D33CE6"/>
    <w:rsid w:val="00D74D1A"/>
    <w:rsid w:val="00D76E9A"/>
    <w:rsid w:val="00D81935"/>
    <w:rsid w:val="00D9263F"/>
    <w:rsid w:val="00DB40BB"/>
    <w:rsid w:val="00DB7034"/>
    <w:rsid w:val="00DB7BCC"/>
    <w:rsid w:val="00DD55F8"/>
    <w:rsid w:val="00E04824"/>
    <w:rsid w:val="00E21A95"/>
    <w:rsid w:val="00E26D4E"/>
    <w:rsid w:val="00E303CE"/>
    <w:rsid w:val="00E329E9"/>
    <w:rsid w:val="00E7168F"/>
    <w:rsid w:val="00E72176"/>
    <w:rsid w:val="00E84EF3"/>
    <w:rsid w:val="00E87F98"/>
    <w:rsid w:val="00E9224F"/>
    <w:rsid w:val="00E95401"/>
    <w:rsid w:val="00EA1560"/>
    <w:rsid w:val="00EB0BAA"/>
    <w:rsid w:val="00EB3289"/>
    <w:rsid w:val="00EC23F6"/>
    <w:rsid w:val="00EF0EFB"/>
    <w:rsid w:val="00EF7A4A"/>
    <w:rsid w:val="00F036BE"/>
    <w:rsid w:val="00F06F99"/>
    <w:rsid w:val="00F31D6E"/>
    <w:rsid w:val="00F50634"/>
    <w:rsid w:val="00F51B20"/>
    <w:rsid w:val="00F73671"/>
    <w:rsid w:val="00F83669"/>
    <w:rsid w:val="00F912A7"/>
    <w:rsid w:val="00F93CF5"/>
    <w:rsid w:val="00FA0B71"/>
    <w:rsid w:val="00FA2A99"/>
    <w:rsid w:val="00FC70AC"/>
    <w:rsid w:val="00FC7446"/>
    <w:rsid w:val="122E19AC"/>
    <w:rsid w:val="169C6279"/>
    <w:rsid w:val="25CB79B4"/>
    <w:rsid w:val="2B9E1DC0"/>
    <w:rsid w:val="3255257A"/>
    <w:rsid w:val="37DB112A"/>
    <w:rsid w:val="438F4BAD"/>
    <w:rsid w:val="44AC56E5"/>
    <w:rsid w:val="4687328A"/>
    <w:rsid w:val="4CAA38F7"/>
    <w:rsid w:val="59390B80"/>
    <w:rsid w:val="5BB75352"/>
    <w:rsid w:val="5BDE4D2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Mongolian Baiti"/>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bCs/>
    </w:rPr>
  </w:style>
  <w:style w:type="character" w:styleId="8">
    <w:name w:val="Hyperlink"/>
    <w:basedOn w:val="6"/>
    <w:semiHidden/>
    <w:qFormat/>
    <w:uiPriority w:val="99"/>
    <w:rPr>
      <w:rFonts w:cs="Times New Roman"/>
      <w:color w:val="0000FF"/>
      <w:u w:val="single"/>
    </w:rPr>
  </w:style>
  <w:style w:type="character" w:customStyle="1" w:styleId="9">
    <w:name w:val="Footer Char"/>
    <w:basedOn w:val="6"/>
    <w:link w:val="2"/>
    <w:semiHidden/>
    <w:qFormat/>
    <w:locked/>
    <w:uiPriority w:val="99"/>
    <w:rPr>
      <w:rFonts w:cs="Times New Roman"/>
      <w:sz w:val="18"/>
      <w:szCs w:val="18"/>
    </w:rPr>
  </w:style>
  <w:style w:type="character" w:customStyle="1" w:styleId="10">
    <w:name w:val="Header Char"/>
    <w:basedOn w:val="6"/>
    <w:link w:val="3"/>
    <w:semiHidden/>
    <w:qFormat/>
    <w:locked/>
    <w:uiPriority w:val="99"/>
    <w:rPr>
      <w:rFonts w:cs="Times New Roman"/>
      <w:sz w:val="18"/>
      <w:szCs w:val="18"/>
    </w:rPr>
  </w:style>
  <w:style w:type="character" w:customStyle="1" w:styleId="11">
    <w:name w:val="news_content"/>
    <w:basedOn w:val="6"/>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10</Pages>
  <Words>733</Words>
  <Characters>4182</Characters>
  <Lines>0</Lines>
  <Paragraphs>0</Paragraphs>
  <TotalTime>226</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2019-01-13T08:57:00Z</dcterms:created>
  <dc:creator>Administrator</dc:creator>
  <cp:lastModifiedBy>Administrator</cp:lastModifiedBy>
  <cp:lastPrinted>2019-01-13T11:14:00Z</cp:lastPrinted>
  <dcterms:modified xsi:type="dcterms:W3CDTF">2020-05-28T10:29:26Z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