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uto"/>
        <w:jc w:val="left"/>
        <w:rPr>
          <w:rFonts w:ascii="仿宋" w:hAnsi="仿宋" w:eastAsia="仿宋" w:cs="仿宋"/>
          <w:sz w:val="32"/>
        </w:rPr>
      </w:pPr>
      <w:r>
        <w:rPr>
          <w:rFonts w:ascii="仿宋" w:hAnsi="仿宋" w:eastAsia="仿宋" w:cs="仿宋"/>
          <w:sz w:val="32"/>
        </w:rPr>
        <w:t>附件2：</w:t>
      </w:r>
    </w:p>
    <w:p>
      <w:pPr>
        <w:spacing w:line="540" w:lineRule="auto"/>
        <w:jc w:val="center"/>
        <w:rPr>
          <w:rFonts w:ascii="华文中宋" w:hAnsi="华文中宋" w:eastAsia="华文中宋" w:cs="华文中宋"/>
          <w:b/>
          <w:sz w:val="48"/>
          <w:u w:val="single"/>
        </w:rPr>
      </w:pPr>
    </w:p>
    <w:p>
      <w:pPr>
        <w:spacing w:line="540" w:lineRule="auto"/>
        <w:jc w:val="center"/>
        <w:rPr>
          <w:rFonts w:ascii="仿宋" w:hAnsi="仿宋" w:eastAsia="仿宋" w:cs="宋体"/>
          <w:b/>
          <w:sz w:val="48"/>
        </w:rPr>
      </w:pPr>
      <w:r>
        <w:rPr>
          <w:rFonts w:hint="eastAsia" w:ascii="仿宋" w:hAnsi="仿宋" w:eastAsia="仿宋" w:cs="华文中宋"/>
          <w:b/>
          <w:sz w:val="48"/>
          <w:lang w:val="en-US" w:eastAsia="zh-CN"/>
        </w:rPr>
        <w:t>民丰</w:t>
      </w:r>
      <w:r>
        <w:rPr>
          <w:rFonts w:hint="eastAsia" w:ascii="仿宋" w:hAnsi="仿宋" w:eastAsia="仿宋" w:cs="华文中宋"/>
          <w:b/>
          <w:sz w:val="48"/>
        </w:rPr>
        <w:t>县</w:t>
      </w:r>
      <w:r>
        <w:rPr>
          <w:rFonts w:hint="eastAsia" w:ascii="仿宋" w:hAnsi="仿宋" w:eastAsia="仿宋" w:cs="华文中宋"/>
          <w:b/>
          <w:sz w:val="48"/>
          <w:lang w:val="en-US" w:eastAsia="zh-CN"/>
        </w:rPr>
        <w:t>计生委</w:t>
      </w:r>
      <w:r>
        <w:rPr>
          <w:rFonts w:ascii="仿宋" w:hAnsi="仿宋" w:eastAsia="仿宋" w:cs="宋体"/>
          <w:b/>
          <w:sz w:val="48"/>
        </w:rPr>
        <w:t>财政项目支出绩效</w:t>
      </w:r>
    </w:p>
    <w:p>
      <w:pPr>
        <w:spacing w:line="540" w:lineRule="auto"/>
        <w:jc w:val="center"/>
        <w:rPr>
          <w:rFonts w:ascii="仿宋" w:hAnsi="仿宋" w:eastAsia="仿宋" w:cs="仿宋"/>
          <w:b/>
          <w:sz w:val="32"/>
        </w:rPr>
      </w:pPr>
      <w:r>
        <w:rPr>
          <w:rFonts w:ascii="仿宋" w:hAnsi="仿宋" w:eastAsia="仿宋" w:cs="宋体"/>
          <w:b/>
          <w:sz w:val="48"/>
        </w:rPr>
        <w:t>自评报告</w:t>
      </w:r>
    </w:p>
    <w:p>
      <w:pPr>
        <w:spacing w:line="540" w:lineRule="auto"/>
        <w:jc w:val="center"/>
        <w:rPr>
          <w:rFonts w:ascii="仿宋" w:hAnsi="仿宋" w:eastAsia="仿宋" w:cs="Times New Roman"/>
          <w:b/>
          <w:bCs/>
          <w:sz w:val="36"/>
        </w:rPr>
      </w:pPr>
      <w:r>
        <w:rPr>
          <w:rFonts w:ascii="仿宋" w:hAnsi="仿宋" w:eastAsia="仿宋" w:cs="宋体"/>
          <w:b/>
          <w:bCs/>
          <w:sz w:val="36"/>
        </w:rPr>
        <w:t>（</w:t>
      </w:r>
      <w:r>
        <w:rPr>
          <w:rFonts w:hint="eastAsia" w:ascii="仿宋" w:hAnsi="仿宋" w:eastAsia="仿宋" w:cs="宋体"/>
          <w:b/>
          <w:bCs/>
          <w:sz w:val="36"/>
        </w:rPr>
        <w:t>2018</w:t>
      </w:r>
      <w:r>
        <w:rPr>
          <w:rFonts w:ascii="仿宋" w:hAnsi="仿宋" w:eastAsia="仿宋" w:cs="宋体"/>
          <w:b/>
          <w:bCs/>
          <w:sz w:val="36"/>
        </w:rPr>
        <w:t>年度）</w:t>
      </w:r>
    </w:p>
    <w:p>
      <w:pPr>
        <w:spacing w:line="540" w:lineRule="auto"/>
        <w:jc w:val="center"/>
        <w:rPr>
          <w:rFonts w:ascii="Times New Roman" w:hAnsi="Times New Roman" w:eastAsia="Times New Roman" w:cs="Times New Roman"/>
          <w:sz w:val="30"/>
        </w:rPr>
      </w:pPr>
    </w:p>
    <w:p>
      <w:pPr>
        <w:spacing w:line="540" w:lineRule="auto"/>
        <w:jc w:val="center"/>
        <w:rPr>
          <w:rFonts w:ascii="Times New Roman" w:hAnsi="Times New Roman" w:eastAsia="Times New Roman" w:cs="Times New Roman"/>
          <w:sz w:val="30"/>
        </w:rPr>
      </w:pPr>
    </w:p>
    <w:p>
      <w:pPr>
        <w:spacing w:line="540" w:lineRule="auto"/>
        <w:jc w:val="center"/>
        <w:rPr>
          <w:rFonts w:ascii="方正小标宋_GBK" w:hAnsi="方正小标宋_GBK" w:eastAsia="方正小标宋_GBK" w:cs="方正小标宋_GBK"/>
          <w:sz w:val="36"/>
        </w:rPr>
      </w:pPr>
    </w:p>
    <w:p>
      <w:pPr>
        <w:spacing w:line="540" w:lineRule="auto"/>
        <w:jc w:val="center"/>
        <w:rPr>
          <w:rFonts w:ascii="Times New Roman" w:hAnsi="Times New Roman" w:eastAsia="Times New Roman" w:cs="Times New Roman"/>
          <w:sz w:val="30"/>
        </w:rPr>
      </w:pPr>
    </w:p>
    <w:p>
      <w:pPr>
        <w:spacing w:line="700" w:lineRule="exact"/>
        <w:jc w:val="left"/>
        <w:rPr>
          <w:rFonts w:hint="default" w:ascii="仿宋" w:hAnsi="仿宋" w:eastAsia="仿宋" w:cs="Times New Roman"/>
          <w:w w:val="90"/>
          <w:sz w:val="32"/>
          <w:szCs w:val="32"/>
          <w:lang w:val="en-US" w:eastAsia="zh-CN"/>
        </w:rPr>
      </w:pPr>
      <w:r>
        <w:rPr>
          <w:rFonts w:hint="eastAsia" w:ascii="仿宋" w:hAnsi="仿宋" w:eastAsia="仿宋" w:cs="宋体"/>
          <w:b/>
          <w:bCs/>
          <w:sz w:val="32"/>
          <w:szCs w:val="32"/>
        </w:rPr>
        <w:t>项目名称：</w:t>
      </w:r>
      <w:r>
        <w:rPr>
          <w:rFonts w:hint="eastAsia" w:hAnsi="宋体" w:eastAsia="仿宋_GB2312" w:cs="宋体"/>
          <w:w w:val="90"/>
          <w:kern w:val="0"/>
          <w:sz w:val="36"/>
          <w:szCs w:val="36"/>
          <w:lang w:eastAsia="zh-CN"/>
        </w:rPr>
        <w:t>国家农村部分计划生育家庭奖励扶助制度项目</w:t>
      </w:r>
    </w:p>
    <w:p>
      <w:pPr>
        <w:spacing w:line="700" w:lineRule="auto"/>
        <w:jc w:val="left"/>
        <w:rPr>
          <w:rFonts w:hint="default" w:ascii="仿宋" w:hAnsi="仿宋" w:eastAsia="仿宋" w:cs="宋体"/>
          <w:sz w:val="32"/>
          <w:szCs w:val="32"/>
          <w:lang w:val="en-US" w:eastAsia="zh-CN"/>
        </w:rPr>
      </w:pPr>
      <w:r>
        <w:rPr>
          <w:rFonts w:hint="eastAsia" w:ascii="仿宋" w:hAnsi="仿宋" w:eastAsia="仿宋" w:cs="宋体"/>
          <w:b/>
          <w:bCs/>
          <w:sz w:val="32"/>
          <w:szCs w:val="32"/>
        </w:rPr>
        <w:t>实施单位（公章）：</w:t>
      </w:r>
      <w:r>
        <w:rPr>
          <w:rFonts w:hint="eastAsia" w:hAnsi="宋体" w:eastAsia="仿宋_GB2312" w:cs="宋体"/>
          <w:kern w:val="0"/>
          <w:sz w:val="36"/>
          <w:szCs w:val="36"/>
          <w:lang w:eastAsia="zh-CN"/>
        </w:rPr>
        <w:t>民丰县人口和计划生育委员会</w:t>
      </w:r>
    </w:p>
    <w:p>
      <w:pPr>
        <w:spacing w:line="700" w:lineRule="exact"/>
        <w:jc w:val="left"/>
        <w:rPr>
          <w:rFonts w:hint="default" w:ascii="仿宋" w:hAnsi="仿宋" w:eastAsia="仿宋" w:cs="宋体"/>
          <w:sz w:val="32"/>
          <w:szCs w:val="32"/>
          <w:lang w:val="en-US" w:eastAsia="zh-CN"/>
        </w:rPr>
      </w:pPr>
      <w:r>
        <w:rPr>
          <w:rFonts w:hint="eastAsia" w:ascii="仿宋" w:hAnsi="仿宋" w:eastAsia="仿宋" w:cs="宋体"/>
          <w:b/>
          <w:bCs/>
          <w:sz w:val="32"/>
          <w:szCs w:val="32"/>
        </w:rPr>
        <w:t>主管部门（公章）：</w:t>
      </w:r>
      <w:r>
        <w:rPr>
          <w:rFonts w:hint="eastAsia" w:hAnsi="宋体" w:eastAsia="仿宋_GB2312" w:cs="宋体"/>
          <w:kern w:val="0"/>
          <w:sz w:val="36"/>
          <w:szCs w:val="36"/>
          <w:lang w:eastAsia="zh-CN"/>
        </w:rPr>
        <w:t>民丰县人民政府</w:t>
      </w:r>
    </w:p>
    <w:p>
      <w:pPr>
        <w:spacing w:line="700" w:lineRule="auto"/>
        <w:ind w:left="3213" w:hanging="3213" w:hangingChars="1000"/>
        <w:rPr>
          <w:rFonts w:hint="default" w:ascii="仿宋" w:hAnsi="仿宋" w:eastAsia="仿宋" w:cs="宋体"/>
          <w:sz w:val="32"/>
          <w:szCs w:val="32"/>
          <w:lang w:val="en-US" w:eastAsia="zh-CN"/>
        </w:rPr>
      </w:pPr>
      <w:r>
        <w:rPr>
          <w:rFonts w:hint="eastAsia" w:ascii="仿宋" w:hAnsi="仿宋" w:eastAsia="仿宋" w:cs="宋体"/>
          <w:b/>
          <w:bCs/>
          <w:sz w:val="32"/>
          <w:szCs w:val="32"/>
        </w:rPr>
        <w:t>项目负责人（签章）：</w:t>
      </w:r>
      <w:r>
        <w:rPr>
          <w:rFonts w:hint="eastAsia" w:hAnsi="宋体" w:eastAsia="仿宋_GB2312" w:cs="宋体"/>
          <w:kern w:val="0"/>
          <w:sz w:val="36"/>
          <w:szCs w:val="36"/>
          <w:lang w:eastAsia="zh-CN"/>
        </w:rPr>
        <w:t>托合提苏来曼</w:t>
      </w:r>
      <w:r>
        <w:rPr>
          <w:rFonts w:hint="eastAsia" w:hAnsi="宋体" w:eastAsia="仿宋_GB2312" w:cs="宋体"/>
          <w:kern w:val="0"/>
          <w:sz w:val="36"/>
          <w:szCs w:val="36"/>
          <w:lang w:val="en-US" w:eastAsia="zh-CN"/>
        </w:rPr>
        <w:t>·麦提托合提</w:t>
      </w:r>
    </w:p>
    <w:p>
      <w:pPr>
        <w:spacing w:line="700" w:lineRule="auto"/>
        <w:jc w:val="left"/>
        <w:rPr>
          <w:rFonts w:ascii="仿宋" w:hAnsi="仿宋" w:eastAsia="仿宋" w:cs="宋体"/>
          <w:sz w:val="32"/>
          <w:szCs w:val="32"/>
        </w:rPr>
      </w:pPr>
      <w:r>
        <w:rPr>
          <w:rFonts w:hint="eastAsia" w:ascii="仿宋" w:hAnsi="仿宋" w:eastAsia="仿宋" w:cs="宋体"/>
          <w:b/>
          <w:bCs/>
          <w:sz w:val="32"/>
          <w:szCs w:val="32"/>
        </w:rPr>
        <w:t>填报时间：</w:t>
      </w:r>
      <w:r>
        <w:rPr>
          <w:rFonts w:hint="eastAsia" w:ascii="仿宋" w:hAnsi="仿宋" w:eastAsia="仿宋" w:cs="宋体"/>
          <w:sz w:val="32"/>
          <w:szCs w:val="32"/>
        </w:rPr>
        <w:t>2019年1月23日</w:t>
      </w: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460" w:lineRule="exact"/>
        <w:ind w:firstLine="624" w:firstLineChars="200"/>
        <w:rPr>
          <w:rFonts w:ascii="方正小标宋_GBK" w:hAnsi="黑体" w:eastAsia="方正小标宋_GBK" w:cs="黑体"/>
          <w:spacing w:val="-4"/>
          <w:sz w:val="32"/>
        </w:rPr>
      </w:pPr>
      <w:r>
        <w:rPr>
          <w:rFonts w:hint="eastAsia" w:ascii="方正小标宋_GBK" w:hAnsi="黑体" w:eastAsia="方正小标宋_GBK" w:cs="黑体"/>
          <w:spacing w:val="-4"/>
          <w:sz w:val="32"/>
        </w:rPr>
        <w:t>一、项目概况</w:t>
      </w:r>
    </w:p>
    <w:p>
      <w:pPr>
        <w:snapToGrid w:val="0"/>
        <w:spacing w:line="520" w:lineRule="exact"/>
        <w:ind w:firstLine="627" w:firstLineChars="200"/>
        <w:rPr>
          <w:rFonts w:hint="eastAsia" w:ascii="仿宋_GB2312" w:hAnsi="仿宋" w:eastAsia="仿宋_GB2312"/>
          <w:sz w:val="32"/>
          <w:szCs w:val="32"/>
          <w:lang w:eastAsia="zh-CN"/>
        </w:rPr>
      </w:pPr>
      <w:r>
        <w:rPr>
          <w:rFonts w:ascii="仿宋" w:hAnsi="仿宋" w:eastAsia="仿宋" w:cs="楷体"/>
          <w:b/>
          <w:spacing w:val="-4"/>
          <w:sz w:val="32"/>
        </w:rPr>
        <w:t>（一）项目单位基本情况</w:t>
      </w:r>
      <w:r>
        <w:rPr>
          <w:rFonts w:hint="eastAsia" w:ascii="仿宋" w:hAnsi="仿宋" w:eastAsia="仿宋" w:cs="楷体"/>
          <w:b/>
          <w:spacing w:val="-4"/>
          <w:sz w:val="32"/>
          <w:lang w:eastAsia="zh-CN"/>
        </w:rPr>
        <w:t>。</w:t>
      </w:r>
      <w:r>
        <w:rPr>
          <w:rFonts w:hint="eastAsia" w:ascii="仿宋_GB2312" w:hAnsi="仿宋" w:eastAsia="仿宋_GB2312"/>
          <w:sz w:val="32"/>
          <w:szCs w:val="32"/>
        </w:rPr>
        <w:t>贯彻执行党、国家和自治区、地区关于人口和计划生育工作的方针、政策、法律法规；研究制定全县人口和计划生育工作的有关办法、措施并组织实施；编制全县短、中长期人口计划，督促、指导和检查人口计划执行情况；</w:t>
      </w:r>
      <w:r>
        <w:rPr>
          <w:rFonts w:hint="eastAsia" w:ascii="仿宋_GB2312" w:hAnsi="仿宋" w:eastAsia="仿宋_GB2312"/>
          <w:sz w:val="32"/>
          <w:szCs w:val="32"/>
          <w:lang w:eastAsia="zh-CN"/>
        </w:rPr>
        <w:t>以及其他各项工作。</w:t>
      </w:r>
    </w:p>
    <w:p>
      <w:pPr>
        <w:widowControl w:val="0"/>
        <w:wordWrap/>
        <w:adjustRightInd/>
        <w:snapToGrid/>
        <w:spacing w:line="560" w:lineRule="exact"/>
        <w:ind w:firstLine="640"/>
        <w:textAlignment w:val="auto"/>
        <w:rPr>
          <w:rFonts w:ascii="仿宋" w:hAnsi="仿宋" w:eastAsia="仿宋" w:cs="宋体"/>
          <w:color w:val="2B2B2B"/>
          <w:kern w:val="0"/>
          <w:sz w:val="32"/>
          <w:szCs w:val="32"/>
        </w:rPr>
      </w:pPr>
      <w:r>
        <w:rPr>
          <w:rFonts w:ascii="仿宋" w:hAnsi="仿宋" w:eastAsia="仿宋" w:cs="楷体"/>
          <w:b/>
          <w:spacing w:val="-4"/>
          <w:sz w:val="32"/>
        </w:rPr>
        <w:t>（二）项目预算绩效目标设定情况</w:t>
      </w:r>
      <w:r>
        <w:rPr>
          <w:rFonts w:hint="eastAsia" w:ascii="仿宋" w:hAnsi="仿宋" w:eastAsia="仿宋" w:cs="楷体"/>
          <w:b/>
          <w:spacing w:val="-4"/>
          <w:sz w:val="32"/>
          <w:lang w:eastAsia="zh-CN"/>
        </w:rPr>
        <w:t>。</w:t>
      </w:r>
      <w:r>
        <w:rPr>
          <w:rFonts w:hint="eastAsia" w:ascii="仿宋_GB2312" w:hAnsi="仿宋_GB2312" w:eastAsia="仿宋_GB2312" w:cs="仿宋_GB2312"/>
          <w:kern w:val="2"/>
          <w:sz w:val="32"/>
          <w:szCs w:val="32"/>
          <w:lang w:val="en-US" w:eastAsia="zh-CN" w:bidi="ar-SA"/>
        </w:rPr>
        <w:t>夫妻双方均为农业户口或一方是城镇户口、一方是农业户口中的农户对象。1973年以来没有违反人口与计划生育法规、规章或政策规定生育，现存一个子女或两个女孩。本人1933年1月1日以后出生，年满60周。以上发放标准每人每年960元直至亡故。</w:t>
      </w:r>
    </w:p>
    <w:p>
      <w:pPr>
        <w:spacing w:line="460" w:lineRule="exact"/>
        <w:ind w:firstLine="627" w:firstLineChars="200"/>
        <w:rPr>
          <w:rFonts w:ascii="方正小标宋_GBK" w:hAnsi="仿宋" w:eastAsia="方正小标宋_GBK" w:cs="黑体"/>
          <w:b/>
          <w:bCs/>
          <w:spacing w:val="-4"/>
          <w:sz w:val="32"/>
        </w:rPr>
      </w:pPr>
      <w:r>
        <w:rPr>
          <w:rFonts w:hint="eastAsia" w:ascii="方正小标宋_GBK" w:hAnsi="仿宋" w:eastAsia="方正小标宋_GBK" w:cs="黑体"/>
          <w:b/>
          <w:bCs/>
          <w:spacing w:val="-4"/>
          <w:sz w:val="32"/>
        </w:rPr>
        <w:t>二、项目资金使用及管理情况</w:t>
      </w:r>
    </w:p>
    <w:p>
      <w:pPr>
        <w:spacing w:line="460" w:lineRule="exact"/>
        <w:ind w:firstLine="627" w:firstLineChars="200"/>
        <w:rPr>
          <w:rFonts w:ascii="仿宋" w:hAnsi="仿宋" w:eastAsia="仿宋" w:cs="仿宋"/>
          <w:color w:val="FF0000"/>
          <w:spacing w:val="-4"/>
          <w:sz w:val="32"/>
        </w:rPr>
      </w:pPr>
      <w:r>
        <w:rPr>
          <w:rFonts w:ascii="仿宋" w:hAnsi="仿宋" w:eastAsia="仿宋" w:cs="楷体"/>
          <w:b/>
          <w:spacing w:val="-4"/>
          <w:sz w:val="32"/>
        </w:rPr>
        <w:t>（一）项目资金安排落实、总投入等情况分析</w:t>
      </w:r>
      <w:r>
        <w:rPr>
          <w:rFonts w:hint="eastAsia" w:ascii="仿宋" w:hAnsi="仿宋" w:eastAsia="仿宋" w:cs="楷体"/>
          <w:b/>
          <w:spacing w:val="-4"/>
          <w:sz w:val="32"/>
          <w:lang w:eastAsia="zh-CN"/>
        </w:rPr>
        <w:t>。</w:t>
      </w:r>
      <w:r>
        <w:rPr>
          <w:rFonts w:hint="eastAsia" w:ascii="仿宋_GB2312" w:hAnsi="仿宋_GB2312" w:eastAsia="仿宋_GB2312" w:cs="仿宋_GB2312"/>
          <w:sz w:val="32"/>
          <w:szCs w:val="32"/>
          <w:lang w:val="en-US" w:eastAsia="zh-CN"/>
        </w:rPr>
        <w:t>国家农村部分计划生育家庭奖励扶助制度</w:t>
      </w:r>
      <w:r>
        <w:rPr>
          <w:rFonts w:hint="eastAsia" w:ascii="仿宋" w:hAnsi="仿宋" w:eastAsia="仿宋" w:cs="宋体"/>
          <w:color w:val="2B2B2B"/>
          <w:kern w:val="0"/>
          <w:sz w:val="32"/>
          <w:szCs w:val="32"/>
          <w:lang w:val="en-US" w:eastAsia="zh-CN"/>
        </w:rPr>
        <w:t>项目</w:t>
      </w:r>
      <w:r>
        <w:rPr>
          <w:rFonts w:ascii="仿宋" w:hAnsi="仿宋" w:eastAsia="仿宋" w:cs="仿宋"/>
          <w:spacing w:val="-4"/>
          <w:sz w:val="32"/>
        </w:rPr>
        <w:t>工作经费</w:t>
      </w:r>
      <w:r>
        <w:rPr>
          <w:rFonts w:hint="eastAsia" w:ascii="仿宋_GB2312" w:hAnsi="仿宋_GB2312" w:eastAsia="仿宋_GB2312" w:cs="仿宋_GB2312"/>
          <w:sz w:val="32"/>
          <w:szCs w:val="32"/>
          <w:lang w:val="en-US" w:eastAsia="zh-CN"/>
        </w:rPr>
        <w:t>10.08</w:t>
      </w:r>
      <w:r>
        <w:rPr>
          <w:rFonts w:hint="eastAsia" w:ascii="仿宋" w:hAnsi="仿宋" w:eastAsia="仿宋" w:cs="仿宋"/>
          <w:spacing w:val="-4"/>
          <w:sz w:val="32"/>
        </w:rPr>
        <w:t>万</w:t>
      </w:r>
      <w:r>
        <w:rPr>
          <w:rFonts w:ascii="仿宋" w:hAnsi="仿宋" w:eastAsia="仿宋" w:cs="仿宋"/>
          <w:spacing w:val="-4"/>
          <w:sz w:val="32"/>
        </w:rPr>
        <w:t>元，</w:t>
      </w:r>
      <w:r>
        <w:rPr>
          <w:rStyle w:val="7"/>
          <w:rFonts w:hint="eastAsia" w:ascii="仿宋" w:hAnsi="仿宋" w:eastAsia="仿宋" w:cs="仿宋_GB2312"/>
          <w:b w:val="0"/>
          <w:bCs w:val="0"/>
          <w:spacing w:val="-4"/>
          <w:sz w:val="32"/>
          <w:szCs w:val="32"/>
        </w:rPr>
        <w:t>其中上级财政拨款</w:t>
      </w:r>
      <w:r>
        <w:rPr>
          <w:rStyle w:val="7"/>
          <w:rFonts w:hint="eastAsia" w:ascii="仿宋" w:hAnsi="仿宋" w:eastAsia="仿宋" w:cs="仿宋_GB2312"/>
          <w:b w:val="0"/>
          <w:bCs w:val="0"/>
          <w:spacing w:val="-4"/>
          <w:sz w:val="32"/>
          <w:szCs w:val="32"/>
          <w:lang w:val="en-US" w:eastAsia="zh-CN"/>
        </w:rPr>
        <w:t>10.08</w:t>
      </w:r>
      <w:r>
        <w:rPr>
          <w:rStyle w:val="7"/>
          <w:rFonts w:hint="eastAsia" w:ascii="仿宋" w:hAnsi="仿宋" w:eastAsia="仿宋" w:cs="仿宋_GB2312"/>
          <w:b w:val="0"/>
          <w:bCs w:val="0"/>
          <w:spacing w:val="-4"/>
          <w:sz w:val="32"/>
          <w:szCs w:val="32"/>
        </w:rPr>
        <w:t>万元，为本级财政安排</w:t>
      </w:r>
      <w:r>
        <w:rPr>
          <w:rStyle w:val="7"/>
          <w:rFonts w:hint="eastAsia" w:ascii="仿宋" w:hAnsi="仿宋" w:eastAsia="仿宋" w:cs="仿宋_GB2312"/>
          <w:b w:val="0"/>
          <w:bCs w:val="0"/>
          <w:spacing w:val="-4"/>
          <w:sz w:val="32"/>
          <w:szCs w:val="32"/>
          <w:lang w:val="en-US" w:eastAsia="zh-CN"/>
        </w:rPr>
        <w:t>0</w:t>
      </w:r>
      <w:r>
        <w:rPr>
          <w:rStyle w:val="7"/>
          <w:rFonts w:hint="eastAsia" w:ascii="仿宋" w:hAnsi="仿宋" w:eastAsia="仿宋" w:cs="仿宋_GB2312"/>
          <w:b w:val="0"/>
          <w:bCs w:val="0"/>
          <w:spacing w:val="-4"/>
          <w:sz w:val="32"/>
          <w:szCs w:val="32"/>
        </w:rPr>
        <w:t>万元，其他资金</w:t>
      </w:r>
      <w:r>
        <w:rPr>
          <w:rStyle w:val="7"/>
          <w:rFonts w:hint="eastAsia" w:ascii="仿宋" w:hAnsi="仿宋" w:eastAsia="仿宋" w:cs="仿宋_GB2312"/>
          <w:b w:val="0"/>
          <w:bCs w:val="0"/>
          <w:spacing w:val="-4"/>
          <w:sz w:val="32"/>
          <w:szCs w:val="32"/>
          <w:lang w:val="en-US" w:eastAsia="zh-CN"/>
        </w:rPr>
        <w:t>0</w:t>
      </w:r>
      <w:r>
        <w:rPr>
          <w:rStyle w:val="7"/>
          <w:rFonts w:hint="eastAsia" w:ascii="仿宋" w:hAnsi="仿宋" w:eastAsia="仿宋" w:cs="仿宋_GB2312"/>
          <w:b w:val="0"/>
          <w:bCs w:val="0"/>
          <w:spacing w:val="-4"/>
          <w:sz w:val="32"/>
          <w:szCs w:val="32"/>
        </w:rPr>
        <w:t>万元，自筹资金</w:t>
      </w:r>
      <w:r>
        <w:rPr>
          <w:rStyle w:val="7"/>
          <w:rFonts w:hint="eastAsia" w:ascii="仿宋" w:hAnsi="仿宋" w:eastAsia="仿宋" w:cs="仿宋_GB2312"/>
          <w:b w:val="0"/>
          <w:bCs w:val="0"/>
          <w:spacing w:val="-4"/>
          <w:sz w:val="32"/>
          <w:szCs w:val="32"/>
          <w:lang w:val="en-US" w:eastAsia="zh-CN"/>
        </w:rPr>
        <w:t>0</w:t>
      </w:r>
      <w:r>
        <w:rPr>
          <w:rStyle w:val="7"/>
          <w:rFonts w:hint="eastAsia" w:ascii="仿宋" w:hAnsi="仿宋" w:eastAsia="仿宋" w:cs="仿宋_GB2312"/>
          <w:b w:val="0"/>
          <w:bCs w:val="0"/>
          <w:spacing w:val="-4"/>
          <w:sz w:val="32"/>
          <w:szCs w:val="32"/>
        </w:rPr>
        <w:t>万元。</w:t>
      </w:r>
    </w:p>
    <w:p>
      <w:pPr>
        <w:spacing w:line="460" w:lineRule="exact"/>
        <w:ind w:firstLine="627" w:firstLineChars="200"/>
        <w:rPr>
          <w:rFonts w:hint="eastAsia" w:ascii="仿宋_GB2312" w:hAnsi="仿宋_GB2312" w:eastAsia="仿宋_GB2312" w:cs="仿宋_GB2312"/>
          <w:sz w:val="32"/>
          <w:szCs w:val="32"/>
          <w:lang w:val="en-US" w:eastAsia="zh-CN"/>
        </w:rPr>
      </w:pPr>
      <w:r>
        <w:rPr>
          <w:rFonts w:ascii="仿宋" w:hAnsi="仿宋" w:eastAsia="仿宋" w:cs="楷体"/>
          <w:b/>
          <w:spacing w:val="-4"/>
          <w:sz w:val="32"/>
        </w:rPr>
        <w:t>（二）项目资金实际使用情况分析</w:t>
      </w:r>
      <w:r>
        <w:rPr>
          <w:rFonts w:hint="eastAsia" w:ascii="仿宋" w:hAnsi="仿宋" w:eastAsia="仿宋" w:cs="楷体"/>
          <w:b/>
          <w:spacing w:val="-4"/>
          <w:sz w:val="32"/>
          <w:lang w:eastAsia="zh-CN"/>
        </w:rPr>
        <w:t>。</w:t>
      </w:r>
      <w:r>
        <w:rPr>
          <w:rFonts w:hint="eastAsia" w:ascii="仿宋_GB2312" w:hAnsi="仿宋_GB2312" w:eastAsia="仿宋_GB2312" w:cs="仿宋_GB2312"/>
          <w:sz w:val="32"/>
          <w:szCs w:val="32"/>
          <w:lang w:val="en-US" w:eastAsia="zh-CN"/>
        </w:rPr>
        <w:t>2018年国家农村部分计划生育家庭奖励扶助制度项目财政拨款100800元。实际发放105户，共计发放奖励金100800元。以上资金在财政拨付一个月内发放到奖扶对象手中，无漏发、错发情况。</w:t>
      </w:r>
    </w:p>
    <w:p>
      <w:pPr>
        <w:spacing w:line="460" w:lineRule="exact"/>
        <w:ind w:firstLine="627" w:firstLineChars="200"/>
        <w:rPr>
          <w:rFonts w:ascii="仿宋" w:hAnsi="仿宋" w:eastAsia="仿宋" w:cs="仿宋"/>
          <w:spacing w:val="-4"/>
          <w:sz w:val="32"/>
        </w:rPr>
      </w:pPr>
      <w:r>
        <w:rPr>
          <w:rFonts w:ascii="仿宋" w:hAnsi="仿宋" w:eastAsia="仿宋" w:cs="楷体"/>
          <w:b/>
          <w:spacing w:val="-4"/>
          <w:sz w:val="32"/>
        </w:rPr>
        <w:t>（三）项目资金管理情况分析</w:t>
      </w:r>
      <w:r>
        <w:rPr>
          <w:rFonts w:hint="eastAsia" w:ascii="仿宋" w:hAnsi="仿宋" w:eastAsia="仿宋" w:cs="楷体"/>
          <w:b/>
          <w:spacing w:val="-4"/>
          <w:sz w:val="32"/>
          <w:lang w:eastAsia="zh-CN"/>
        </w:rPr>
        <w:t>。</w:t>
      </w:r>
      <w:r>
        <w:rPr>
          <w:rFonts w:hint="eastAsia" w:ascii="仿宋_GB2312" w:hAnsi="仿宋_GB2312" w:eastAsia="仿宋_GB2312" w:cs="仿宋_GB2312"/>
          <w:kern w:val="2"/>
          <w:sz w:val="32"/>
          <w:szCs w:val="32"/>
          <w:lang w:val="en-US" w:eastAsia="zh-CN" w:bidi="ar-SA"/>
        </w:rPr>
        <w:t>为了确保奖励资金合理使用、管理，民丰县人口和计划生育委员会单独设立了计划生育家庭奖励资金专户，并进行独立核算。《全国农村部分计划生育家庭奖励扶助专项资金管理办法(试行)》对奖励的对象、范围、标准、来源、拨付、发放、管理、监督、检查都做了明确要求，严格专款专用。项目资金建立“资格确认、资金管理、资金发放、社会监督”四个环节相互衔接、相互制约的制度运行机制。认真执行了奖励扶助对象资格确认的村组公示制度，严格规范确认程序。确保奖扶对象享受优惠政策上的公开、公平、公正。为确保奖扶对象享受优惠政策上的公开、公平、公正，通过信用社把奖励金直接打到奖励对象银行卡中。</w:t>
      </w:r>
    </w:p>
    <w:p>
      <w:pPr>
        <w:spacing w:line="460" w:lineRule="exact"/>
        <w:ind w:firstLine="624" w:firstLineChars="200"/>
        <w:rPr>
          <w:rFonts w:ascii="方正小标宋_GBK" w:hAnsi="仿宋" w:eastAsia="方正小标宋_GBK" w:cs="黑体"/>
          <w:spacing w:val="-4"/>
          <w:sz w:val="32"/>
        </w:rPr>
      </w:pPr>
      <w:r>
        <w:rPr>
          <w:rFonts w:hint="eastAsia" w:ascii="方正小标宋_GBK" w:hAnsi="仿宋" w:eastAsia="方正小标宋_GBK" w:cs="黑体"/>
          <w:spacing w:val="-4"/>
          <w:sz w:val="32"/>
        </w:rPr>
        <w:t>三、项目组织实施情况</w:t>
      </w:r>
    </w:p>
    <w:p>
      <w:pPr>
        <w:spacing w:line="460" w:lineRule="exact"/>
        <w:ind w:firstLine="627" w:firstLineChars="200"/>
        <w:rPr>
          <w:rFonts w:ascii="仿宋" w:hAnsi="仿宋" w:eastAsia="仿宋" w:cs="楷体"/>
          <w:b/>
          <w:spacing w:val="-4"/>
          <w:sz w:val="32"/>
        </w:rPr>
      </w:pPr>
      <w:r>
        <w:rPr>
          <w:rFonts w:ascii="仿宋" w:hAnsi="仿宋" w:eastAsia="仿宋" w:cs="楷体"/>
          <w:b/>
          <w:spacing w:val="-4"/>
          <w:sz w:val="32"/>
        </w:rPr>
        <w:t>（一）项目组织情况分析</w:t>
      </w:r>
      <w:r>
        <w:rPr>
          <w:rFonts w:hint="eastAsia" w:ascii="仿宋" w:hAnsi="仿宋" w:eastAsia="仿宋" w:cs="楷体"/>
          <w:b/>
          <w:spacing w:val="-4"/>
          <w:sz w:val="32"/>
          <w:lang w:eastAsia="zh-CN"/>
        </w:rPr>
        <w:t>。</w:t>
      </w:r>
      <w:r>
        <w:rPr>
          <w:rFonts w:ascii="仿宋" w:hAnsi="仿宋" w:eastAsia="仿宋" w:cs="仿宋"/>
          <w:spacing w:val="-4"/>
          <w:sz w:val="32"/>
        </w:rPr>
        <w:t>项目投标情况、调整情况、完成验收</w:t>
      </w:r>
      <w:r>
        <w:rPr>
          <w:rFonts w:hint="eastAsia" w:ascii="仿宋" w:hAnsi="仿宋" w:eastAsia="仿宋" w:cs="仿宋"/>
          <w:spacing w:val="-4"/>
          <w:sz w:val="32"/>
        </w:rPr>
        <w:t>：</w:t>
      </w:r>
      <w:r>
        <w:rPr>
          <w:rFonts w:hint="eastAsia" w:ascii="仿宋_GB2312" w:hAnsi="仿宋_GB2312" w:eastAsia="仿宋_GB2312" w:cs="仿宋_GB2312"/>
          <w:sz w:val="32"/>
          <w:szCs w:val="32"/>
          <w:lang w:val="en-US" w:eastAsia="zh-CN"/>
        </w:rPr>
        <w:t>每年11月份，进行乡镇一级新增抚助对资格确认。乡镇将已确认资格的抚助对象上报县人口计生委，县人口计生委组织专人赴各乡镇进行逐户核实，确认无误后由县人口计生委奖扶办工作人员将个案信息录入国家和自治区网站并进行数据汇总、分析、核对名册。之后上报国家卫生计生委审核，经国家核定享受对象为资金测算数据。并申请抚助项目国家承担资金，待国家资金到位后，自治区财政厅，卫生计生委下达当年的预算资金，地、县根据配套比例足额按时配套资</w:t>
      </w:r>
      <w:r>
        <w:rPr>
          <w:rStyle w:val="7"/>
          <w:rFonts w:hint="eastAsia" w:ascii="楷体" w:hAnsi="楷体" w:eastAsia="楷体"/>
          <w:spacing w:val="-4"/>
          <w:sz w:val="32"/>
          <w:szCs w:val="32"/>
          <w:lang w:eastAsia="zh-CN"/>
        </w:rPr>
        <w:t>。</w:t>
      </w:r>
      <w:r>
        <w:rPr>
          <w:rFonts w:hint="eastAsia" w:ascii="仿宋_GB2312" w:hAnsi="仿宋_GB2312" w:eastAsia="仿宋_GB2312" w:cs="仿宋_GB2312"/>
          <w:kern w:val="2"/>
          <w:sz w:val="32"/>
          <w:szCs w:val="32"/>
          <w:lang w:val="en-US" w:eastAsia="zh-CN" w:bidi="ar-SA"/>
        </w:rPr>
        <w:t>在落实抚助项目上，坚持“资格确认、资金管理、资金发放、社会监督”四个环节相互衔接、相互制约的运行制度。认真执行了抚助对象资格确认的村组公示制度，严格规范确认程序。确保对象享受优惠政策上的公开、公平、公正。</w:t>
      </w:r>
    </w:p>
    <w:p>
      <w:pPr>
        <w:spacing w:line="460" w:lineRule="exact"/>
        <w:ind w:firstLine="627" w:firstLineChars="200"/>
        <w:rPr>
          <w:rFonts w:ascii="仿宋" w:hAnsi="仿宋" w:eastAsia="仿宋" w:cs="楷体"/>
          <w:b/>
          <w:spacing w:val="-4"/>
          <w:sz w:val="32"/>
        </w:rPr>
      </w:pPr>
      <w:r>
        <w:rPr>
          <w:rFonts w:ascii="仿宋" w:hAnsi="仿宋" w:eastAsia="仿宋" w:cs="楷体"/>
          <w:b/>
          <w:spacing w:val="-4"/>
          <w:sz w:val="32"/>
        </w:rPr>
        <w:t>（二）项目管理情况分析</w:t>
      </w:r>
    </w:p>
    <w:p>
      <w:pPr>
        <w:pStyle w:val="10"/>
        <w:spacing w:before="7" w:line="230" w:lineRule="auto"/>
        <w:ind w:left="40" w:right="52"/>
        <w:rPr>
          <w:rFonts w:ascii="仿宋" w:hAnsi="仿宋" w:eastAsia="仿宋" w:cs="仿宋"/>
          <w:spacing w:val="-4"/>
          <w:sz w:val="32"/>
        </w:rPr>
      </w:pPr>
      <w:r>
        <w:rPr>
          <w:rFonts w:hint="eastAsia" w:ascii="仿宋" w:hAnsi="仿宋" w:eastAsia="仿宋" w:cs="楷体"/>
          <w:b/>
          <w:spacing w:val="-4"/>
          <w:sz w:val="32"/>
          <w:lang w:val="en-US" w:eastAsia="zh-CN"/>
        </w:rPr>
        <w:t xml:space="preserve">    </w:t>
      </w:r>
      <w:r>
        <w:rPr>
          <w:rFonts w:hint="eastAsia" w:ascii="仿宋" w:hAnsi="仿宋" w:eastAsia="仿宋" w:cs="楷体"/>
          <w:b/>
          <w:spacing w:val="-4"/>
          <w:sz w:val="32"/>
        </w:rPr>
        <w:t>1</w:t>
      </w:r>
      <w:r>
        <w:rPr>
          <w:rFonts w:hint="eastAsia" w:ascii="仿宋" w:hAnsi="仿宋" w:eastAsia="仿宋" w:cs="楷体"/>
          <w:b/>
          <w:spacing w:val="-4"/>
          <w:sz w:val="32"/>
          <w:lang w:val="en-US" w:eastAsia="zh-CN"/>
        </w:rPr>
        <w:t>.</w:t>
      </w:r>
      <w:r>
        <w:rPr>
          <w:rFonts w:ascii="仿宋" w:hAnsi="仿宋" w:eastAsia="仿宋" w:cs="仿宋"/>
          <w:b/>
          <w:spacing w:val="-4"/>
          <w:sz w:val="32"/>
        </w:rPr>
        <w:t>项目管理制度建设</w:t>
      </w:r>
      <w:r>
        <w:rPr>
          <w:rFonts w:hint="eastAsia" w:ascii="仿宋" w:hAnsi="仿宋" w:eastAsia="仿宋" w:cs="仿宋"/>
          <w:b/>
          <w:spacing w:val="-4"/>
          <w:sz w:val="32"/>
          <w:lang w:eastAsia="zh-CN"/>
        </w:rPr>
        <w:t>。</w:t>
      </w:r>
      <w:r>
        <w:rPr>
          <w:rFonts w:hint="eastAsia" w:ascii="仿宋_GB2312" w:hAnsi="仿宋_GB2312" w:eastAsia="仿宋_GB2312" w:cs="仿宋_GB2312"/>
          <w:sz w:val="32"/>
          <w:szCs w:val="32"/>
        </w:rPr>
        <w:t>坚持做到认真执行公开公示制度、年</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见面制度以确保“阳光”运行特别扶助制度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坚持将对象范围公开，公开公正上报程序向群众公布监督电话</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。坚持“大四权分离”运行机制。</w:t>
      </w:r>
    </w:p>
    <w:p>
      <w:pPr>
        <w:numPr>
          <w:ilvl w:val="0"/>
          <w:numId w:val="0"/>
        </w:numPr>
        <w:spacing w:line="540" w:lineRule="exact"/>
        <w:rPr>
          <w:rFonts w:ascii="仿宋" w:hAnsi="仿宋" w:eastAsia="仿宋" w:cs="仿宋"/>
          <w:spacing w:val="-4"/>
          <w:sz w:val="32"/>
        </w:rPr>
      </w:pPr>
      <w:r>
        <w:rPr>
          <w:rFonts w:hint="eastAsia" w:ascii="仿宋" w:hAnsi="仿宋" w:eastAsia="仿宋" w:cs="仿宋"/>
          <w:b/>
          <w:bCs/>
          <w:spacing w:val="-4"/>
          <w:sz w:val="32"/>
          <w:lang w:val="en-US" w:eastAsia="zh-CN"/>
        </w:rPr>
        <w:t xml:space="preserve">    </w:t>
      </w:r>
      <w:r>
        <w:rPr>
          <w:rFonts w:hint="eastAsia" w:ascii="仿宋" w:hAnsi="仿宋" w:eastAsia="仿宋" w:cs="仿宋"/>
          <w:b/>
          <w:bCs/>
          <w:spacing w:val="-4"/>
          <w:sz w:val="32"/>
        </w:rPr>
        <w:t>2</w:t>
      </w:r>
      <w:r>
        <w:rPr>
          <w:rFonts w:hint="eastAsia" w:ascii="仿宋" w:hAnsi="仿宋" w:eastAsia="仿宋" w:cs="仿宋"/>
          <w:b/>
          <w:bCs/>
          <w:spacing w:val="-4"/>
          <w:sz w:val="32"/>
          <w:lang w:val="en-US" w:eastAsia="zh-CN"/>
        </w:rPr>
        <w:t>.</w:t>
      </w:r>
      <w:r>
        <w:rPr>
          <w:rFonts w:ascii="仿宋" w:hAnsi="仿宋" w:eastAsia="仿宋" w:cs="仿宋"/>
          <w:b/>
          <w:bCs/>
          <w:spacing w:val="-4"/>
          <w:sz w:val="32"/>
        </w:rPr>
        <w:t>日常检查监督管理情况</w:t>
      </w:r>
      <w:r>
        <w:rPr>
          <w:rFonts w:hint="eastAsia" w:ascii="仿宋" w:hAnsi="仿宋" w:eastAsia="仿宋" w:cs="仿宋"/>
          <w:b/>
          <w:bCs/>
          <w:spacing w:val="-4"/>
          <w:sz w:val="32"/>
          <w:lang w:eastAsia="zh-CN"/>
        </w:rPr>
        <w:t>。</w:t>
      </w:r>
      <w:r>
        <w:rPr>
          <w:rFonts w:hint="eastAsia" w:ascii="仿宋" w:hAnsi="仿宋" w:eastAsia="仿宋" w:cs="仿宋"/>
          <w:spacing w:val="-4"/>
          <w:sz w:val="32"/>
        </w:rPr>
        <w:t>日常</w:t>
      </w:r>
      <w:r>
        <w:rPr>
          <w:rFonts w:ascii="仿宋" w:hAnsi="仿宋" w:eastAsia="仿宋" w:cs="仿宋"/>
          <w:spacing w:val="-4"/>
          <w:sz w:val="32"/>
        </w:rPr>
        <w:t>资金</w:t>
      </w:r>
      <w:r>
        <w:rPr>
          <w:rFonts w:hint="eastAsia" w:ascii="仿宋" w:hAnsi="仿宋" w:eastAsia="仿宋" w:cs="仿宋"/>
          <w:spacing w:val="-4"/>
          <w:sz w:val="32"/>
        </w:rPr>
        <w:t>使用流程严格按照</w:t>
      </w:r>
      <w:r>
        <w:rPr>
          <w:rFonts w:ascii="仿宋" w:hAnsi="仿宋" w:eastAsia="仿宋" w:cs="仿宋"/>
          <w:spacing w:val="-4"/>
          <w:sz w:val="32"/>
        </w:rPr>
        <w:t>由</w:t>
      </w:r>
      <w:r>
        <w:rPr>
          <w:rFonts w:hint="eastAsia" w:ascii="仿宋" w:hAnsi="仿宋" w:eastAsia="仿宋" w:cs="仿宋"/>
          <w:spacing w:val="-4"/>
          <w:sz w:val="32"/>
          <w:lang w:val="en-US" w:eastAsia="zh-CN"/>
        </w:rPr>
        <w:t>计生委财务领导小组意见，</w:t>
      </w:r>
      <w:r>
        <w:rPr>
          <w:rFonts w:hint="eastAsia" w:ascii="仿宋" w:hAnsi="仿宋" w:eastAsia="仿宋" w:cs="仿宋"/>
          <w:spacing w:val="-4"/>
          <w:sz w:val="32"/>
        </w:rPr>
        <w:t>集体开会研究决定资金使用方向，达成一致意见以后形成书面报告，由</w:t>
      </w:r>
      <w:r>
        <w:rPr>
          <w:rFonts w:hint="eastAsia" w:ascii="仿宋" w:hAnsi="仿宋" w:eastAsia="仿宋" w:cs="仿宋"/>
          <w:spacing w:val="-4"/>
          <w:sz w:val="32"/>
          <w:lang w:val="en-US" w:eastAsia="zh-CN"/>
        </w:rPr>
        <w:t>主要领导</w:t>
      </w:r>
      <w:r>
        <w:rPr>
          <w:rFonts w:hint="eastAsia" w:ascii="仿宋" w:hAnsi="仿宋" w:eastAsia="仿宋" w:cs="仿宋"/>
          <w:spacing w:val="-4"/>
          <w:sz w:val="32"/>
        </w:rPr>
        <w:t>签署审批意见，后由</w:t>
      </w:r>
      <w:r>
        <w:rPr>
          <w:rFonts w:hint="eastAsia" w:ascii="仿宋" w:hAnsi="仿宋" w:eastAsia="仿宋" w:cs="仿宋"/>
          <w:spacing w:val="-4"/>
          <w:sz w:val="32"/>
          <w:lang w:val="en-US" w:eastAsia="zh-CN"/>
        </w:rPr>
        <w:t>财务</w:t>
      </w:r>
      <w:r>
        <w:rPr>
          <w:rFonts w:hint="eastAsia" w:ascii="仿宋" w:hAnsi="仿宋" w:eastAsia="仿宋" w:cs="仿宋"/>
          <w:spacing w:val="-4"/>
          <w:sz w:val="32"/>
        </w:rPr>
        <w:t>主管领导审批，再由</w:t>
      </w:r>
      <w:r>
        <w:rPr>
          <w:rFonts w:hint="eastAsia" w:ascii="仿宋" w:hAnsi="仿宋" w:eastAsia="仿宋" w:cs="仿宋"/>
          <w:spacing w:val="-4"/>
          <w:sz w:val="32"/>
          <w:lang w:val="en-US" w:eastAsia="zh-CN"/>
        </w:rPr>
        <w:t>计生委财务领导小组</w:t>
      </w:r>
      <w:r>
        <w:rPr>
          <w:rFonts w:hint="eastAsia" w:ascii="仿宋" w:hAnsi="仿宋" w:eastAsia="仿宋" w:cs="仿宋"/>
          <w:spacing w:val="-4"/>
          <w:sz w:val="32"/>
        </w:rPr>
        <w:t>班子成员依据相关程序实施此项工作，待项目完成后达到预期效果后，依据相关财务规定进行项目资金的支付工作。</w:t>
      </w:r>
    </w:p>
    <w:p>
      <w:pPr>
        <w:spacing w:line="460" w:lineRule="exact"/>
        <w:ind w:firstLine="624" w:firstLineChars="200"/>
        <w:rPr>
          <w:rFonts w:ascii="方正小标宋_GBK" w:hAnsi="仿宋" w:eastAsia="方正小标宋_GBK" w:cs="黑体"/>
          <w:spacing w:val="-4"/>
          <w:sz w:val="32"/>
        </w:rPr>
      </w:pPr>
      <w:r>
        <w:rPr>
          <w:rFonts w:hint="eastAsia" w:ascii="方正小标宋_GBK" w:hAnsi="仿宋" w:eastAsia="方正小标宋_GBK" w:cs="黑体"/>
          <w:spacing w:val="-4"/>
          <w:sz w:val="32"/>
          <w:lang w:val="en-US" w:eastAsia="zh-CN"/>
        </w:rPr>
        <w:t xml:space="preserve"> </w:t>
      </w:r>
      <w:r>
        <w:rPr>
          <w:rFonts w:hint="eastAsia" w:ascii="方正小标宋_GBK" w:hAnsi="仿宋" w:eastAsia="方正小标宋_GBK" w:cs="黑体"/>
          <w:spacing w:val="-4"/>
          <w:sz w:val="32"/>
        </w:rPr>
        <w:t>四、项目绩效情况</w:t>
      </w:r>
    </w:p>
    <w:p>
      <w:pPr>
        <w:spacing w:line="460" w:lineRule="exact"/>
        <w:ind w:firstLine="627" w:firstLineChars="200"/>
        <w:rPr>
          <w:rFonts w:ascii="仿宋" w:hAnsi="仿宋" w:eastAsia="仿宋" w:cs="楷体"/>
          <w:b/>
          <w:spacing w:val="-4"/>
          <w:sz w:val="32"/>
        </w:rPr>
      </w:pPr>
      <w:r>
        <w:rPr>
          <w:rFonts w:ascii="仿宋" w:hAnsi="仿宋" w:eastAsia="仿宋" w:cs="楷体"/>
          <w:b/>
          <w:spacing w:val="-4"/>
          <w:sz w:val="32"/>
        </w:rPr>
        <w:t>（一）项目绩效目标完成情况分析</w:t>
      </w:r>
    </w:p>
    <w:p>
      <w:pPr>
        <w:spacing w:line="460" w:lineRule="exact"/>
        <w:ind w:firstLine="627" w:firstLineChars="200"/>
        <w:rPr>
          <w:rStyle w:val="7"/>
          <w:rFonts w:hint="eastAsia" w:ascii="仿宋" w:hAnsi="仿宋" w:eastAsia="仿宋" w:cs="仿宋_GB2312"/>
          <w:spacing w:val="-4"/>
          <w:sz w:val="32"/>
          <w:szCs w:val="32"/>
        </w:rPr>
      </w:pPr>
      <w:r>
        <w:rPr>
          <w:rStyle w:val="7"/>
          <w:rFonts w:ascii="仿宋" w:hAnsi="仿宋" w:eastAsia="仿宋" w:cs="仿宋_GB2312"/>
          <w:spacing w:val="-4"/>
          <w:sz w:val="32"/>
          <w:szCs w:val="32"/>
        </w:rPr>
        <w:t>1.</w:t>
      </w:r>
      <w:r>
        <w:rPr>
          <w:rStyle w:val="7"/>
          <w:rFonts w:hint="eastAsia" w:ascii="仿宋" w:hAnsi="仿宋" w:eastAsia="仿宋" w:cs="仿宋_GB2312"/>
          <w:spacing w:val="-4"/>
          <w:sz w:val="32"/>
          <w:szCs w:val="32"/>
        </w:rPr>
        <w:t>项目的经济性分析</w:t>
      </w:r>
      <w:r>
        <w:rPr>
          <w:rStyle w:val="7"/>
          <w:rFonts w:hint="eastAsia" w:ascii="仿宋" w:hAnsi="仿宋" w:eastAsia="仿宋" w:cs="仿宋_GB2312"/>
          <w:spacing w:val="-4"/>
          <w:sz w:val="32"/>
          <w:szCs w:val="32"/>
          <w:lang w:eastAsia="zh-CN"/>
        </w:rPr>
        <w:t>。</w:t>
      </w:r>
      <w:r>
        <w:rPr>
          <w:rFonts w:hint="eastAsia" w:ascii="仿宋_GB2312" w:hAnsi="仿宋_GB2312" w:eastAsia="仿宋_GB2312" w:cs="仿宋_GB2312"/>
          <w:sz w:val="32"/>
          <w:szCs w:val="32"/>
          <w:lang w:val="en-US" w:eastAsia="zh-CN"/>
        </w:rPr>
        <w:t>2018年国家农村部分计划生育家庭奖励扶助制度项目实际发放105户，共计发放奖励金100800元。以上资金在财政拨付一个月内发放到奖扶对象手中。经核查无漏发、错发情况。</w:t>
      </w:r>
      <w:r>
        <w:rPr>
          <w:rStyle w:val="7"/>
          <w:rFonts w:ascii="仿宋" w:hAnsi="仿宋" w:eastAsia="仿宋" w:cs="仿宋_GB2312"/>
          <w:b w:val="0"/>
          <w:bCs w:val="0"/>
          <w:spacing w:val="-4"/>
          <w:sz w:val="32"/>
          <w:szCs w:val="32"/>
        </w:rPr>
        <w:t xml:space="preserve"> </w:t>
      </w:r>
    </w:p>
    <w:p>
      <w:pPr>
        <w:spacing w:line="460" w:lineRule="exact"/>
        <w:ind w:firstLine="627" w:firstLineChars="200"/>
        <w:rPr>
          <w:rStyle w:val="7"/>
          <w:rFonts w:ascii="仿宋" w:hAnsi="仿宋" w:eastAsia="仿宋"/>
          <w:b w:val="0"/>
          <w:bCs w:val="0"/>
          <w:spacing w:val="-4"/>
          <w:sz w:val="32"/>
          <w:szCs w:val="32"/>
        </w:rPr>
      </w:pPr>
      <w:r>
        <w:rPr>
          <w:rStyle w:val="7"/>
          <w:rFonts w:ascii="仿宋" w:hAnsi="仿宋" w:eastAsia="仿宋" w:cs="仿宋_GB2312"/>
          <w:spacing w:val="-4"/>
          <w:sz w:val="32"/>
          <w:szCs w:val="32"/>
        </w:rPr>
        <w:t>2.</w:t>
      </w:r>
      <w:r>
        <w:rPr>
          <w:rStyle w:val="7"/>
          <w:rFonts w:hint="eastAsia" w:ascii="仿宋" w:hAnsi="仿宋" w:eastAsia="仿宋" w:cs="仿宋_GB2312"/>
          <w:spacing w:val="-4"/>
          <w:sz w:val="32"/>
          <w:szCs w:val="32"/>
        </w:rPr>
        <w:t>项目的效率性分析</w:t>
      </w:r>
      <w:r>
        <w:rPr>
          <w:rStyle w:val="7"/>
          <w:rFonts w:hint="eastAsia" w:ascii="仿宋" w:hAnsi="仿宋" w:eastAsia="仿宋" w:cs="仿宋_GB2312"/>
          <w:spacing w:val="-4"/>
          <w:sz w:val="32"/>
          <w:szCs w:val="32"/>
          <w:lang w:eastAsia="zh-CN"/>
        </w:rPr>
        <w:t>。一是</w:t>
      </w:r>
      <w:r>
        <w:rPr>
          <w:rStyle w:val="7"/>
          <w:rFonts w:hint="eastAsia" w:ascii="仿宋" w:hAnsi="仿宋" w:eastAsia="仿宋" w:cs="仿宋_GB2312"/>
          <w:b/>
          <w:bCs/>
          <w:spacing w:val="-4"/>
          <w:sz w:val="32"/>
          <w:szCs w:val="32"/>
        </w:rPr>
        <w:t>项目的实施进度。</w:t>
      </w:r>
      <w:r>
        <w:rPr>
          <w:rStyle w:val="7"/>
          <w:rFonts w:hint="eastAsia" w:ascii="仿宋" w:hAnsi="仿宋" w:eastAsia="仿宋" w:cs="仿宋_GB2312"/>
          <w:b w:val="0"/>
          <w:bCs w:val="0"/>
          <w:spacing w:val="-4"/>
          <w:sz w:val="32"/>
          <w:szCs w:val="32"/>
        </w:rPr>
        <w:t>为了科学组织</w:t>
      </w:r>
      <w:r>
        <w:rPr>
          <w:rFonts w:hint="eastAsia" w:ascii="仿宋_GB2312" w:hAnsi="仿宋_GB2312" w:eastAsia="仿宋_GB2312" w:cs="仿宋_GB2312"/>
          <w:sz w:val="32"/>
          <w:szCs w:val="32"/>
          <w:lang w:val="en-US" w:eastAsia="zh-CN"/>
        </w:rPr>
        <w:t>国家农村部分计划生育家庭奖励扶助制度</w:t>
      </w:r>
      <w:r>
        <w:rPr>
          <w:rStyle w:val="7"/>
          <w:rFonts w:hint="eastAsia" w:ascii="仿宋" w:hAnsi="仿宋" w:eastAsia="仿宋" w:cs="仿宋_GB2312"/>
          <w:b w:val="0"/>
          <w:bCs w:val="0"/>
          <w:spacing w:val="-4"/>
          <w:sz w:val="32"/>
          <w:szCs w:val="32"/>
        </w:rPr>
        <w:t>项目实施过程各阶段的工作，合理安排项目资金，保证项目按计划进行，发挥社会经济效益，根据项目的预算及实际情况，</w:t>
      </w:r>
      <w:r>
        <w:rPr>
          <w:rStyle w:val="7"/>
          <w:rFonts w:hint="eastAsia" w:ascii="仿宋" w:hAnsi="仿宋" w:eastAsia="仿宋" w:cs="仿宋_GB2312"/>
          <w:b w:val="0"/>
          <w:bCs w:val="0"/>
          <w:spacing w:val="-4"/>
          <w:sz w:val="32"/>
          <w:szCs w:val="32"/>
          <w:lang w:eastAsia="zh-CN"/>
        </w:rPr>
        <w:t>民丰县人口和计划生育委员会</w:t>
      </w:r>
      <w:r>
        <w:rPr>
          <w:rStyle w:val="7"/>
          <w:rFonts w:hint="eastAsia" w:ascii="仿宋" w:hAnsi="仿宋" w:eastAsia="仿宋" w:cs="仿宋_GB2312"/>
          <w:b w:val="0"/>
          <w:bCs w:val="0"/>
          <w:spacing w:val="-4"/>
          <w:sz w:val="32"/>
          <w:szCs w:val="32"/>
        </w:rPr>
        <w:t>拟定了</w:t>
      </w:r>
      <w:r>
        <w:rPr>
          <w:rFonts w:hint="eastAsia" w:ascii="仿宋_GB2312" w:hAnsi="仿宋_GB2312" w:eastAsia="仿宋_GB2312" w:cs="仿宋_GB2312"/>
          <w:sz w:val="32"/>
          <w:szCs w:val="32"/>
          <w:lang w:val="en-US" w:eastAsia="zh-CN"/>
        </w:rPr>
        <w:t>国家农村部分计划生育家庭奖励扶助制度</w:t>
      </w:r>
      <w:r>
        <w:rPr>
          <w:rStyle w:val="7"/>
          <w:rFonts w:hint="eastAsia" w:ascii="仿宋" w:hAnsi="仿宋" w:eastAsia="仿宋" w:cs="仿宋_GB2312"/>
          <w:b w:val="0"/>
          <w:bCs w:val="0"/>
          <w:spacing w:val="-4"/>
          <w:sz w:val="32"/>
          <w:szCs w:val="32"/>
        </w:rPr>
        <w:t>项目的全年实施计划，确保项目按计划顺利的开展。</w:t>
      </w:r>
    </w:p>
    <w:p>
      <w:pPr>
        <w:spacing w:line="460" w:lineRule="exact"/>
        <w:rPr>
          <w:rStyle w:val="7"/>
          <w:rFonts w:ascii="仿宋" w:hAnsi="仿宋" w:eastAsia="仿宋"/>
          <w:b w:val="0"/>
          <w:bCs w:val="0"/>
          <w:spacing w:val="-4"/>
          <w:sz w:val="32"/>
          <w:szCs w:val="32"/>
        </w:rPr>
      </w:pPr>
      <w:r>
        <w:rPr>
          <w:rStyle w:val="7"/>
          <w:rFonts w:hint="eastAsia" w:ascii="仿宋" w:hAnsi="仿宋" w:eastAsia="仿宋" w:cs="仿宋_GB2312"/>
          <w:b/>
          <w:bCs/>
          <w:spacing w:val="-4"/>
          <w:sz w:val="32"/>
          <w:szCs w:val="32"/>
          <w:lang w:eastAsia="zh-CN"/>
        </w:rPr>
        <w:t>二是</w:t>
      </w:r>
      <w:r>
        <w:rPr>
          <w:rStyle w:val="7"/>
          <w:rFonts w:hint="eastAsia" w:ascii="仿宋" w:hAnsi="仿宋" w:eastAsia="仿宋" w:cs="仿宋_GB2312"/>
          <w:b/>
          <w:bCs/>
          <w:spacing w:val="-4"/>
          <w:sz w:val="32"/>
          <w:szCs w:val="32"/>
        </w:rPr>
        <w:t>项目完成质量。</w:t>
      </w:r>
      <w:r>
        <w:rPr>
          <w:rStyle w:val="7"/>
          <w:rFonts w:hint="eastAsia" w:ascii="仿宋" w:hAnsi="仿宋" w:eastAsia="仿宋" w:cs="仿宋_GB2312"/>
          <w:b w:val="0"/>
          <w:bCs w:val="0"/>
          <w:spacing w:val="-4"/>
          <w:sz w:val="32"/>
          <w:szCs w:val="32"/>
          <w:lang w:eastAsia="zh-CN"/>
        </w:rPr>
        <w:t>民丰县人口和计划生育委员会</w:t>
      </w:r>
      <w:r>
        <w:rPr>
          <w:rFonts w:hint="eastAsia" w:ascii="仿宋_GB2312" w:hAnsi="仿宋_GB2312" w:eastAsia="仿宋_GB2312" w:cs="仿宋_GB2312"/>
          <w:sz w:val="32"/>
          <w:szCs w:val="32"/>
          <w:lang w:val="en-US" w:eastAsia="zh-CN"/>
        </w:rPr>
        <w:t>国家农村部分计划生育家庭奖励扶助制度</w:t>
      </w:r>
      <w:r>
        <w:rPr>
          <w:rStyle w:val="7"/>
          <w:rFonts w:hint="eastAsia" w:ascii="仿宋" w:hAnsi="仿宋" w:eastAsia="仿宋" w:cs="仿宋_GB2312"/>
          <w:b w:val="0"/>
          <w:bCs w:val="0"/>
          <w:spacing w:val="-4"/>
          <w:sz w:val="32"/>
          <w:szCs w:val="32"/>
        </w:rPr>
        <w:t>项目</w:t>
      </w:r>
      <w:r>
        <w:rPr>
          <w:rStyle w:val="7"/>
          <w:rFonts w:hint="eastAsia" w:ascii="仿宋" w:hAnsi="仿宋" w:eastAsia="仿宋" w:cs="仿宋_GB2312"/>
          <w:b w:val="0"/>
          <w:bCs w:val="0"/>
          <w:spacing w:val="-4"/>
          <w:sz w:val="32"/>
          <w:szCs w:val="32"/>
          <w:lang w:val="en-US" w:eastAsia="zh-CN"/>
        </w:rPr>
        <w:t>实施</w:t>
      </w:r>
      <w:r>
        <w:rPr>
          <w:rStyle w:val="7"/>
          <w:rFonts w:hint="eastAsia" w:ascii="仿宋" w:hAnsi="仿宋" w:eastAsia="仿宋" w:cs="仿宋_GB2312"/>
          <w:b w:val="0"/>
          <w:bCs w:val="0"/>
          <w:spacing w:val="-4"/>
          <w:sz w:val="32"/>
          <w:szCs w:val="32"/>
        </w:rPr>
        <w:t>前期准备工作充分，资金到位及时，按计划开展</w:t>
      </w:r>
      <w:r>
        <w:rPr>
          <w:rFonts w:hint="eastAsia" w:ascii="仿宋_GB2312" w:hAnsi="仿宋_GB2312" w:eastAsia="仿宋_GB2312" w:cs="仿宋_GB2312"/>
          <w:sz w:val="32"/>
          <w:szCs w:val="32"/>
          <w:lang w:val="en-US" w:eastAsia="zh-CN"/>
        </w:rPr>
        <w:t>国家农村部分计划生育家庭奖励扶助制度</w:t>
      </w:r>
      <w:r>
        <w:rPr>
          <w:rStyle w:val="7"/>
          <w:rFonts w:hint="eastAsia" w:ascii="仿宋" w:hAnsi="仿宋" w:eastAsia="仿宋" w:cs="仿宋_GB2312"/>
          <w:b w:val="0"/>
          <w:bCs w:val="0"/>
          <w:spacing w:val="-4"/>
          <w:sz w:val="32"/>
          <w:szCs w:val="32"/>
        </w:rPr>
        <w:t>项目，按进度拨付款项，完成质量良好。</w:t>
      </w:r>
    </w:p>
    <w:p>
      <w:pPr>
        <w:spacing w:line="460" w:lineRule="exact"/>
        <w:ind w:firstLine="627" w:firstLineChars="200"/>
        <w:rPr>
          <w:rStyle w:val="7"/>
          <w:rFonts w:ascii="仿宋" w:hAnsi="仿宋" w:eastAsia="仿宋"/>
          <w:spacing w:val="-4"/>
          <w:sz w:val="32"/>
          <w:szCs w:val="32"/>
        </w:rPr>
      </w:pPr>
      <w:r>
        <w:rPr>
          <w:rStyle w:val="7"/>
          <w:rFonts w:ascii="仿宋" w:hAnsi="仿宋" w:eastAsia="仿宋" w:cs="仿宋_GB2312"/>
          <w:spacing w:val="-4"/>
          <w:sz w:val="32"/>
          <w:szCs w:val="32"/>
        </w:rPr>
        <w:t>3.</w:t>
      </w:r>
      <w:r>
        <w:rPr>
          <w:rStyle w:val="7"/>
          <w:rFonts w:hint="eastAsia" w:ascii="仿宋" w:hAnsi="仿宋" w:eastAsia="仿宋" w:cs="仿宋_GB2312"/>
          <w:spacing w:val="-4"/>
          <w:sz w:val="32"/>
          <w:szCs w:val="32"/>
        </w:rPr>
        <w:t>项目的效益性分析</w:t>
      </w:r>
    </w:p>
    <w:p>
      <w:pPr>
        <w:spacing w:line="460" w:lineRule="exact"/>
        <w:ind w:firstLine="624" w:firstLineChars="200"/>
        <w:rPr>
          <w:rStyle w:val="7"/>
          <w:rFonts w:hint="eastAsia"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）项目预期目标完成程度</w:t>
      </w:r>
      <w:r>
        <w:rPr>
          <w:rStyle w:val="7"/>
          <w:rFonts w:hint="eastAsia" w:ascii="仿宋" w:hAnsi="仿宋" w:eastAsia="仿宋" w:cs="仿宋_GB2312"/>
          <w:b w:val="0"/>
          <w:bCs w:val="0"/>
          <w:spacing w:val="-4"/>
          <w:sz w:val="32"/>
          <w:szCs w:val="32"/>
          <w:lang w:val="en-US" w:eastAsia="zh-CN"/>
        </w:rPr>
        <w:t>:</w:t>
      </w:r>
      <w:r>
        <w:rPr>
          <w:rStyle w:val="7"/>
          <w:rFonts w:hint="eastAsia" w:ascii="仿宋" w:hAnsi="仿宋" w:eastAsia="仿宋" w:cs="仿宋_GB2312"/>
          <w:b w:val="0"/>
          <w:bCs w:val="0"/>
          <w:spacing w:val="-4"/>
          <w:sz w:val="32"/>
          <w:szCs w:val="32"/>
        </w:rPr>
        <w:t>人口出生率和自然增长率比去年同期有明显下降</w:t>
      </w:r>
      <w:r>
        <w:rPr>
          <w:rStyle w:val="7"/>
          <w:rFonts w:hint="eastAsia" w:ascii="仿宋" w:hAnsi="仿宋" w:eastAsia="仿宋" w:cs="仿宋_GB2312"/>
          <w:b w:val="0"/>
          <w:bCs w:val="0"/>
          <w:spacing w:val="-4"/>
          <w:sz w:val="32"/>
          <w:szCs w:val="32"/>
          <w:lang w:eastAsia="zh-CN"/>
        </w:rPr>
        <w:t>。</w:t>
      </w:r>
    </w:p>
    <w:p>
      <w:pPr>
        <w:spacing w:line="460" w:lineRule="exact"/>
        <w:ind w:firstLine="624" w:firstLineChars="200"/>
        <w:rPr>
          <w:rStyle w:val="7"/>
          <w:rFonts w:hint="eastAsia"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）项目实施对经济和社会的影响。</w:t>
      </w:r>
      <w:r>
        <w:rPr>
          <w:rFonts w:hint="eastAsia" w:ascii="仿宋_GB2312" w:hAnsi="仿宋_GB2312" w:eastAsia="仿宋_GB2312" w:cs="仿宋_GB2312"/>
          <w:sz w:val="32"/>
          <w:szCs w:val="32"/>
          <w:lang w:val="en-US" w:eastAsia="zh-CN"/>
        </w:rPr>
        <w:t>国家农村部分计划生育家庭奖励扶助制度</w:t>
      </w:r>
      <w:r>
        <w:rPr>
          <w:rStyle w:val="7"/>
          <w:rFonts w:hint="eastAsia" w:ascii="仿宋" w:hAnsi="仿宋" w:eastAsia="仿宋" w:cs="仿宋_GB2312"/>
          <w:b w:val="0"/>
          <w:bCs w:val="0"/>
          <w:spacing w:val="-4"/>
          <w:sz w:val="32"/>
          <w:szCs w:val="32"/>
        </w:rPr>
        <w:t>项目，涉及群众生产、生活等方面，较好地发挥了</w:t>
      </w:r>
      <w:r>
        <w:rPr>
          <w:rStyle w:val="7"/>
          <w:rFonts w:hint="eastAsia" w:ascii="仿宋" w:hAnsi="仿宋" w:eastAsia="仿宋" w:cs="仿宋_GB2312"/>
          <w:b w:val="0"/>
          <w:bCs w:val="0"/>
          <w:spacing w:val="-4"/>
          <w:sz w:val="32"/>
          <w:szCs w:val="32"/>
          <w:lang w:val="en-US" w:eastAsia="zh-CN"/>
        </w:rPr>
        <w:t>优抚</w:t>
      </w:r>
      <w:r>
        <w:rPr>
          <w:rStyle w:val="7"/>
          <w:rFonts w:hint="eastAsia" w:ascii="仿宋" w:hAnsi="仿宋" w:eastAsia="仿宋" w:cs="仿宋_GB2312"/>
          <w:b w:val="0"/>
          <w:bCs w:val="0"/>
          <w:spacing w:val="-4"/>
          <w:sz w:val="32"/>
          <w:szCs w:val="32"/>
        </w:rPr>
        <w:t>的作用，及时解决群众实际困难，改善和提升生产生活条件。</w:t>
      </w:r>
    </w:p>
    <w:p>
      <w:pPr>
        <w:spacing w:line="460" w:lineRule="exact"/>
        <w:ind w:firstLine="627" w:firstLineChars="200"/>
        <w:rPr>
          <w:rStyle w:val="7"/>
          <w:rFonts w:ascii="仿宋" w:hAnsi="仿宋" w:eastAsia="仿宋"/>
          <w:b w:val="0"/>
          <w:bCs w:val="0"/>
          <w:spacing w:val="-4"/>
          <w:sz w:val="32"/>
          <w:szCs w:val="32"/>
        </w:rPr>
      </w:pPr>
      <w:r>
        <w:rPr>
          <w:rStyle w:val="7"/>
          <w:rFonts w:ascii="仿宋" w:hAnsi="仿宋" w:eastAsia="仿宋" w:cs="仿宋_GB2312"/>
          <w:spacing w:val="-4"/>
          <w:sz w:val="32"/>
          <w:szCs w:val="32"/>
        </w:rPr>
        <w:t>4.</w:t>
      </w:r>
      <w:r>
        <w:rPr>
          <w:rStyle w:val="7"/>
          <w:rFonts w:hint="eastAsia" w:ascii="仿宋" w:hAnsi="仿宋" w:eastAsia="仿宋" w:cs="仿宋_GB2312"/>
          <w:spacing w:val="-4"/>
          <w:sz w:val="32"/>
          <w:szCs w:val="32"/>
        </w:rPr>
        <w:t>项目的可持续性分析</w:t>
      </w:r>
      <w:r>
        <w:rPr>
          <w:rStyle w:val="7"/>
          <w:rFonts w:hint="eastAsia" w:ascii="仿宋" w:hAnsi="仿宋" w:eastAsia="仿宋" w:cs="仿宋_GB2312"/>
          <w:b w:val="0"/>
          <w:bCs w:val="0"/>
          <w:spacing w:val="-4"/>
          <w:sz w:val="32"/>
          <w:szCs w:val="32"/>
        </w:rPr>
        <w:t>。</w:t>
      </w:r>
      <w:r>
        <w:rPr>
          <w:rFonts w:hint="eastAsia" w:ascii="仿宋_GB2312" w:hAnsi="仿宋_GB2312" w:eastAsia="仿宋_GB2312" w:cs="仿宋_GB2312"/>
          <w:sz w:val="32"/>
          <w:szCs w:val="32"/>
          <w:lang w:val="en-US" w:eastAsia="zh-CN"/>
        </w:rPr>
        <w:t>国家农村部分计划生育家庭奖励扶助制度</w:t>
      </w:r>
      <w:r>
        <w:rPr>
          <w:rStyle w:val="7"/>
          <w:rFonts w:hint="eastAsia" w:ascii="仿宋" w:hAnsi="仿宋" w:eastAsia="仿宋" w:cs="仿宋_GB2312"/>
          <w:b w:val="0"/>
          <w:bCs w:val="0"/>
          <w:spacing w:val="-4"/>
          <w:sz w:val="32"/>
          <w:szCs w:val="32"/>
        </w:rPr>
        <w:t>项目，涉及群众生产、生活等方面，较好地发挥了</w:t>
      </w:r>
      <w:r>
        <w:rPr>
          <w:rStyle w:val="7"/>
          <w:rFonts w:hint="eastAsia" w:ascii="仿宋" w:hAnsi="仿宋" w:eastAsia="仿宋" w:cs="仿宋_GB2312"/>
          <w:b w:val="0"/>
          <w:bCs w:val="0"/>
          <w:spacing w:val="-4"/>
          <w:sz w:val="32"/>
          <w:szCs w:val="32"/>
          <w:lang w:val="en-US" w:eastAsia="zh-CN"/>
        </w:rPr>
        <w:t>优抚</w:t>
      </w:r>
      <w:r>
        <w:rPr>
          <w:rStyle w:val="7"/>
          <w:rFonts w:hint="eastAsia" w:ascii="仿宋" w:hAnsi="仿宋" w:eastAsia="仿宋" w:cs="仿宋_GB2312"/>
          <w:b w:val="0"/>
          <w:bCs w:val="0"/>
          <w:spacing w:val="-4"/>
          <w:sz w:val="32"/>
          <w:szCs w:val="32"/>
        </w:rPr>
        <w:t>的作用，及时解决群众实际困难，改善和提升生产生活条件。</w:t>
      </w:r>
      <w:r>
        <w:rPr>
          <w:rStyle w:val="7"/>
          <w:rFonts w:ascii="仿宋" w:hAnsi="仿宋" w:eastAsia="仿宋"/>
          <w:b w:val="0"/>
          <w:bCs w:val="0"/>
          <w:spacing w:val="-4"/>
          <w:sz w:val="32"/>
          <w:szCs w:val="32"/>
        </w:rPr>
        <w:t xml:space="preserve"> </w:t>
      </w:r>
    </w:p>
    <w:p>
      <w:pPr>
        <w:spacing w:line="460" w:lineRule="exact"/>
        <w:ind w:firstLine="627" w:firstLineChars="200"/>
        <w:rPr>
          <w:rFonts w:ascii="仿宋" w:hAnsi="仿宋" w:eastAsia="仿宋"/>
          <w:b/>
          <w:spacing w:val="-4"/>
          <w:sz w:val="32"/>
          <w:szCs w:val="32"/>
        </w:rPr>
      </w:pPr>
      <w:r>
        <w:rPr>
          <w:rFonts w:hint="eastAsia" w:ascii="仿宋" w:hAnsi="仿宋" w:eastAsia="仿宋"/>
          <w:b/>
          <w:spacing w:val="-4"/>
          <w:sz w:val="32"/>
          <w:szCs w:val="32"/>
        </w:rPr>
        <w:t>（二）项目绩效目标未完成原因分析</w:t>
      </w:r>
    </w:p>
    <w:p>
      <w:pPr>
        <w:spacing w:line="460" w:lineRule="exact"/>
        <w:ind w:firstLine="624" w:firstLineChars="200"/>
        <w:rPr>
          <w:rFonts w:ascii="仿宋" w:hAnsi="仿宋" w:eastAsia="仿宋" w:cs="楷体"/>
          <w:b/>
          <w:spacing w:val="-4"/>
          <w:sz w:val="32"/>
        </w:rPr>
      </w:pPr>
      <w:r>
        <w:rPr>
          <w:rFonts w:hint="eastAsia" w:ascii="仿宋" w:hAnsi="仿宋" w:eastAsia="仿宋" w:cs="仿宋"/>
          <w:spacing w:val="-4"/>
          <w:sz w:val="32"/>
          <w:lang w:eastAsia="zh-CN"/>
        </w:rPr>
        <w:t>无</w:t>
      </w:r>
    </w:p>
    <w:p>
      <w:pPr>
        <w:spacing w:line="460" w:lineRule="exact"/>
        <w:ind w:firstLine="624" w:firstLineChars="200"/>
        <w:rPr>
          <w:rFonts w:ascii="方正小标宋_GBK" w:hAnsi="仿宋" w:eastAsia="方正小标宋_GBK" w:cs="黑体"/>
          <w:spacing w:val="-4"/>
          <w:sz w:val="32"/>
        </w:rPr>
      </w:pPr>
      <w:r>
        <w:rPr>
          <w:rFonts w:hint="eastAsia" w:ascii="方正小标宋_GBK" w:hAnsi="仿宋" w:eastAsia="方正小标宋_GBK" w:cs="黑体"/>
          <w:spacing w:val="-4"/>
          <w:sz w:val="32"/>
        </w:rPr>
        <w:t>五、其他需要说明的问题</w:t>
      </w:r>
    </w:p>
    <w:p>
      <w:pPr>
        <w:spacing w:line="460" w:lineRule="exact"/>
        <w:ind w:firstLine="624" w:firstLineChars="200"/>
        <w:rPr>
          <w:rFonts w:hint="eastAsia" w:ascii="仿宋" w:hAnsi="仿宋" w:eastAsia="仿宋" w:cs="楷体"/>
          <w:b w:val="0"/>
          <w:bCs/>
          <w:spacing w:val="-4"/>
          <w:sz w:val="32"/>
          <w:lang w:eastAsia="zh-CN"/>
        </w:rPr>
      </w:pPr>
      <w:r>
        <w:rPr>
          <w:rFonts w:hint="eastAsia" w:ascii="仿宋" w:hAnsi="仿宋" w:eastAsia="仿宋" w:cs="楷体"/>
          <w:b w:val="0"/>
          <w:bCs/>
          <w:spacing w:val="-4"/>
          <w:sz w:val="32"/>
          <w:lang w:eastAsia="zh-CN"/>
        </w:rPr>
        <w:t>加强计划生育政策宣传，提高农牧民政策知晓率。</w:t>
      </w:r>
    </w:p>
    <w:p>
      <w:pPr>
        <w:pStyle w:val="4"/>
        <w:spacing w:before="0" w:beforeAutospacing="0" w:after="0" w:afterAutospacing="0" w:line="460" w:lineRule="exact"/>
        <w:ind w:firstLine="624" w:firstLineChars="200"/>
        <w:jc w:val="both"/>
        <w:rPr>
          <w:rFonts w:ascii="方正小标宋_GBK" w:hAnsi="仿宋" w:eastAsia="方正小标宋_GBK" w:cs="黑体"/>
          <w:spacing w:val="-4"/>
          <w:sz w:val="32"/>
          <w:szCs w:val="22"/>
        </w:rPr>
      </w:pPr>
      <w:r>
        <w:rPr>
          <w:rFonts w:hint="eastAsia" w:ascii="方正小标宋_GBK" w:hAnsi="仿宋" w:eastAsia="方正小标宋_GBK" w:cs="黑体"/>
          <w:spacing w:val="-4"/>
          <w:sz w:val="32"/>
          <w:szCs w:val="22"/>
        </w:rPr>
        <w:t>六、项目评价工作情况</w:t>
      </w:r>
    </w:p>
    <w:p>
      <w:pPr>
        <w:spacing w:line="460" w:lineRule="exact"/>
        <w:ind w:firstLine="63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rPr>
        <w:t>采取现场考核方式进行。随机抽查各</w:t>
      </w:r>
      <w:r>
        <w:rPr>
          <w:rFonts w:hint="eastAsia" w:ascii="仿宋_GB2312" w:hAnsi="仿宋_GB2312" w:eastAsia="仿宋_GB2312" w:cs="仿宋_GB2312"/>
          <w:spacing w:val="-1"/>
          <w:sz w:val="32"/>
          <w:szCs w:val="32"/>
          <w:lang w:eastAsia="zh-CN"/>
        </w:rPr>
        <w:t>乡镇</w:t>
      </w:r>
      <w:r>
        <w:rPr>
          <w:rFonts w:hint="eastAsia" w:ascii="仿宋_GB2312" w:hAnsi="仿宋_GB2312" w:eastAsia="仿宋_GB2312" w:cs="仿宋_GB2312"/>
          <w:spacing w:val="-1"/>
          <w:sz w:val="32"/>
          <w:szCs w:val="32"/>
        </w:rPr>
        <w:t>计生</w:t>
      </w:r>
      <w:r>
        <w:rPr>
          <w:rFonts w:hint="eastAsia" w:ascii="仿宋_GB2312" w:hAnsi="仿宋_GB2312" w:eastAsia="仿宋_GB2312" w:cs="仿宋_GB2312"/>
          <w:spacing w:val="-1"/>
          <w:sz w:val="32"/>
          <w:szCs w:val="32"/>
          <w:lang w:eastAsia="zh-CN"/>
        </w:rPr>
        <w:t>办</w:t>
      </w:r>
      <w:r>
        <w:rPr>
          <w:rFonts w:hint="eastAsia" w:ascii="仿宋_GB2312" w:hAnsi="仿宋_GB2312" w:eastAsia="仿宋_GB2312" w:cs="仿宋_GB2312"/>
          <w:spacing w:val="-1"/>
          <w:sz w:val="32"/>
          <w:szCs w:val="32"/>
        </w:rPr>
        <w:t>。主要通过座谈访谈、查阅资料、问卷调查、电话随访和入户核查等方式进行。重点考核</w:t>
      </w:r>
      <w:r>
        <w:rPr>
          <w:rFonts w:hint="eastAsia" w:ascii="仿宋_GB2312" w:hAnsi="仿宋_GB2312" w:eastAsia="仿宋_GB2312" w:cs="仿宋_GB2312"/>
          <w:spacing w:val="-1"/>
          <w:sz w:val="32"/>
          <w:szCs w:val="32"/>
          <w:lang w:eastAsia="zh-CN"/>
        </w:rPr>
        <w:t>乡镇</w:t>
      </w:r>
      <w:r>
        <w:rPr>
          <w:rFonts w:hint="eastAsia" w:ascii="仿宋_GB2312" w:hAnsi="仿宋_GB2312" w:eastAsia="仿宋_GB2312" w:cs="仿宋_GB2312"/>
          <w:spacing w:val="-1"/>
          <w:sz w:val="32"/>
          <w:szCs w:val="32"/>
        </w:rPr>
        <w:t>组织管理、方案制定、政策落实、资格确认</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档案和信息管理各项任务指标完成情况。</w:t>
      </w:r>
      <w:r>
        <w:rPr>
          <w:rFonts w:hint="eastAsia" w:ascii="仿宋_GB2312" w:hAnsi="仿宋_GB2312" w:eastAsia="仿宋_GB2312" w:cs="仿宋_GB2312"/>
          <w:spacing w:val="-1"/>
          <w:sz w:val="32"/>
          <w:szCs w:val="32"/>
          <w:lang w:eastAsia="zh-CN"/>
        </w:rPr>
        <w:t>对</w:t>
      </w:r>
      <w:r>
        <w:rPr>
          <w:rFonts w:hint="eastAsia" w:ascii="仿宋_GB2312" w:hAnsi="仿宋_GB2312" w:eastAsia="仿宋_GB2312" w:cs="仿宋_GB2312"/>
          <w:spacing w:val="-1"/>
          <w:sz w:val="32"/>
          <w:szCs w:val="32"/>
        </w:rPr>
        <w:t>奖励资金的发放情况</w:t>
      </w:r>
      <w:r>
        <w:rPr>
          <w:rFonts w:hint="eastAsia" w:ascii="仿宋_GB2312" w:hAnsi="仿宋_GB2312" w:eastAsia="仿宋_GB2312" w:cs="仿宋_GB2312"/>
          <w:spacing w:val="-1"/>
          <w:sz w:val="32"/>
          <w:szCs w:val="32"/>
          <w:lang w:eastAsia="zh-CN"/>
        </w:rPr>
        <w:t>作为重点</w:t>
      </w:r>
      <w:r>
        <w:rPr>
          <w:rFonts w:hint="eastAsia" w:ascii="仿宋_GB2312" w:hAnsi="仿宋_GB2312" w:eastAsia="仿宋_GB2312" w:cs="仿宋_GB2312"/>
          <w:spacing w:val="-1"/>
          <w:sz w:val="32"/>
          <w:szCs w:val="32"/>
        </w:rPr>
        <w:t>进行入户核查,每</w:t>
      </w:r>
      <w:r>
        <w:rPr>
          <w:rFonts w:hint="eastAsia" w:ascii="仿宋_GB2312" w:hAnsi="仿宋_GB2312" w:eastAsia="仿宋_GB2312" w:cs="仿宋_GB2312"/>
          <w:spacing w:val="-1"/>
          <w:sz w:val="32"/>
          <w:szCs w:val="32"/>
          <w:lang w:eastAsia="zh-CN"/>
        </w:rPr>
        <w:t>个</w:t>
      </w:r>
      <w:r>
        <w:rPr>
          <w:rFonts w:hint="eastAsia" w:ascii="仿宋_GB2312" w:hAnsi="仿宋_GB2312" w:eastAsia="仿宋_GB2312" w:cs="仿宋_GB2312"/>
          <w:spacing w:val="-1"/>
          <w:sz w:val="32"/>
          <w:szCs w:val="32"/>
        </w:rPr>
        <w:t>奖励对象都必须要求有完整规范的档案</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实施</w:t>
      </w:r>
      <w:r>
        <w:rPr>
          <w:rFonts w:hint="eastAsia" w:ascii="仿宋_GB2312" w:hAnsi="仿宋_GB2312" w:eastAsia="仿宋_GB2312" w:cs="仿宋_GB2312"/>
          <w:spacing w:val="-1"/>
          <w:sz w:val="32"/>
          <w:szCs w:val="32"/>
          <w:lang w:eastAsia="zh-CN"/>
        </w:rPr>
        <w:t>南疆地区特殊奖励制度</w:t>
      </w:r>
      <w:r>
        <w:rPr>
          <w:rFonts w:hint="eastAsia" w:ascii="仿宋_GB2312" w:hAnsi="仿宋_GB2312" w:eastAsia="仿宋_GB2312" w:cs="仿宋_GB2312"/>
          <w:spacing w:val="-1"/>
          <w:sz w:val="32"/>
          <w:szCs w:val="32"/>
        </w:rPr>
        <w:t>，进一步完善计划生育利益导向机制，有力地促进了人口计生工作的新发展和社会主义新农村建设，取得了比较明显的社会</w:t>
      </w:r>
      <w:r>
        <w:rPr>
          <w:rFonts w:hint="eastAsia" w:ascii="仿宋_GB2312" w:hAnsi="仿宋_GB2312" w:eastAsia="仿宋_GB2312" w:cs="仿宋_GB2312"/>
          <w:spacing w:val="-1"/>
          <w:sz w:val="32"/>
          <w:szCs w:val="32"/>
          <w:lang w:eastAsia="zh-CN"/>
        </w:rPr>
        <w:t>效益，</w:t>
      </w:r>
      <w:r>
        <w:rPr>
          <w:rFonts w:hint="eastAsia" w:ascii="仿宋_GB2312" w:hAnsi="仿宋_GB2312" w:eastAsia="仿宋_GB2312" w:cs="仿宋_GB2312"/>
          <w:spacing w:val="-1"/>
          <w:sz w:val="32"/>
          <w:szCs w:val="32"/>
        </w:rPr>
        <w:t>完善了人口计划生育激励机制</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促进了人民群众生育观念的转变</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z w:val="32"/>
          <w:szCs w:val="32"/>
          <w:lang w:val="en-US" w:eastAsia="zh-CN"/>
        </w:rPr>
        <w:t xml:space="preserve">全县农牧民领证户数2398户，农牧民领证率40.60%，比2017年同期提高了3.33个百分点。  </w:t>
      </w:r>
    </w:p>
    <w:p>
      <w:pPr>
        <w:spacing w:line="460" w:lineRule="exact"/>
        <w:ind w:firstLine="627" w:firstLineChars="200"/>
        <w:rPr>
          <w:rStyle w:val="7"/>
          <w:rFonts w:ascii="方正小标宋_GBK" w:hAnsi="仿宋" w:eastAsia="方正小标宋_GBK"/>
          <w:spacing w:val="-4"/>
          <w:sz w:val="32"/>
          <w:szCs w:val="32"/>
        </w:rPr>
      </w:pPr>
      <w:r>
        <w:rPr>
          <w:rStyle w:val="7"/>
          <w:rFonts w:hint="eastAsia" w:ascii="方正小标宋_GBK" w:hAnsi="仿宋" w:eastAsia="方正小标宋_GBK"/>
          <w:spacing w:val="-4"/>
          <w:sz w:val="32"/>
          <w:szCs w:val="32"/>
        </w:rPr>
        <w:t>七、附表</w:t>
      </w:r>
      <w:bookmarkStart w:id="0" w:name="_GoBack"/>
      <w:bookmarkEnd w:id="0"/>
    </w:p>
    <w:p>
      <w:pPr>
        <w:spacing w:line="540" w:lineRule="exact"/>
        <w:ind w:firstLine="567"/>
        <w:rPr>
          <w:rStyle w:val="7"/>
          <w:rFonts w:ascii="仿宋" w:hAnsi="仿宋" w:eastAsia="仿宋"/>
          <w:b w:val="0"/>
          <w:spacing w:val="-4"/>
          <w:sz w:val="32"/>
          <w:szCs w:val="32"/>
        </w:rPr>
      </w:pPr>
      <w:r>
        <w:rPr>
          <w:rStyle w:val="7"/>
          <w:rFonts w:hint="eastAsia" w:ascii="仿宋" w:hAnsi="仿宋" w:eastAsia="仿宋"/>
          <w:b w:val="0"/>
          <w:spacing w:val="-4"/>
          <w:sz w:val="32"/>
          <w:szCs w:val="32"/>
        </w:rPr>
        <w:t>《</w:t>
      </w:r>
      <w:r>
        <w:rPr>
          <w:rStyle w:val="7"/>
          <w:rFonts w:hint="eastAsia" w:ascii="仿宋" w:hAnsi="仿宋" w:eastAsia="仿宋"/>
          <w:b w:val="0"/>
          <w:spacing w:val="-4"/>
          <w:sz w:val="32"/>
          <w:szCs w:val="32"/>
          <w:lang w:eastAsia="zh-CN"/>
        </w:rPr>
        <w:t>民丰县计生委</w:t>
      </w:r>
      <w:r>
        <w:rPr>
          <w:rStyle w:val="7"/>
          <w:rFonts w:hint="eastAsia" w:ascii="仿宋" w:hAnsi="仿宋" w:eastAsia="仿宋"/>
          <w:b w:val="0"/>
          <w:spacing w:val="-4"/>
          <w:sz w:val="32"/>
          <w:szCs w:val="32"/>
        </w:rPr>
        <w:t>财政项目支出绩效自评表》</w:t>
      </w:r>
    </w:p>
    <w:tbl>
      <w:tblPr>
        <w:tblStyle w:val="5"/>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lang w:eastAsia="zh-CN"/>
              </w:rPr>
              <w:t>民丰县计生委</w:t>
            </w:r>
            <w:r>
              <w:rPr>
                <w:rFonts w:hint="eastAsia" w:ascii="宋体" w:hAnsi="宋体" w:cs="宋体"/>
                <w:b/>
                <w:bCs/>
                <w:kern w:val="0"/>
                <w:sz w:val="32"/>
                <w:szCs w:val="32"/>
              </w:rPr>
              <w:t>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w:t>
            </w:r>
            <w:r>
              <w:rPr>
                <w:rFonts w:hint="eastAsia"/>
                <w:kern w:val="0"/>
                <w:sz w:val="24"/>
                <w:lang w:val="en-US" w:eastAsia="zh-CN"/>
              </w:rPr>
              <w:t>2018</w:t>
            </w:r>
            <w:r>
              <w:rPr>
                <w:kern w:val="0"/>
                <w:sz w:val="24"/>
              </w:rPr>
              <w:t xml:space="preserve"> </w:t>
            </w:r>
            <w:r>
              <w:rPr>
                <w:rFonts w:hint="eastAsia" w:ascii="宋体" w:hAnsi="宋体" w:cs="宋体"/>
                <w:kern w:val="0"/>
                <w:sz w:val="24"/>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pPr>
              <w:widowControl/>
              <w:jc w:val="center"/>
              <w:rPr>
                <w:rFonts w:ascii="宋体" w:hAnsi="宋体" w:cs="宋体"/>
                <w:kern w:val="0"/>
                <w:sz w:val="24"/>
              </w:rPr>
            </w:pPr>
          </w:p>
        </w:tc>
        <w:tc>
          <w:tcPr>
            <w:tcW w:w="1140" w:type="dxa"/>
            <w:tcBorders>
              <w:top w:val="nil"/>
              <w:left w:val="nil"/>
              <w:bottom w:val="nil"/>
              <w:right w:val="nil"/>
            </w:tcBorders>
            <w:vAlign w:val="center"/>
          </w:tcPr>
          <w:p>
            <w:pPr>
              <w:widowControl/>
              <w:jc w:val="center"/>
              <w:rPr>
                <w:rFonts w:ascii="宋体" w:hAnsi="宋体" w:cs="宋体"/>
                <w:kern w:val="0"/>
                <w:sz w:val="24"/>
              </w:rPr>
            </w:pPr>
          </w:p>
        </w:tc>
        <w:tc>
          <w:tcPr>
            <w:tcW w:w="1360" w:type="dxa"/>
            <w:tcBorders>
              <w:top w:val="nil"/>
              <w:left w:val="nil"/>
              <w:bottom w:val="nil"/>
              <w:right w:val="nil"/>
            </w:tcBorders>
            <w:vAlign w:val="center"/>
          </w:tcPr>
          <w:p>
            <w:pPr>
              <w:widowControl/>
              <w:jc w:val="center"/>
              <w:rPr>
                <w:rFonts w:ascii="宋体" w:hAnsi="宋体" w:cs="宋体"/>
                <w:kern w:val="0"/>
                <w:sz w:val="24"/>
              </w:rPr>
            </w:pPr>
          </w:p>
        </w:tc>
        <w:tc>
          <w:tcPr>
            <w:tcW w:w="1080" w:type="dxa"/>
            <w:tcBorders>
              <w:top w:val="nil"/>
              <w:left w:val="nil"/>
              <w:bottom w:val="nil"/>
              <w:right w:val="nil"/>
            </w:tcBorders>
            <w:vAlign w:val="center"/>
          </w:tcPr>
          <w:p>
            <w:pPr>
              <w:widowControl/>
              <w:jc w:val="center"/>
              <w:rPr>
                <w:rFonts w:ascii="宋体" w:hAnsi="宋体" w:cs="宋体"/>
                <w:kern w:val="0"/>
                <w:sz w:val="24"/>
              </w:rPr>
            </w:pPr>
          </w:p>
        </w:tc>
        <w:tc>
          <w:tcPr>
            <w:tcW w:w="880" w:type="dxa"/>
            <w:tcBorders>
              <w:top w:val="nil"/>
              <w:left w:val="nil"/>
              <w:bottom w:val="nil"/>
              <w:right w:val="nil"/>
            </w:tcBorders>
            <w:vAlign w:val="center"/>
          </w:tcPr>
          <w:p>
            <w:pPr>
              <w:widowControl/>
              <w:jc w:val="center"/>
              <w:rPr>
                <w:rFonts w:ascii="宋体" w:hAnsi="宋体" w:cs="宋体"/>
                <w:kern w:val="0"/>
                <w:sz w:val="24"/>
              </w:rPr>
            </w:pPr>
          </w:p>
        </w:tc>
        <w:tc>
          <w:tcPr>
            <w:tcW w:w="2060" w:type="dxa"/>
            <w:tcBorders>
              <w:top w:val="nil"/>
              <w:left w:val="nil"/>
              <w:bottom w:val="nil"/>
              <w:right w:val="nil"/>
            </w:tcBorders>
            <w:vAlign w:val="center"/>
          </w:tcPr>
          <w:p>
            <w:pPr>
              <w:widowControl/>
              <w:jc w:val="center"/>
              <w:rPr>
                <w:rFonts w:ascii="宋体" w:hAnsi="宋体" w:cs="宋体"/>
                <w:kern w:val="0"/>
                <w:sz w:val="24"/>
              </w:rPr>
            </w:pPr>
          </w:p>
        </w:tc>
        <w:tc>
          <w:tcPr>
            <w:tcW w:w="1780" w:type="dxa"/>
            <w:tcBorders>
              <w:top w:val="nil"/>
              <w:left w:val="nil"/>
              <w:bottom w:val="nil"/>
              <w:right w:val="nil"/>
            </w:tcBorders>
            <w:vAlign w:val="center"/>
          </w:tcPr>
          <w:p>
            <w:pPr>
              <w:widowControl/>
              <w:jc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项目名称</w:t>
            </w:r>
            <w:r>
              <w:rPr>
                <w:rFonts w:hint="eastAsia" w:ascii="宋体" w:hAnsi="宋体" w:cs="宋体"/>
                <w:kern w:val="0"/>
                <w:sz w:val="20"/>
                <w:szCs w:val="20"/>
                <w:lang w:eastAsia="zh-CN"/>
              </w:rPr>
              <w:t>：</w:t>
            </w:r>
          </w:p>
        </w:tc>
        <w:tc>
          <w:tcPr>
            <w:tcW w:w="580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国家农村部分计划生育家庭奖励扶助制度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预算单位</w:t>
            </w:r>
            <w:r>
              <w:rPr>
                <w:rFonts w:hint="eastAsia" w:ascii="宋体" w:hAnsi="宋体" w:cs="宋体"/>
                <w:kern w:val="0"/>
                <w:sz w:val="20"/>
                <w:szCs w:val="20"/>
                <w:lang w:eastAsia="zh-CN"/>
              </w:rPr>
              <w:t>：</w:t>
            </w:r>
          </w:p>
        </w:tc>
        <w:tc>
          <w:tcPr>
            <w:tcW w:w="5800"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lang w:eastAsia="zh-CN"/>
              </w:rPr>
              <w:t>民丰县人口和计划生育委员会</w:t>
            </w: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lang w:val="en-US"/>
              </w:rPr>
            </w:pPr>
            <w:r>
              <w:rPr>
                <w:rFonts w:hint="eastAsia" w:ascii="宋体" w:hAnsi="宋体" w:cs="宋体"/>
                <w:kern w:val="0"/>
                <w:sz w:val="20"/>
                <w:szCs w:val="20"/>
                <w:lang w:val="en-US" w:eastAsia="zh-CN"/>
              </w:rPr>
              <w:t>10.08</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其中：</w:t>
            </w:r>
            <w:r>
              <w:rPr>
                <w:rFonts w:hint="eastAsia" w:ascii="宋体" w:hAnsi="宋体" w:cs="宋体"/>
                <w:kern w:val="0"/>
                <w:sz w:val="20"/>
                <w:szCs w:val="20"/>
                <w:lang w:eastAsia="zh-CN"/>
              </w:rPr>
              <w:t>上级</w:t>
            </w:r>
            <w:r>
              <w:rPr>
                <w:rFonts w:hint="eastAsia" w:ascii="宋体" w:hAnsi="宋体" w:cs="宋体"/>
                <w:kern w:val="0"/>
                <w:sz w:val="20"/>
                <w:szCs w:val="20"/>
              </w:rPr>
              <w:t>拨款</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10.08</w:t>
            </w:r>
          </w:p>
        </w:tc>
        <w:tc>
          <w:tcPr>
            <w:tcW w:w="2060" w:type="dxa"/>
            <w:tcBorders>
              <w:top w:val="nil"/>
              <w:left w:val="nil"/>
              <w:bottom w:val="nil"/>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其中：</w:t>
            </w:r>
            <w:r>
              <w:rPr>
                <w:rFonts w:hint="eastAsia" w:ascii="宋体" w:hAnsi="宋体" w:cs="宋体"/>
                <w:kern w:val="0"/>
                <w:sz w:val="20"/>
                <w:szCs w:val="20"/>
                <w:lang w:eastAsia="zh-CN"/>
              </w:rPr>
              <w:t>上级</w:t>
            </w:r>
            <w:r>
              <w:rPr>
                <w:rFonts w:hint="eastAsia" w:ascii="宋体" w:hAnsi="宋体" w:cs="宋体"/>
                <w:kern w:val="0"/>
                <w:sz w:val="20"/>
                <w:szCs w:val="20"/>
              </w:rPr>
              <w:t>拨款</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0"/>
                <w:szCs w:val="20"/>
                <w:lang w:eastAsia="zh-CN"/>
              </w:rPr>
            </w:pPr>
            <w:r>
              <w:rPr>
                <w:rFonts w:hint="eastAsia" w:ascii="宋体" w:hAnsi="宋体" w:cs="宋体"/>
                <w:kern w:val="0"/>
                <w:sz w:val="20"/>
                <w:szCs w:val="20"/>
                <w:lang w:eastAsia="zh-CN"/>
              </w:rPr>
              <w:t>地县财力资金</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0"/>
                <w:szCs w:val="20"/>
              </w:rPr>
            </w:pPr>
          </w:p>
        </w:tc>
        <w:tc>
          <w:tcPr>
            <w:tcW w:w="2060" w:type="dxa"/>
            <w:tcBorders>
              <w:top w:val="single" w:color="auto" w:sz="4" w:space="0"/>
              <w:left w:val="nil"/>
              <w:bottom w:val="nil"/>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lang w:eastAsia="zh-CN"/>
              </w:rPr>
              <w:t>地县财力资金</w:t>
            </w:r>
          </w:p>
        </w:tc>
        <w:tc>
          <w:tcPr>
            <w:tcW w:w="178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060" w:type="dxa"/>
            <w:tcBorders>
              <w:top w:val="single" w:color="auto" w:sz="4" w:space="0"/>
              <w:left w:val="nil"/>
              <w:bottom w:val="nil"/>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vAlign w:val="top"/>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人口出生率和自然增长率比去年同期有明显下降</w:t>
            </w:r>
          </w:p>
        </w:tc>
        <w:tc>
          <w:tcPr>
            <w:tcW w:w="3840" w:type="dxa"/>
            <w:gridSpan w:val="2"/>
            <w:tcBorders>
              <w:top w:val="single" w:color="auto" w:sz="4" w:space="0"/>
              <w:left w:val="nil"/>
              <w:bottom w:val="single" w:color="auto" w:sz="4" w:space="0"/>
              <w:right w:val="single" w:color="000000" w:sz="4" w:space="0"/>
            </w:tcBorders>
            <w:vAlign w:val="top"/>
          </w:tcPr>
          <w:p>
            <w:pPr>
              <w:widowControl/>
              <w:jc w:val="left"/>
              <w:rPr>
                <w:rFonts w:ascii="宋体" w:hAnsi="宋体" w:cs="宋体"/>
                <w:kern w:val="0"/>
                <w:sz w:val="20"/>
                <w:szCs w:val="20"/>
              </w:rPr>
            </w:pPr>
            <w:r>
              <w:rPr>
                <w:rFonts w:hint="eastAsia" w:ascii="宋体" w:hAnsi="宋体" w:cs="宋体"/>
                <w:kern w:val="0"/>
                <w:sz w:val="20"/>
                <w:szCs w:val="20"/>
                <w:lang w:val="en-US" w:eastAsia="zh-CN"/>
              </w:rPr>
              <w:t>人口出生率和自然增长率比去年同期有明显下降。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6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　</w:t>
            </w:r>
            <w:r>
              <w:rPr>
                <w:rFonts w:hint="eastAsia" w:ascii="宋体" w:hAnsi="宋体" w:cs="宋体"/>
                <w:kern w:val="0"/>
                <w:sz w:val="20"/>
                <w:szCs w:val="20"/>
                <w:lang w:eastAsia="zh-CN"/>
              </w:rPr>
              <w:t>违法生育人数≤</w:t>
            </w:r>
            <w:r>
              <w:rPr>
                <w:rFonts w:hint="eastAsia" w:ascii="宋体" w:hAnsi="宋体" w:cs="宋体"/>
                <w:kern w:val="0"/>
                <w:sz w:val="20"/>
                <w:szCs w:val="20"/>
                <w:lang w:val="en-US" w:eastAsia="zh-CN"/>
              </w:rPr>
              <w:t>17</w:t>
            </w:r>
            <w:r>
              <w:rPr>
                <w:rFonts w:hint="eastAsia" w:ascii="宋体" w:hAnsi="宋体" w:cs="宋体"/>
                <w:kern w:val="0"/>
                <w:sz w:val="20"/>
                <w:szCs w:val="20"/>
                <w:lang w:eastAsia="zh-CN"/>
              </w:rPr>
              <w:t>年同期</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r>
              <w:rPr>
                <w:rFonts w:hint="eastAsia" w:ascii="仿宋_GB2312" w:hAnsi="仿宋_GB2312" w:eastAsia="仿宋_GB2312" w:cs="仿宋_GB2312"/>
                <w:sz w:val="21"/>
                <w:szCs w:val="21"/>
                <w:lang w:val="en-US" w:eastAsia="zh-CN"/>
              </w:rPr>
              <w:t>出生人口政策符合率100%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6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　</w:t>
            </w:r>
            <w:r>
              <w:rPr>
                <w:rFonts w:hint="eastAsia" w:ascii="宋体" w:hAnsi="宋体" w:cs="宋体"/>
                <w:kern w:val="0"/>
                <w:sz w:val="20"/>
                <w:szCs w:val="20"/>
                <w:lang w:eastAsia="zh-CN"/>
              </w:rPr>
              <w:t>人口出生率≤</w:t>
            </w:r>
            <w:r>
              <w:rPr>
                <w:rFonts w:hint="eastAsia" w:ascii="宋体" w:hAnsi="宋体" w:cs="宋体"/>
                <w:kern w:val="0"/>
                <w:sz w:val="20"/>
                <w:szCs w:val="20"/>
                <w:lang w:val="en-US" w:eastAsia="zh-CN"/>
              </w:rPr>
              <w:t>17</w:t>
            </w:r>
            <w:r>
              <w:rPr>
                <w:rFonts w:hint="eastAsia" w:ascii="宋体" w:hAnsi="宋体" w:cs="宋体"/>
                <w:kern w:val="0"/>
                <w:sz w:val="20"/>
                <w:szCs w:val="20"/>
                <w:lang w:eastAsia="zh-CN"/>
              </w:rPr>
              <w:t>年同期</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r>
              <w:rPr>
                <w:rFonts w:hint="eastAsia" w:ascii="仿宋_GB2312" w:hAnsi="仿宋_GB2312" w:eastAsia="仿宋_GB2312" w:cs="仿宋_GB2312"/>
                <w:sz w:val="21"/>
                <w:szCs w:val="21"/>
                <w:lang w:val="en-US" w:eastAsia="zh-CN"/>
              </w:rPr>
              <w:t>人口出生率10.84‰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6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　</w:t>
            </w:r>
            <w:r>
              <w:rPr>
                <w:rFonts w:hint="eastAsia" w:ascii="宋体" w:hAnsi="宋体" w:cs="宋体"/>
                <w:kern w:val="0"/>
                <w:sz w:val="20"/>
                <w:szCs w:val="20"/>
                <w:lang w:eastAsia="zh-CN"/>
              </w:rPr>
              <w:t>人口自然增长率≤</w:t>
            </w:r>
            <w:r>
              <w:rPr>
                <w:rFonts w:hint="eastAsia" w:ascii="宋体" w:hAnsi="宋体" w:cs="宋体"/>
                <w:kern w:val="0"/>
                <w:sz w:val="20"/>
                <w:szCs w:val="20"/>
                <w:lang w:val="en-US" w:eastAsia="zh-CN"/>
              </w:rPr>
              <w:t>17</w:t>
            </w:r>
            <w:r>
              <w:rPr>
                <w:rFonts w:hint="eastAsia" w:ascii="宋体" w:hAnsi="宋体" w:cs="宋体"/>
                <w:kern w:val="0"/>
                <w:sz w:val="20"/>
                <w:szCs w:val="20"/>
                <w:lang w:eastAsia="zh-CN"/>
              </w:rPr>
              <w:t>年同期</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r>
              <w:rPr>
                <w:rFonts w:hint="eastAsia" w:ascii="仿宋_GB2312" w:hAnsi="仿宋_GB2312" w:eastAsia="仿宋_GB2312" w:cs="仿宋_GB2312"/>
                <w:sz w:val="21"/>
                <w:szCs w:val="21"/>
                <w:lang w:val="en-US" w:eastAsia="zh-CN"/>
              </w:rPr>
              <w:t>自然增长率4.98‰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　</w:t>
            </w:r>
            <w:r>
              <w:rPr>
                <w:rFonts w:hint="eastAsia" w:ascii="宋体" w:hAnsi="宋体" w:cs="宋体"/>
                <w:kern w:val="0"/>
                <w:sz w:val="20"/>
                <w:szCs w:val="20"/>
                <w:lang w:eastAsia="zh-CN"/>
              </w:rPr>
              <w:t>出生人口政策符合≤</w:t>
            </w:r>
            <w:r>
              <w:rPr>
                <w:rFonts w:hint="eastAsia" w:ascii="宋体" w:hAnsi="宋体" w:cs="宋体"/>
                <w:kern w:val="0"/>
                <w:sz w:val="20"/>
                <w:szCs w:val="20"/>
                <w:lang w:val="en-US" w:eastAsia="zh-CN"/>
              </w:rPr>
              <w:t>17</w:t>
            </w:r>
            <w:r>
              <w:rPr>
                <w:rFonts w:hint="eastAsia" w:ascii="宋体" w:hAnsi="宋体" w:cs="宋体"/>
                <w:kern w:val="0"/>
                <w:sz w:val="20"/>
                <w:szCs w:val="20"/>
                <w:lang w:eastAsia="zh-CN"/>
              </w:rPr>
              <w:t>年同期</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lang w:val="en-US"/>
              </w:rPr>
            </w:pPr>
            <w:r>
              <w:rPr>
                <w:rFonts w:hint="eastAsia" w:ascii="宋体" w:hAnsi="宋体" w:cs="宋体"/>
                <w:kern w:val="0"/>
                <w:sz w:val="20"/>
                <w:szCs w:val="20"/>
              </w:rPr>
              <w:t>　</w:t>
            </w:r>
            <w:r>
              <w:rPr>
                <w:rFonts w:hint="eastAsia" w:ascii="仿宋_GB2312" w:hAnsi="仿宋_GB2312" w:eastAsia="仿宋_GB2312" w:cs="仿宋_GB2312"/>
                <w:sz w:val="21"/>
                <w:szCs w:val="21"/>
                <w:lang w:val="en-US" w:eastAsia="zh-CN"/>
              </w:rPr>
              <w:t>出生人口政策符合率100%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6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1年</w:t>
            </w:r>
          </w:p>
        </w:tc>
        <w:tc>
          <w:tcPr>
            <w:tcW w:w="178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2018年底前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6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960元/人/年</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lang w:eastAsia="zh-CN"/>
              </w:rPr>
              <w:t>受益群众满意率</w:t>
            </w: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bl>
    <w:p>
      <w:pPr>
        <w:spacing w:line="540" w:lineRule="exact"/>
        <w:rPr>
          <w:rStyle w:val="7"/>
          <w:rFonts w:hint="eastAsia" w:ascii="仿宋" w:hAnsi="仿宋" w:eastAsia="仿宋"/>
          <w:b w:val="0"/>
          <w:spacing w:val="-4"/>
          <w:sz w:val="32"/>
          <w:szCs w:val="32"/>
          <w:lang w:eastAsia="zh-CN"/>
        </w:rPr>
      </w:pPr>
    </w:p>
    <w:p>
      <w:pPr>
        <w:spacing w:line="540" w:lineRule="exact"/>
        <w:rPr>
          <w:rStyle w:val="7"/>
          <w:rFonts w:hint="eastAsia" w:ascii="仿宋" w:hAnsi="仿宋" w:eastAsia="仿宋"/>
          <w:b w:val="0"/>
          <w:spacing w:val="-4"/>
          <w:sz w:val="28"/>
          <w:szCs w:val="28"/>
          <w:lang w:val="en-US" w:eastAsia="zh-CN"/>
        </w:rPr>
      </w:pPr>
      <w:r>
        <w:rPr>
          <w:rStyle w:val="7"/>
          <w:rFonts w:hint="eastAsia" w:ascii="仿宋" w:hAnsi="仿宋" w:eastAsia="仿宋"/>
          <w:b w:val="0"/>
          <w:spacing w:val="-4"/>
          <w:sz w:val="28"/>
          <w:szCs w:val="28"/>
          <w:lang w:eastAsia="zh-CN"/>
        </w:rPr>
        <w:t>项目单位盖章：</w:t>
      </w:r>
      <w:r>
        <w:rPr>
          <w:rStyle w:val="7"/>
          <w:rFonts w:hint="eastAsia" w:ascii="仿宋" w:hAnsi="仿宋" w:eastAsia="仿宋"/>
          <w:b w:val="0"/>
          <w:spacing w:val="-4"/>
          <w:sz w:val="28"/>
          <w:szCs w:val="28"/>
          <w:lang w:val="en-US" w:eastAsia="zh-CN"/>
        </w:rPr>
        <w:t xml:space="preserve">                           业务科室审核盖章：</w:t>
      </w:r>
    </w:p>
    <w:p>
      <w:pPr>
        <w:spacing w:line="540" w:lineRule="exact"/>
        <w:rPr>
          <w:rStyle w:val="7"/>
          <w:rFonts w:hint="eastAsia" w:ascii="仿宋" w:hAnsi="仿宋" w:eastAsia="仿宋"/>
          <w:b w:val="0"/>
          <w:spacing w:val="-4"/>
          <w:sz w:val="28"/>
          <w:szCs w:val="28"/>
          <w:lang w:val="en-US" w:eastAsia="zh-CN"/>
        </w:rPr>
      </w:pPr>
    </w:p>
    <w:p>
      <w:pPr>
        <w:spacing w:line="540" w:lineRule="exact"/>
        <w:rPr>
          <w:rFonts w:ascii="仿宋" w:hAnsi="仿宋" w:eastAsia="仿宋" w:cs="仿宋"/>
          <w:spacing w:val="-4"/>
          <w:sz w:val="32"/>
        </w:rPr>
      </w:pPr>
      <w:r>
        <w:rPr>
          <w:rStyle w:val="7"/>
          <w:rFonts w:hint="eastAsia" w:ascii="仿宋" w:hAnsi="仿宋" w:eastAsia="仿宋"/>
          <w:b w:val="0"/>
          <w:spacing w:val="-4"/>
          <w:sz w:val="28"/>
          <w:szCs w:val="28"/>
          <w:lang w:val="en-US" w:eastAsia="zh-CN"/>
        </w:rPr>
        <w:t xml:space="preserve">                                          2019年1月23日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73C72B93"/>
    <w:rsid w:val="7DEB73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semiHidden/>
    <w:unhideWhenUsed/>
    <w:qFormat/>
    <w:uiPriority w:val="99"/>
    <w:pPr>
      <w:tabs>
        <w:tab w:val="center" w:pos="4153"/>
        <w:tab w:val="right" w:pos="8306"/>
      </w:tabs>
      <w:snapToGrid w:val="0"/>
      <w:jc w:val="left"/>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99"/>
    <w:rPr>
      <w:b/>
      <w:bCs/>
    </w:rPr>
  </w:style>
  <w:style w:type="character" w:styleId="8">
    <w:name w:val="page number"/>
    <w:basedOn w:val="6"/>
    <w:semiHidden/>
    <w:unhideWhenUsed/>
    <w:qFormat/>
    <w:uiPriority w:val="99"/>
    <w:rPr>
      <w:rFonts w:cs="Times New Roman"/>
    </w:rPr>
  </w:style>
  <w:style w:type="character" w:styleId="9">
    <w:name w:val="Hyperlink"/>
    <w:basedOn w:val="6"/>
    <w:semiHidden/>
    <w:unhideWhenUsed/>
    <w:qFormat/>
    <w:uiPriority w:val="99"/>
    <w:rPr>
      <w:color w:val="0000FF"/>
      <w:u w:val="single"/>
    </w:rPr>
  </w:style>
  <w:style w:type="paragraph" w:customStyle="1" w:styleId="10">
    <w:name w:val="Table Paragraph"/>
    <w:basedOn w:val="1"/>
    <w:qFormat/>
    <w:uiPriority w:val="1"/>
    <w:rPr>
      <w:rFonts w:ascii="宋体" w:hAnsi="宋体" w:eastAsia="宋体" w:cs="宋体"/>
      <w:lang w:val="zh-CN" w:eastAsia="zh-CN" w:bidi="zh-CN"/>
    </w:rPr>
  </w:style>
  <w:style w:type="character" w:customStyle="1" w:styleId="11">
    <w:name w:val="页眉 Char Char"/>
    <w:basedOn w:val="6"/>
    <w:link w:val="3"/>
    <w:qFormat/>
    <w:uiPriority w:val="99"/>
    <w:rPr>
      <w:sz w:val="18"/>
      <w:szCs w:val="18"/>
    </w:rPr>
  </w:style>
  <w:style w:type="character" w:customStyle="1" w:styleId="12">
    <w:name w:val="页脚 Char Char"/>
    <w:basedOn w:val="6"/>
    <w:link w:val="2"/>
    <w:qFormat/>
    <w:uiPriority w:val="99"/>
    <w:rPr>
      <w:sz w:val="18"/>
      <w:szCs w:val="18"/>
    </w:rPr>
  </w:style>
  <w:style w:type="character" w:customStyle="1" w:styleId="13">
    <w:name w:val="news_content"/>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726</Words>
  <Characters>4140</Characters>
  <Lines>34</Lines>
  <Paragraphs>9</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2019-01-13T08:57:00Z</dcterms:created>
  <dc:creator>Administrator</dc:creator>
  <cp:lastModifiedBy>Administrator</cp:lastModifiedBy>
  <cp:lastPrinted>2019-01-13T11:14:00Z</cp:lastPrinted>
  <dcterms:modified xsi:type="dcterms:W3CDTF">2020-05-28T10:21:45Z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