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华文中宋"/>
          <w:b/>
          <w:sz w:val="48"/>
        </w:rPr>
        <w:t>民丰县财政监督检查工作经费</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auto"/>
        <w:ind w:left="1606" w:hanging="1606" w:hangingChars="500"/>
        <w:jc w:val="left"/>
        <w:rPr>
          <w:rFonts w:ascii="仿宋" w:hAnsi="仿宋" w:eastAsia="仿宋" w:cs="Times New Roman"/>
          <w:sz w:val="32"/>
          <w:szCs w:val="32"/>
        </w:rPr>
      </w:pPr>
      <w:r>
        <w:rPr>
          <w:rFonts w:hint="eastAsia" w:ascii="仿宋" w:hAnsi="仿宋" w:eastAsia="仿宋" w:cs="宋体"/>
          <w:b/>
          <w:bCs/>
          <w:sz w:val="32"/>
          <w:szCs w:val="32"/>
        </w:rPr>
        <w:t>项目名称：</w:t>
      </w:r>
      <w:r>
        <w:rPr>
          <w:rFonts w:hint="eastAsia" w:ascii="仿宋" w:hAnsi="仿宋" w:eastAsia="仿宋" w:cs="宋体"/>
          <w:sz w:val="32"/>
          <w:szCs w:val="32"/>
        </w:rPr>
        <w:t>财政监督检查工作经费</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实施单位（公章）：</w:t>
      </w:r>
      <w:r>
        <w:rPr>
          <w:rFonts w:hint="eastAsia" w:ascii="仿宋" w:hAnsi="仿宋" w:eastAsia="仿宋" w:cs="宋体"/>
          <w:sz w:val="32"/>
          <w:szCs w:val="32"/>
        </w:rPr>
        <w:t>民丰县财政局</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主管部门（公章）：</w:t>
      </w:r>
      <w:r>
        <w:rPr>
          <w:rFonts w:hint="eastAsia" w:ascii="仿宋" w:hAnsi="仿宋" w:eastAsia="仿宋" w:cs="宋体"/>
          <w:sz w:val="32"/>
          <w:szCs w:val="32"/>
        </w:rPr>
        <w:t>民丰县财政局</w:t>
      </w:r>
    </w:p>
    <w:p>
      <w:pPr>
        <w:spacing w:line="700" w:lineRule="exact"/>
        <w:jc w:val="left"/>
        <w:rPr>
          <w:rFonts w:hAnsi="宋体" w:eastAsia="仿宋_GB2312" w:cs="宋体"/>
          <w:kern w:val="0"/>
          <w:sz w:val="36"/>
          <w:szCs w:val="36"/>
        </w:rPr>
      </w:pPr>
      <w:r>
        <w:rPr>
          <w:rFonts w:hint="eastAsia" w:ascii="仿宋" w:hAnsi="仿宋" w:eastAsia="仿宋" w:cs="宋体"/>
          <w:b/>
          <w:bCs/>
          <w:sz w:val="32"/>
          <w:szCs w:val="32"/>
        </w:rPr>
        <w:t>项目负责人（签章）：</w:t>
      </w:r>
      <w:r>
        <w:rPr>
          <w:rFonts w:hint="eastAsia" w:hAnsi="宋体" w:eastAsia="仿宋_GB2312" w:cs="宋体"/>
          <w:kern w:val="0"/>
          <w:sz w:val="36"/>
          <w:szCs w:val="36"/>
        </w:rPr>
        <w:t>贾庆明</w:t>
      </w:r>
    </w:p>
    <w:p>
      <w:pPr>
        <w:spacing w:line="700" w:lineRule="auto"/>
        <w:ind w:left="3200" w:hanging="3200" w:hangingChars="1000"/>
        <w:rPr>
          <w:rFonts w:ascii="仿宋" w:hAnsi="仿宋" w:eastAsia="仿宋" w:cs="宋体"/>
          <w:sz w:val="32"/>
          <w:szCs w:val="32"/>
        </w:rPr>
      </w:pP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2018年12月31日</w:t>
      </w:r>
    </w:p>
    <w:p>
      <w:pPr>
        <w:spacing w:line="700" w:lineRule="auto"/>
        <w:jc w:val="left"/>
        <w:rPr>
          <w:rFonts w:ascii="仿宋" w:hAnsi="仿宋" w:eastAsia="仿宋" w:cs="宋体"/>
          <w:sz w:val="32"/>
          <w:szCs w:val="32"/>
        </w:rPr>
      </w:pPr>
    </w:p>
    <w:p>
      <w:pPr>
        <w:spacing w:line="700" w:lineRule="auto"/>
        <w:jc w:val="left"/>
        <w:rPr>
          <w:rFonts w:ascii="仿宋" w:hAnsi="仿宋" w:eastAsia="仿宋" w:cs="宋体"/>
          <w:sz w:val="32"/>
          <w:szCs w:val="32"/>
        </w:rPr>
      </w:pPr>
    </w:p>
    <w:p>
      <w:pPr>
        <w:spacing w:line="540" w:lineRule="auto"/>
        <w:rPr>
          <w:rFonts w:ascii="黑体" w:hAnsi="黑体" w:eastAsia="黑体" w:cs="黑体"/>
          <w:spacing w:val="-4"/>
          <w:sz w:val="32"/>
        </w:rPr>
      </w:pPr>
    </w:p>
    <w:p>
      <w:pPr>
        <w:spacing w:line="460" w:lineRule="exact"/>
        <w:ind w:firstLine="624" w:firstLineChars="200"/>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spacing w:line="600" w:lineRule="exact"/>
        <w:ind w:firstLine="627" w:firstLineChars="200"/>
        <w:rPr>
          <w:rFonts w:ascii="仿宋_GB2312" w:eastAsia="仿宋_GB2312"/>
          <w:snapToGrid w:val="0"/>
          <w:kern w:val="0"/>
          <w:sz w:val="32"/>
          <w:szCs w:val="32"/>
        </w:rPr>
      </w:pPr>
      <w:r>
        <w:rPr>
          <w:rFonts w:ascii="仿宋" w:hAnsi="仿宋" w:eastAsia="仿宋" w:cs="楷体"/>
          <w:b/>
          <w:spacing w:val="-4"/>
          <w:sz w:val="32"/>
        </w:rPr>
        <w:t>（一）项目单位基本情况</w:t>
      </w:r>
      <w:bookmarkStart w:id="0" w:name="ref_[1]_23433709"/>
      <w:r>
        <w:rPr>
          <w:rFonts w:hint="eastAsia" w:ascii="仿宋" w:hAnsi="仿宋" w:eastAsia="仿宋" w:cs="楷体"/>
          <w:b/>
          <w:spacing w:val="-4"/>
          <w:sz w:val="32"/>
          <w:lang w:eastAsia="zh-CN"/>
        </w:rPr>
        <w:t>。</w:t>
      </w:r>
      <w:r>
        <w:rPr>
          <w:rFonts w:hint="eastAsia" w:ascii="仿宋_GB2312" w:eastAsia="仿宋_GB2312"/>
          <w:snapToGrid w:val="0"/>
          <w:kern w:val="0"/>
          <w:sz w:val="32"/>
          <w:szCs w:val="32"/>
        </w:rPr>
        <w:t>民丰县财政局贯彻落实党中央、自治区党委、地委和县委关于财经工作的方针政策和决策部署，在履行职责过程中坚持和加强党对财政工作的集中统一领导。贯彻实施财政、税收、行政事业单位国有资产、财务、会计方面的法律、法规、规章和方针政策；负责拟订有关政策和管理制度并组织实施。执行财政分配政策和分级财政管理体制，拟订全县财政发展战略和中长期规划，指导全县财政工作。</w:t>
      </w:r>
    </w:p>
    <w:bookmarkEnd w:id="0"/>
    <w:p>
      <w:pPr>
        <w:spacing w:line="460" w:lineRule="exact"/>
        <w:ind w:firstLine="627" w:firstLineChars="200"/>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hint="eastAsia" w:ascii="仿宋" w:hAnsi="仿宋" w:eastAsia="仿宋" w:cs="宋体"/>
          <w:sz w:val="32"/>
          <w:szCs w:val="32"/>
        </w:rPr>
        <w:t>财政监督检查工作经费</w:t>
      </w:r>
      <w:r>
        <w:rPr>
          <w:rFonts w:hint="eastAsia" w:ascii="仿宋" w:hAnsi="仿宋" w:eastAsia="仿宋" w:cs="宋体"/>
          <w:color w:val="2B2B2B"/>
          <w:kern w:val="0"/>
          <w:sz w:val="32"/>
          <w:szCs w:val="32"/>
        </w:rPr>
        <w:t>预算资金4万</w:t>
      </w:r>
      <w:r>
        <w:rPr>
          <w:rFonts w:ascii="仿宋" w:hAnsi="仿宋" w:eastAsia="仿宋" w:cs="宋体"/>
          <w:color w:val="2B2B2B"/>
          <w:kern w:val="0"/>
          <w:sz w:val="32"/>
          <w:szCs w:val="32"/>
        </w:rPr>
        <w:t>元，</w:t>
      </w:r>
      <w:r>
        <w:rPr>
          <w:rFonts w:ascii="仿宋" w:hAnsi="仿宋" w:eastAsia="仿宋"/>
          <w:sz w:val="30"/>
          <w:szCs w:val="30"/>
        </w:rPr>
        <w:t>项目性质属于</w:t>
      </w:r>
      <w:r>
        <w:rPr>
          <w:rFonts w:hint="eastAsia" w:ascii="仿宋" w:hAnsi="仿宋" w:eastAsia="仿宋"/>
          <w:sz w:val="30"/>
          <w:szCs w:val="30"/>
        </w:rPr>
        <w:t>上级财政拨款，</w:t>
      </w:r>
      <w:r>
        <w:rPr>
          <w:rFonts w:ascii="仿宋" w:hAnsi="仿宋" w:eastAsia="仿宋" w:cs="宋体"/>
          <w:color w:val="2B2B2B"/>
          <w:kern w:val="0"/>
          <w:sz w:val="32"/>
          <w:szCs w:val="32"/>
        </w:rPr>
        <w:t>主要用于</w:t>
      </w:r>
      <w:r>
        <w:rPr>
          <w:rFonts w:hint="eastAsia" w:ascii="仿宋" w:hAnsi="仿宋" w:eastAsia="仿宋" w:cs="宋体"/>
          <w:color w:val="2B2B2B"/>
          <w:kern w:val="0"/>
          <w:sz w:val="32"/>
          <w:szCs w:val="32"/>
        </w:rPr>
        <w:t>：</w:t>
      </w:r>
      <w:r>
        <w:rPr>
          <w:rFonts w:hint="eastAsia" w:ascii="仿宋" w:hAnsi="仿宋" w:eastAsia="仿宋" w:cs="宋体"/>
          <w:sz w:val="32"/>
          <w:szCs w:val="32"/>
        </w:rPr>
        <w:t>财政监督检查工作经费</w:t>
      </w:r>
      <w:r>
        <w:rPr>
          <w:rFonts w:hint="eastAsia" w:ascii="仿宋" w:hAnsi="仿宋" w:eastAsia="仿宋" w:cs="宋体"/>
          <w:color w:val="2B2B2B"/>
          <w:kern w:val="0"/>
          <w:sz w:val="32"/>
          <w:szCs w:val="32"/>
        </w:rPr>
        <w:t>。</w:t>
      </w:r>
    </w:p>
    <w:p>
      <w:pPr>
        <w:spacing w:line="4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460" w:lineRule="exact"/>
        <w:ind w:firstLine="627" w:firstLineChars="200"/>
        <w:rPr>
          <w:rFonts w:ascii="仿宋" w:hAnsi="仿宋" w:eastAsia="仿宋" w:cs="仿宋"/>
          <w:color w:val="auto"/>
          <w:spacing w:val="-4"/>
          <w:sz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宋体"/>
          <w:color w:val="auto"/>
          <w:sz w:val="32"/>
          <w:szCs w:val="32"/>
        </w:rPr>
        <w:t>财政监督检查工作经费</w:t>
      </w:r>
      <w:r>
        <w:rPr>
          <w:rFonts w:hint="eastAsia" w:ascii="仿宋" w:hAnsi="仿宋" w:eastAsia="仿宋" w:cs="宋体"/>
          <w:color w:val="auto"/>
          <w:kern w:val="0"/>
          <w:sz w:val="32"/>
          <w:szCs w:val="32"/>
        </w:rPr>
        <w:t>预算资金4万</w:t>
      </w:r>
      <w:r>
        <w:rPr>
          <w:rFonts w:ascii="仿宋" w:hAnsi="仿宋" w:eastAsia="仿宋" w:cs="宋体"/>
          <w:color w:val="auto"/>
          <w:kern w:val="0"/>
          <w:sz w:val="32"/>
          <w:szCs w:val="32"/>
        </w:rPr>
        <w:t>元</w:t>
      </w:r>
      <w:r>
        <w:rPr>
          <w:rFonts w:ascii="仿宋" w:hAnsi="仿宋" w:eastAsia="仿宋" w:cs="仿宋"/>
          <w:color w:val="auto"/>
          <w:spacing w:val="-4"/>
          <w:sz w:val="32"/>
        </w:rPr>
        <w:t>，</w:t>
      </w:r>
      <w:r>
        <w:rPr>
          <w:rFonts w:hint="eastAsia" w:ascii="仿宋" w:hAnsi="仿宋" w:eastAsia="仿宋" w:cs="仿宋"/>
          <w:color w:val="auto"/>
          <w:spacing w:val="-4"/>
          <w:sz w:val="32"/>
          <w:lang w:eastAsia="zh-CN"/>
        </w:rPr>
        <w:t>根据</w:t>
      </w:r>
      <w:r>
        <w:rPr>
          <w:rFonts w:hint="eastAsia" w:ascii="仿宋_GB2312" w:hAnsi="仿宋_GB2312" w:eastAsia="仿宋_GB2312" w:cs="仿宋_GB2312"/>
          <w:color w:val="auto"/>
          <w:sz w:val="32"/>
          <w:szCs w:val="32"/>
        </w:rPr>
        <w:t>和地财乡</w:t>
      </w:r>
      <w:bookmarkStart w:id="1" w:name="_GoBack"/>
      <w:r>
        <w:rPr>
          <w:rFonts w:hint="eastAsia" w:ascii="仿宋_GB2312" w:hAnsi="仿宋_GB2312" w:eastAsia="仿宋_GB2312" w:cs="仿宋_GB2312"/>
          <w:color w:val="auto"/>
          <w:spacing w:val="-4"/>
          <w:sz w:val="32"/>
          <w:lang w:eastAsia="zh-CN"/>
        </w:rPr>
        <w:t>〔</w:t>
      </w:r>
      <w:r>
        <w:rPr>
          <w:rFonts w:hint="eastAsia" w:ascii="仿宋_GB2312" w:hAnsi="仿宋_GB2312" w:eastAsia="仿宋_GB2312" w:cs="仿宋_GB2312"/>
          <w:color w:val="auto"/>
          <w:sz w:val="32"/>
          <w:szCs w:val="32"/>
        </w:rPr>
        <w:t>2018</w:t>
      </w:r>
      <w:r>
        <w:rPr>
          <w:rFonts w:hint="eastAsia" w:ascii="仿宋_GB2312" w:hAnsi="仿宋_GB2312" w:eastAsia="仿宋_GB2312" w:cs="仿宋_GB2312"/>
          <w:color w:val="auto"/>
          <w:spacing w:val="-4"/>
          <w:sz w:val="32"/>
          <w:lang w:eastAsia="zh-CN"/>
        </w:rPr>
        <w:t>〕</w:t>
      </w:r>
      <w:bookmarkEnd w:id="1"/>
      <w:r>
        <w:rPr>
          <w:rFonts w:hint="eastAsia" w:ascii="仿宋_GB2312" w:hAnsi="仿宋_GB2312" w:eastAsia="仿宋_GB2312" w:cs="仿宋_GB2312"/>
          <w:color w:val="auto"/>
          <w:sz w:val="32"/>
          <w:szCs w:val="32"/>
        </w:rPr>
        <w:t>20号</w:t>
      </w:r>
      <w:r>
        <w:rPr>
          <w:rFonts w:hint="eastAsia" w:ascii="仿宋_GB2312" w:hAnsi="仿宋_GB2312" w:eastAsia="仿宋_GB2312" w:cs="仿宋_GB2312"/>
          <w:color w:val="auto"/>
          <w:sz w:val="32"/>
          <w:szCs w:val="32"/>
          <w:lang w:eastAsia="zh-CN"/>
        </w:rPr>
        <w:t>文件安排，</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2018年</w:t>
      </w:r>
      <w:r>
        <w:rPr>
          <w:rFonts w:hint="eastAsia" w:ascii="仿宋_GB2312" w:hAnsi="仿宋_GB2312" w:eastAsia="仿宋_GB2312" w:cs="仿宋_GB2312"/>
          <w:color w:val="auto"/>
          <w:sz w:val="32"/>
          <w:szCs w:val="32"/>
        </w:rPr>
        <w:t>8月</w:t>
      </w:r>
      <w:r>
        <w:rPr>
          <w:rFonts w:hint="eastAsia" w:ascii="仿宋_GB2312" w:hAnsi="仿宋_GB2312" w:eastAsia="仿宋_GB2312" w:cs="仿宋_GB2312"/>
          <w:color w:val="auto"/>
          <w:sz w:val="32"/>
          <w:szCs w:val="32"/>
          <w:lang w:eastAsia="zh-CN"/>
        </w:rPr>
        <w:t>下达</w:t>
      </w:r>
      <w:r>
        <w:rPr>
          <w:rFonts w:hint="eastAsia" w:ascii="仿宋_GB2312" w:hAnsi="仿宋_GB2312" w:eastAsia="仿宋_GB2312" w:cs="仿宋_GB2312"/>
          <w:color w:val="auto"/>
          <w:sz w:val="32"/>
          <w:szCs w:val="32"/>
        </w:rPr>
        <w:t>2018年财政监督检查经费3万元</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和地财行</w:t>
      </w:r>
      <w:r>
        <w:rPr>
          <w:rFonts w:hint="eastAsia" w:ascii="仿宋_GB2312" w:hAnsi="仿宋_GB2312" w:eastAsia="仿宋_GB2312" w:cs="仿宋_GB2312"/>
          <w:color w:val="auto"/>
          <w:spacing w:val="-4"/>
          <w:sz w:val="32"/>
          <w:lang w:eastAsia="zh-CN"/>
        </w:rPr>
        <w:t>〔</w:t>
      </w:r>
      <w:r>
        <w:rPr>
          <w:rFonts w:hint="eastAsia" w:ascii="仿宋_GB2312" w:hAnsi="仿宋_GB2312" w:eastAsia="仿宋_GB2312" w:cs="仿宋_GB2312"/>
          <w:color w:val="auto"/>
          <w:sz w:val="32"/>
          <w:szCs w:val="32"/>
        </w:rPr>
        <w:t>2018</w:t>
      </w:r>
      <w:r>
        <w:rPr>
          <w:rFonts w:hint="eastAsia" w:ascii="仿宋_GB2312" w:hAnsi="仿宋_GB2312" w:eastAsia="仿宋_GB2312" w:cs="仿宋_GB2312"/>
          <w:color w:val="auto"/>
          <w:spacing w:val="-4"/>
          <w:sz w:val="32"/>
          <w:lang w:eastAsia="zh-CN"/>
        </w:rPr>
        <w:t>〕</w:t>
      </w:r>
      <w:r>
        <w:rPr>
          <w:rFonts w:hint="eastAsia" w:ascii="仿宋_GB2312" w:hAnsi="仿宋_GB2312" w:eastAsia="仿宋_GB2312" w:cs="仿宋_GB2312"/>
          <w:color w:val="auto"/>
          <w:sz w:val="32"/>
          <w:szCs w:val="32"/>
        </w:rPr>
        <w:t>37号</w:t>
      </w:r>
      <w:r>
        <w:rPr>
          <w:rFonts w:hint="eastAsia" w:ascii="仿宋_GB2312" w:hAnsi="仿宋_GB2312" w:eastAsia="仿宋_GB2312" w:cs="仿宋_GB2312"/>
          <w:color w:val="auto"/>
          <w:sz w:val="32"/>
          <w:szCs w:val="32"/>
          <w:lang w:eastAsia="zh-CN"/>
        </w:rPr>
        <w:t>文件安排，</w:t>
      </w:r>
      <w:r>
        <w:rPr>
          <w:rFonts w:hint="eastAsia" w:ascii="仿宋_GB2312" w:hAnsi="仿宋_GB2312" w:eastAsia="仿宋_GB2312" w:cs="仿宋_GB2312"/>
          <w:color w:val="auto"/>
          <w:sz w:val="32"/>
          <w:szCs w:val="32"/>
        </w:rPr>
        <w:t>12月到位0.9923万元。</w:t>
      </w:r>
    </w:p>
    <w:p>
      <w:pPr>
        <w:spacing w:line="460" w:lineRule="exact"/>
        <w:ind w:firstLine="627" w:firstLineChars="200"/>
        <w:rPr>
          <w:rStyle w:val="7"/>
          <w:rFonts w:ascii="仿宋" w:hAnsi="仿宋" w:eastAsia="仿宋"/>
          <w:b w:val="0"/>
          <w:bCs w:val="0"/>
          <w:color w:val="auto"/>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rPr>
        <w:t>民丰县财政局2018</w:t>
      </w:r>
      <w:r>
        <w:rPr>
          <w:rFonts w:ascii="仿宋" w:hAnsi="仿宋" w:eastAsia="仿宋" w:cs="仿宋"/>
          <w:spacing w:val="-4"/>
          <w:sz w:val="32"/>
        </w:rPr>
        <w:t>年</w:t>
      </w:r>
      <w:r>
        <w:rPr>
          <w:rFonts w:hint="eastAsia" w:ascii="仿宋" w:hAnsi="仿宋" w:eastAsia="仿宋" w:cs="宋体"/>
          <w:sz w:val="32"/>
          <w:szCs w:val="32"/>
        </w:rPr>
        <w:t>财政监督检查工作经费</w:t>
      </w:r>
      <w:r>
        <w:rPr>
          <w:rFonts w:hint="eastAsia" w:ascii="仿宋" w:hAnsi="仿宋" w:eastAsia="仿宋" w:cs="宋体"/>
          <w:color w:val="2B2B2B"/>
          <w:kern w:val="0"/>
          <w:sz w:val="32"/>
          <w:szCs w:val="32"/>
        </w:rPr>
        <w:t>预算资金4万</w:t>
      </w:r>
      <w:r>
        <w:rPr>
          <w:rFonts w:ascii="仿宋" w:hAnsi="仿宋" w:eastAsia="仿宋" w:cs="宋体"/>
          <w:color w:val="2B2B2B"/>
          <w:kern w:val="0"/>
          <w:sz w:val="32"/>
          <w:szCs w:val="32"/>
        </w:rPr>
        <w:t>元，</w:t>
      </w:r>
      <w:r>
        <w:rPr>
          <w:rStyle w:val="7"/>
          <w:rFonts w:hint="eastAsia" w:ascii="仿宋" w:hAnsi="仿宋" w:eastAsia="仿宋" w:cs="仿宋_GB2312"/>
          <w:b w:val="0"/>
          <w:bCs w:val="0"/>
          <w:spacing w:val="-4"/>
          <w:sz w:val="32"/>
          <w:szCs w:val="32"/>
        </w:rPr>
        <w:t>其中上级财政拨款4万元，本级财政安排0万元，其他资金</w:t>
      </w:r>
      <w:r>
        <w:rPr>
          <w:rStyle w:val="7"/>
          <w:rFonts w:hint="eastAsia" w:ascii="仿宋" w:hAnsi="仿宋" w:eastAsia="仿宋" w:cs="仿宋_GB2312"/>
          <w:b w:val="0"/>
          <w:bCs w:val="0"/>
          <w:color w:val="auto"/>
          <w:spacing w:val="-4"/>
          <w:sz w:val="32"/>
          <w:szCs w:val="32"/>
        </w:rPr>
        <w:t>0万元，自筹资金0万元，</w:t>
      </w:r>
      <w:r>
        <w:rPr>
          <w:rStyle w:val="7"/>
          <w:rFonts w:ascii="仿宋" w:hAnsi="仿宋" w:eastAsia="仿宋"/>
          <w:b w:val="0"/>
          <w:color w:val="auto"/>
          <w:spacing w:val="-4"/>
          <w:sz w:val="32"/>
          <w:szCs w:val="32"/>
          <w:shd w:val="clear" w:color="FFFFFF" w:fill="FFFFFF"/>
        </w:rPr>
        <w:t>已支出</w:t>
      </w:r>
      <w:r>
        <w:rPr>
          <w:rStyle w:val="7"/>
          <w:rFonts w:hint="eastAsia" w:ascii="仿宋" w:hAnsi="仿宋" w:eastAsia="仿宋"/>
          <w:b w:val="0"/>
          <w:color w:val="auto"/>
          <w:spacing w:val="-4"/>
          <w:sz w:val="32"/>
          <w:szCs w:val="32"/>
          <w:shd w:val="clear" w:color="FFFFFF" w:fill="FFFFFF"/>
        </w:rPr>
        <w:t>4</w:t>
      </w:r>
      <w:r>
        <w:rPr>
          <w:rStyle w:val="7"/>
          <w:rFonts w:ascii="仿宋" w:hAnsi="仿宋" w:eastAsia="仿宋"/>
          <w:b w:val="0"/>
          <w:color w:val="auto"/>
          <w:spacing w:val="-4"/>
          <w:sz w:val="32"/>
          <w:szCs w:val="32"/>
          <w:shd w:val="clear" w:color="FFFFFF" w:fill="FFFFFF"/>
        </w:rPr>
        <w:t>万元，</w:t>
      </w:r>
      <w:r>
        <w:rPr>
          <w:rFonts w:hint="eastAsia" w:ascii="仿宋" w:hAnsi="仿宋" w:eastAsia="仿宋" w:cs="仿宋"/>
          <w:color w:val="auto"/>
          <w:spacing w:val="-4"/>
          <w:sz w:val="32"/>
        </w:rPr>
        <w:t>项目资金实际在2018年8月17日办公用品及音频设备</w:t>
      </w:r>
      <w:r>
        <w:rPr>
          <w:rFonts w:ascii="仿宋" w:hAnsi="仿宋" w:eastAsia="仿宋" w:cs="仿宋"/>
          <w:color w:val="auto"/>
          <w:spacing w:val="-4"/>
          <w:sz w:val="32"/>
        </w:rPr>
        <w:t>支出</w:t>
      </w:r>
      <w:r>
        <w:rPr>
          <w:rFonts w:hint="eastAsia" w:ascii="仿宋" w:hAnsi="仿宋" w:eastAsia="仿宋" w:cs="仿宋"/>
          <w:color w:val="auto"/>
          <w:spacing w:val="-4"/>
          <w:sz w:val="32"/>
        </w:rPr>
        <w:t>3万</w:t>
      </w:r>
      <w:r>
        <w:rPr>
          <w:rFonts w:ascii="仿宋" w:hAnsi="仿宋" w:eastAsia="仿宋" w:cs="仿宋"/>
          <w:color w:val="auto"/>
          <w:spacing w:val="-4"/>
          <w:sz w:val="32"/>
        </w:rPr>
        <w:t>元，</w:t>
      </w:r>
      <w:r>
        <w:rPr>
          <w:rFonts w:hint="eastAsia" w:ascii="仿宋" w:hAnsi="仿宋" w:eastAsia="仿宋" w:cs="仿宋"/>
          <w:color w:val="auto"/>
          <w:spacing w:val="-4"/>
          <w:sz w:val="32"/>
        </w:rPr>
        <w:t>2018年12月18日组织下乡检查14次，购买档案袋200个，购买打印纸80包，共计支出9923元，</w:t>
      </w:r>
      <w:r>
        <w:rPr>
          <w:rStyle w:val="7"/>
          <w:rFonts w:ascii="仿宋" w:hAnsi="仿宋" w:eastAsia="仿宋"/>
          <w:b w:val="0"/>
          <w:color w:val="auto"/>
          <w:spacing w:val="-4"/>
          <w:sz w:val="32"/>
          <w:szCs w:val="32"/>
          <w:shd w:val="clear" w:color="FFFFFF" w:fill="FFFFFF"/>
        </w:rPr>
        <w:t>实际</w:t>
      </w:r>
      <w:r>
        <w:rPr>
          <w:rStyle w:val="7"/>
          <w:rFonts w:hint="eastAsia" w:ascii="仿宋" w:hAnsi="仿宋" w:eastAsia="仿宋"/>
          <w:b w:val="0"/>
          <w:color w:val="auto"/>
          <w:spacing w:val="-4"/>
          <w:sz w:val="32"/>
          <w:szCs w:val="32"/>
          <w:shd w:val="clear" w:color="FFFFFF" w:fill="FFFFFF"/>
        </w:rPr>
        <w:t>执行</w:t>
      </w:r>
      <w:r>
        <w:rPr>
          <w:rStyle w:val="7"/>
          <w:rFonts w:ascii="仿宋" w:hAnsi="仿宋" w:eastAsia="仿宋"/>
          <w:b w:val="0"/>
          <w:color w:val="auto"/>
          <w:spacing w:val="-4"/>
          <w:sz w:val="32"/>
          <w:szCs w:val="32"/>
          <w:shd w:val="clear" w:color="FFFFFF" w:fill="FFFFFF"/>
        </w:rPr>
        <w:t>率</w:t>
      </w:r>
      <w:r>
        <w:rPr>
          <w:rStyle w:val="7"/>
          <w:rFonts w:hint="eastAsia" w:ascii="仿宋" w:hAnsi="仿宋" w:eastAsia="仿宋"/>
          <w:b w:val="0"/>
          <w:color w:val="auto"/>
          <w:spacing w:val="-4"/>
          <w:sz w:val="32"/>
          <w:szCs w:val="32"/>
          <w:shd w:val="clear" w:color="FFFFFF" w:fill="FFFFFF"/>
        </w:rPr>
        <w:t>100</w:t>
      </w:r>
      <w:r>
        <w:rPr>
          <w:rStyle w:val="7"/>
          <w:rFonts w:ascii="仿宋" w:hAnsi="仿宋" w:eastAsia="仿宋"/>
          <w:b w:val="0"/>
          <w:color w:val="auto"/>
          <w:spacing w:val="-4"/>
          <w:sz w:val="32"/>
          <w:szCs w:val="32"/>
          <w:shd w:val="clear" w:color="FFFFFF" w:fill="FFFFFF"/>
        </w:rPr>
        <w:t>%，实际</w:t>
      </w:r>
      <w:r>
        <w:rPr>
          <w:rStyle w:val="7"/>
          <w:rFonts w:hint="eastAsia" w:ascii="仿宋" w:hAnsi="仿宋" w:eastAsia="仿宋"/>
          <w:b w:val="0"/>
          <w:color w:val="auto"/>
          <w:spacing w:val="-4"/>
          <w:sz w:val="32"/>
          <w:szCs w:val="32"/>
          <w:shd w:val="clear" w:color="FFFFFF" w:fill="FFFFFF"/>
        </w:rPr>
        <w:t>执行</w:t>
      </w:r>
      <w:r>
        <w:rPr>
          <w:rStyle w:val="7"/>
          <w:rFonts w:ascii="仿宋" w:hAnsi="仿宋" w:eastAsia="仿宋"/>
          <w:b w:val="0"/>
          <w:color w:val="auto"/>
          <w:spacing w:val="-4"/>
          <w:sz w:val="32"/>
          <w:szCs w:val="32"/>
          <w:shd w:val="clear" w:color="FFFFFF" w:fill="FFFFFF"/>
        </w:rPr>
        <w:t>率</w:t>
      </w:r>
      <w:r>
        <w:rPr>
          <w:rStyle w:val="7"/>
          <w:rFonts w:hint="eastAsia" w:ascii="仿宋" w:hAnsi="仿宋" w:eastAsia="仿宋"/>
          <w:b w:val="0"/>
          <w:color w:val="auto"/>
          <w:spacing w:val="-4"/>
          <w:sz w:val="32"/>
          <w:szCs w:val="32"/>
          <w:shd w:val="clear" w:color="FFFFFF" w:fill="FFFFFF"/>
        </w:rPr>
        <w:t>100</w:t>
      </w:r>
      <w:r>
        <w:rPr>
          <w:rStyle w:val="7"/>
          <w:rFonts w:ascii="仿宋" w:hAnsi="仿宋" w:eastAsia="仿宋"/>
          <w:b w:val="0"/>
          <w:color w:val="auto"/>
          <w:spacing w:val="-4"/>
          <w:sz w:val="32"/>
          <w:szCs w:val="32"/>
          <w:shd w:val="clear" w:color="FFFFFF" w:fill="FFFFFF"/>
        </w:rPr>
        <w:t>%，</w:t>
      </w:r>
      <w:r>
        <w:rPr>
          <w:rStyle w:val="7"/>
          <w:rFonts w:hint="eastAsia" w:ascii="仿宋" w:hAnsi="仿宋" w:eastAsia="仿宋"/>
          <w:b w:val="0"/>
          <w:color w:val="auto"/>
          <w:spacing w:val="-4"/>
          <w:sz w:val="32"/>
          <w:szCs w:val="32"/>
          <w:shd w:val="clear" w:color="FFFFFF" w:fill="FFFFFF"/>
        </w:rPr>
        <w:t>无</w:t>
      </w:r>
      <w:r>
        <w:rPr>
          <w:rStyle w:val="7"/>
          <w:rFonts w:ascii="仿宋" w:hAnsi="仿宋" w:eastAsia="仿宋"/>
          <w:b w:val="0"/>
          <w:color w:val="auto"/>
          <w:spacing w:val="-4"/>
          <w:sz w:val="32"/>
          <w:szCs w:val="32"/>
          <w:shd w:val="clear" w:color="FFFFFF" w:fill="FFFFFF"/>
        </w:rPr>
        <w:t>剩余</w:t>
      </w:r>
      <w:r>
        <w:rPr>
          <w:rStyle w:val="7"/>
          <w:rFonts w:hint="eastAsia" w:ascii="仿宋" w:hAnsi="仿宋" w:eastAsia="仿宋"/>
          <w:b w:val="0"/>
          <w:color w:val="auto"/>
          <w:spacing w:val="-4"/>
          <w:sz w:val="32"/>
          <w:szCs w:val="32"/>
          <w:shd w:val="clear" w:color="FFFFFF" w:fill="FFFFFF"/>
        </w:rPr>
        <w:t>资金</w:t>
      </w:r>
      <w:r>
        <w:rPr>
          <w:rStyle w:val="7"/>
          <w:rFonts w:ascii="仿宋" w:hAnsi="仿宋" w:eastAsia="仿宋"/>
          <w:b w:val="0"/>
          <w:color w:val="auto"/>
          <w:spacing w:val="-4"/>
          <w:sz w:val="32"/>
          <w:szCs w:val="32"/>
          <w:shd w:val="clear" w:color="FFFFFF" w:fill="FFFFFF"/>
        </w:rPr>
        <w:t>。</w:t>
      </w:r>
    </w:p>
    <w:p>
      <w:pPr>
        <w:spacing w:line="460" w:lineRule="exact"/>
        <w:ind w:firstLine="627" w:firstLineChars="200"/>
        <w:rPr>
          <w:rFonts w:ascii="仿宋" w:hAnsi="仿宋" w:eastAsia="仿宋" w:cs="楷体"/>
          <w:b/>
          <w:color w:val="auto"/>
          <w:spacing w:val="-4"/>
          <w:sz w:val="32"/>
        </w:rPr>
      </w:pPr>
      <w:r>
        <w:rPr>
          <w:rFonts w:ascii="仿宋" w:hAnsi="仿宋" w:eastAsia="仿宋" w:cs="楷体"/>
          <w:b/>
          <w:color w:val="auto"/>
          <w:spacing w:val="-4"/>
          <w:sz w:val="32"/>
        </w:rPr>
        <w:t>（三）项目资金管理情况分析</w:t>
      </w:r>
    </w:p>
    <w:p>
      <w:pPr>
        <w:spacing w:line="540" w:lineRule="exact"/>
        <w:ind w:firstLine="755" w:firstLineChars="242"/>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管理制度：</w:t>
      </w:r>
      <w:r>
        <w:rPr>
          <w:rStyle w:val="7"/>
          <w:rFonts w:ascii="仿宋" w:hAnsi="仿宋" w:eastAsia="仿宋"/>
          <w:b w:val="0"/>
          <w:color w:val="0D0D0D"/>
          <w:spacing w:val="-4"/>
          <w:sz w:val="32"/>
          <w:szCs w:val="32"/>
          <w:shd w:val="clear" w:color="FFFFFF" w:fill="FFFFFF"/>
        </w:rPr>
        <w:t>严格执行财务会计各项制度、项目资金使用各项制度、</w:t>
      </w:r>
      <w:r>
        <w:rPr>
          <w:rStyle w:val="7"/>
          <w:rFonts w:hint="eastAsia" w:ascii="仿宋" w:hAnsi="仿宋" w:eastAsia="仿宋"/>
          <w:b w:val="0"/>
          <w:color w:val="0D0D0D"/>
          <w:spacing w:val="-4"/>
          <w:sz w:val="32"/>
          <w:szCs w:val="32"/>
          <w:shd w:val="clear" w:color="FFFFFF" w:fill="FFFFFF"/>
        </w:rPr>
        <w:t>自治区财政厅</w:t>
      </w:r>
      <w:r>
        <w:rPr>
          <w:rStyle w:val="7"/>
          <w:rFonts w:ascii="仿宋" w:hAnsi="仿宋" w:eastAsia="仿宋"/>
          <w:b w:val="0"/>
          <w:color w:val="0D0D0D"/>
          <w:spacing w:val="-4"/>
          <w:sz w:val="32"/>
          <w:szCs w:val="32"/>
          <w:shd w:val="clear" w:color="FFFFFF" w:fill="FFFFFF"/>
        </w:rPr>
        <w:t>财务制度</w:t>
      </w:r>
      <w:r>
        <w:rPr>
          <w:rStyle w:val="7"/>
          <w:rFonts w:hint="eastAsia" w:ascii="仿宋" w:hAnsi="仿宋" w:eastAsia="仿宋"/>
          <w:b w:val="0"/>
          <w:color w:val="0D0D0D"/>
          <w:spacing w:val="-4"/>
          <w:sz w:val="32"/>
          <w:szCs w:val="32"/>
          <w:shd w:val="clear" w:color="FFFFFF" w:fill="FFFFFF"/>
        </w:rPr>
        <w:t>等</w:t>
      </w:r>
      <w:r>
        <w:rPr>
          <w:rStyle w:val="7"/>
          <w:rFonts w:ascii="仿宋" w:hAnsi="仿宋" w:eastAsia="仿宋"/>
          <w:b w:val="0"/>
          <w:color w:val="0D0D0D"/>
          <w:spacing w:val="-4"/>
          <w:sz w:val="32"/>
          <w:szCs w:val="32"/>
          <w:shd w:val="clear" w:color="FFFFFF" w:fill="FFFFFF"/>
        </w:rPr>
        <w:t>。</w:t>
      </w:r>
      <w:r>
        <w:rPr>
          <w:rStyle w:val="7"/>
          <w:rFonts w:hint="eastAsia" w:ascii="仿宋" w:hAnsi="仿宋" w:eastAsia="仿宋"/>
          <w:b w:val="0"/>
          <w:color w:val="0D0D0D"/>
          <w:spacing w:val="-4"/>
          <w:sz w:val="32"/>
          <w:szCs w:val="32"/>
          <w:shd w:val="clear" w:color="FFFFFF" w:fill="FFFFFF"/>
        </w:rPr>
        <w:t>民丰县财政局项目办财务分工明确，由专业的财务人员具体负责拨款单的绘制、填写（财务人员必填项）。会计贯彻执行国家有关法律、法规、方针、政策，严格执行财经纪律，杜绝不合理开支，设立专户、专款专用。</w:t>
      </w:r>
    </w:p>
    <w:p>
      <w:pPr>
        <w:spacing w:line="460" w:lineRule="exact"/>
        <w:ind w:firstLine="624" w:firstLineChars="200"/>
        <w:rPr>
          <w:rFonts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管理办法及流程：</w:t>
      </w:r>
      <w:r>
        <w:rPr>
          <w:rFonts w:ascii="仿宋" w:hAnsi="仿宋" w:eastAsia="仿宋" w:cs="仿宋"/>
          <w:spacing w:val="-4"/>
          <w:sz w:val="32"/>
        </w:rPr>
        <w:t>资金</w:t>
      </w:r>
      <w:r>
        <w:rPr>
          <w:rFonts w:hint="eastAsia" w:ascii="仿宋" w:hAnsi="仿宋" w:eastAsia="仿宋" w:cs="仿宋"/>
          <w:spacing w:val="-4"/>
          <w:sz w:val="32"/>
        </w:rPr>
        <w:t>使用流程严格按照财政局财经领导小组集体开会研究决定资金使用方向，达成一致意见以后形成书面报告，由主管领导签署审批意见，后由财务主管领导审批，再由财务人员依据相关程序实施此项工作，待项目完成后达到预期效果后，再依据相关财务规定进行项目资金的支付工作，最后将资金使用情况张榜公示。</w:t>
      </w:r>
    </w:p>
    <w:p>
      <w:pPr>
        <w:spacing w:line="460" w:lineRule="exact"/>
        <w:ind w:firstLine="627" w:firstLineChars="200"/>
        <w:rPr>
          <w:rStyle w:val="7"/>
          <w:rFonts w:ascii="仿宋" w:hAnsi="仿宋" w:eastAsia="仿宋"/>
          <w:b w:val="0"/>
          <w:color w:val="0D0D0D"/>
          <w:spacing w:val="-4"/>
          <w:sz w:val="32"/>
          <w:szCs w:val="32"/>
          <w:shd w:val="clear" w:color="FFFFFF" w:fill="FFFFFF"/>
        </w:rPr>
      </w:pPr>
      <w:r>
        <w:rPr>
          <w:rFonts w:hint="eastAsia" w:ascii="仿宋" w:hAnsi="仿宋" w:eastAsia="仿宋" w:cs="楷体"/>
          <w:b/>
          <w:spacing w:val="-4"/>
          <w:sz w:val="32"/>
        </w:rPr>
        <w:t>3</w:t>
      </w:r>
      <w:r>
        <w:rPr>
          <w:rFonts w:hint="eastAsia" w:ascii="仿宋" w:hAnsi="仿宋" w:eastAsia="仿宋" w:cs="楷体"/>
          <w:b/>
          <w:spacing w:val="-4"/>
          <w:sz w:val="32"/>
          <w:lang w:val="en-US" w:eastAsia="zh-CN"/>
        </w:rPr>
        <w:t>.</w:t>
      </w:r>
      <w:r>
        <w:rPr>
          <w:rFonts w:hint="eastAsia" w:ascii="仿宋" w:hAnsi="仿宋" w:eastAsia="仿宋" w:cs="楷体"/>
          <w:b/>
          <w:spacing w:val="-4"/>
          <w:sz w:val="32"/>
        </w:rPr>
        <w:t>执行情况</w:t>
      </w:r>
      <w:r>
        <w:rPr>
          <w:rFonts w:hint="eastAsia" w:ascii="仿宋" w:hAnsi="仿宋" w:eastAsia="仿宋" w:cs="仿宋"/>
          <w:spacing w:val="-4"/>
          <w:sz w:val="32"/>
        </w:rPr>
        <w:t>：民丰县财政局项目资金</w:t>
      </w:r>
      <w:r>
        <w:rPr>
          <w:rFonts w:ascii="仿宋" w:hAnsi="仿宋" w:eastAsia="仿宋" w:cs="仿宋"/>
          <w:spacing w:val="-4"/>
          <w:sz w:val="32"/>
        </w:rPr>
        <w:t>支出</w:t>
      </w:r>
      <w:r>
        <w:rPr>
          <w:rFonts w:hint="eastAsia" w:ascii="仿宋" w:hAnsi="仿宋" w:eastAsia="仿宋" w:cs="仿宋"/>
          <w:spacing w:val="-4"/>
          <w:sz w:val="32"/>
        </w:rPr>
        <w:t>4万</w:t>
      </w:r>
      <w:r>
        <w:rPr>
          <w:rFonts w:ascii="仿宋" w:hAnsi="仿宋" w:eastAsia="仿宋" w:cs="仿宋"/>
          <w:spacing w:val="-4"/>
          <w:sz w:val="32"/>
        </w:rPr>
        <w:t>元</w:t>
      </w:r>
      <w:r>
        <w:rPr>
          <w:rFonts w:hint="eastAsia" w:ascii="仿宋" w:hAnsi="仿宋" w:eastAsia="仿宋" w:cs="仿宋"/>
          <w:spacing w:val="-4"/>
          <w:sz w:val="32"/>
        </w:rPr>
        <w:t>，其中严格按照《专项经费使用管理办法（试行）》中资金使用比例的要求规定，总共组织下乡检查14次，购买档案袋200个，购买打印纸80包，共计支出9923元，2018年8月17日购买音频设备</w:t>
      </w:r>
      <w:r>
        <w:rPr>
          <w:rFonts w:ascii="仿宋" w:hAnsi="仿宋" w:eastAsia="仿宋" w:cs="仿宋"/>
          <w:spacing w:val="-4"/>
          <w:sz w:val="32"/>
        </w:rPr>
        <w:t>支出</w:t>
      </w:r>
      <w:r>
        <w:rPr>
          <w:rFonts w:hint="eastAsia" w:ascii="仿宋" w:hAnsi="仿宋" w:eastAsia="仿宋" w:cs="仿宋"/>
          <w:spacing w:val="-4"/>
          <w:sz w:val="32"/>
        </w:rPr>
        <w:t>3万</w:t>
      </w:r>
      <w:r>
        <w:rPr>
          <w:rFonts w:ascii="仿宋" w:hAnsi="仿宋" w:eastAsia="仿宋" w:cs="仿宋"/>
          <w:spacing w:val="-4"/>
          <w:sz w:val="32"/>
        </w:rPr>
        <w:t>元，</w:t>
      </w:r>
      <w:r>
        <w:rPr>
          <w:rStyle w:val="7"/>
          <w:rFonts w:ascii="仿宋" w:hAnsi="仿宋" w:eastAsia="仿宋"/>
          <w:b w:val="0"/>
          <w:color w:val="0D0D0D"/>
          <w:spacing w:val="-4"/>
          <w:sz w:val="32"/>
          <w:szCs w:val="32"/>
          <w:shd w:val="clear" w:color="FFFFFF" w:fill="FFFFFF"/>
        </w:rPr>
        <w:t>实际</w:t>
      </w:r>
      <w:r>
        <w:rPr>
          <w:rStyle w:val="7"/>
          <w:rFonts w:hint="eastAsia" w:ascii="仿宋" w:hAnsi="仿宋" w:eastAsia="仿宋"/>
          <w:b w:val="0"/>
          <w:color w:val="0D0D0D"/>
          <w:spacing w:val="-4"/>
          <w:sz w:val="32"/>
          <w:szCs w:val="32"/>
          <w:shd w:val="clear" w:color="FFFFFF" w:fill="FFFFFF"/>
        </w:rPr>
        <w:t>执行</w:t>
      </w:r>
      <w:r>
        <w:rPr>
          <w:rStyle w:val="7"/>
          <w:rFonts w:ascii="仿宋" w:hAnsi="仿宋" w:eastAsia="仿宋"/>
          <w:b w:val="0"/>
          <w:color w:val="0D0D0D"/>
          <w:spacing w:val="-4"/>
          <w:sz w:val="32"/>
          <w:szCs w:val="32"/>
          <w:shd w:val="clear" w:color="FFFFFF" w:fill="FFFFFF"/>
        </w:rPr>
        <w:t>率</w:t>
      </w:r>
      <w:r>
        <w:rPr>
          <w:rStyle w:val="7"/>
          <w:rFonts w:hint="eastAsia" w:ascii="仿宋" w:hAnsi="仿宋" w:eastAsia="仿宋"/>
          <w:b w:val="0"/>
          <w:color w:val="0D0D0D"/>
          <w:spacing w:val="-4"/>
          <w:sz w:val="32"/>
          <w:szCs w:val="32"/>
          <w:shd w:val="clear" w:color="FFFFFF" w:fill="FFFFFF"/>
        </w:rPr>
        <w:t>100</w:t>
      </w:r>
      <w:r>
        <w:rPr>
          <w:rStyle w:val="7"/>
          <w:rFonts w:ascii="仿宋" w:hAnsi="仿宋" w:eastAsia="仿宋"/>
          <w:b w:val="0"/>
          <w:color w:val="0D0D0D"/>
          <w:spacing w:val="-4"/>
          <w:sz w:val="32"/>
          <w:szCs w:val="32"/>
          <w:shd w:val="clear" w:color="FFFFFF" w:fill="FFFFFF"/>
        </w:rPr>
        <w:t>%，</w:t>
      </w:r>
      <w:r>
        <w:rPr>
          <w:rStyle w:val="7"/>
          <w:rFonts w:hint="eastAsia" w:ascii="仿宋" w:hAnsi="仿宋" w:eastAsia="仿宋"/>
          <w:b w:val="0"/>
          <w:color w:val="0D0D0D"/>
          <w:spacing w:val="-4"/>
          <w:sz w:val="32"/>
          <w:szCs w:val="32"/>
          <w:shd w:val="clear" w:color="FFFFFF" w:fill="FFFFFF"/>
        </w:rPr>
        <w:t>无</w:t>
      </w:r>
      <w:r>
        <w:rPr>
          <w:rStyle w:val="7"/>
          <w:rFonts w:ascii="仿宋" w:hAnsi="仿宋" w:eastAsia="仿宋"/>
          <w:b w:val="0"/>
          <w:color w:val="0D0D0D"/>
          <w:spacing w:val="-4"/>
          <w:sz w:val="32"/>
          <w:szCs w:val="32"/>
          <w:shd w:val="clear" w:color="FFFFFF" w:fill="FFFFFF"/>
        </w:rPr>
        <w:t>剩余</w:t>
      </w:r>
      <w:r>
        <w:rPr>
          <w:rStyle w:val="7"/>
          <w:rFonts w:hint="eastAsia" w:ascii="仿宋" w:hAnsi="仿宋" w:eastAsia="仿宋"/>
          <w:b w:val="0"/>
          <w:color w:val="0D0D0D"/>
          <w:spacing w:val="-4"/>
          <w:sz w:val="32"/>
          <w:szCs w:val="32"/>
          <w:shd w:val="clear" w:color="FFFFFF" w:fill="FFFFFF"/>
        </w:rPr>
        <w:t>资金</w:t>
      </w:r>
      <w:r>
        <w:rPr>
          <w:rStyle w:val="7"/>
          <w:rFonts w:ascii="仿宋" w:hAnsi="仿宋" w:eastAsia="仿宋"/>
          <w:b w:val="0"/>
          <w:color w:val="0D0D0D"/>
          <w:spacing w:val="-4"/>
          <w:sz w:val="32"/>
          <w:szCs w:val="32"/>
          <w:shd w:val="clear" w:color="FFFFFF" w:fill="FFFFFF"/>
        </w:rPr>
        <w:t>。</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ascii="仿宋" w:hAnsi="仿宋" w:eastAsia="仿宋" w:cs="仿宋"/>
          <w:spacing w:val="-4"/>
          <w:sz w:val="32"/>
        </w:rPr>
        <w:t>项目投标情况、调整情况、完成验收</w:t>
      </w:r>
      <w:r>
        <w:rPr>
          <w:rFonts w:hint="eastAsia" w:ascii="仿宋" w:hAnsi="仿宋" w:eastAsia="仿宋" w:cs="仿宋"/>
          <w:spacing w:val="-4"/>
          <w:sz w:val="32"/>
        </w:rPr>
        <w:t>：</w:t>
      </w:r>
      <w:r>
        <w:rPr>
          <w:rFonts w:hint="eastAsia" w:ascii="仿宋_GB2312" w:hAnsi="仿宋_GB2312" w:eastAsia="仿宋_GB2312" w:cs="仿宋_GB2312"/>
          <w:sz w:val="32"/>
          <w:szCs w:val="32"/>
        </w:rPr>
        <w:t>民丰县财政局财政监督检查工作经费</w:t>
      </w:r>
      <w:r>
        <w:rPr>
          <w:rFonts w:hint="eastAsia" w:ascii="仿宋" w:hAnsi="仿宋" w:eastAsia="仿宋" w:cs="仿宋"/>
          <w:spacing w:val="-4"/>
          <w:sz w:val="32"/>
        </w:rPr>
        <w:t>项目资金</w:t>
      </w:r>
      <w:r>
        <w:rPr>
          <w:rFonts w:ascii="仿宋" w:hAnsi="仿宋" w:eastAsia="仿宋" w:cs="仿宋"/>
          <w:spacing w:val="-4"/>
          <w:sz w:val="32"/>
        </w:rPr>
        <w:t>支出</w:t>
      </w:r>
      <w:r>
        <w:rPr>
          <w:rFonts w:hint="eastAsia" w:ascii="仿宋" w:hAnsi="仿宋" w:eastAsia="仿宋" w:cs="仿宋"/>
          <w:spacing w:val="-4"/>
          <w:sz w:val="32"/>
        </w:rPr>
        <w:t>4万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均严格按照《中华人民共和国政府采购法》和《民丰县政府采购实行定点协议供货采购的通知》中的确定供应商的范围内进行采购和签署施工合同，待物资采购和工程结束后，由项目主管部门组织相关人员进行验收，并出具相关的物资验收单和施工验收合同。涉及支出</w:t>
      </w:r>
      <w:r>
        <w:rPr>
          <w:rFonts w:hint="eastAsia" w:ascii="仿宋_GB2312" w:hAnsi="仿宋_GB2312" w:eastAsia="仿宋_GB2312" w:cs="仿宋_GB2312"/>
          <w:sz w:val="32"/>
          <w:szCs w:val="32"/>
        </w:rPr>
        <w:t>办公费、和办公设备购置等</w:t>
      </w:r>
      <w:r>
        <w:rPr>
          <w:rFonts w:hint="eastAsia" w:ascii="仿宋" w:hAnsi="仿宋" w:eastAsia="仿宋" w:cs="仿宋"/>
          <w:spacing w:val="-4"/>
          <w:sz w:val="32"/>
        </w:rPr>
        <w:t>资金，均按照民丰县财政局</w:t>
      </w:r>
      <w:r>
        <w:rPr>
          <w:rFonts w:ascii="仿宋" w:hAnsi="仿宋" w:eastAsia="仿宋" w:cs="仿宋"/>
          <w:spacing w:val="-4"/>
          <w:sz w:val="32"/>
        </w:rPr>
        <w:t>经费</w:t>
      </w:r>
      <w:r>
        <w:rPr>
          <w:rFonts w:hint="eastAsia" w:ascii="仿宋" w:hAnsi="仿宋" w:eastAsia="仿宋" w:cs="仿宋"/>
          <w:spacing w:val="-4"/>
          <w:sz w:val="32"/>
        </w:rPr>
        <w:t>管理办法及流程实施。</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（二）项目管理情况分析</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val="en-US" w:eastAsia="zh-CN"/>
        </w:rPr>
        <w:t>.</w:t>
      </w:r>
      <w:r>
        <w:rPr>
          <w:rFonts w:ascii="仿宋" w:hAnsi="仿宋" w:eastAsia="仿宋" w:cs="仿宋"/>
          <w:b/>
          <w:spacing w:val="-4"/>
          <w:sz w:val="32"/>
        </w:rPr>
        <w:t>项目管理制度建设</w:t>
      </w:r>
      <w:r>
        <w:rPr>
          <w:rFonts w:hint="eastAsia" w:ascii="仿宋" w:hAnsi="仿宋" w:eastAsia="仿宋" w:cs="仿宋"/>
          <w:b/>
          <w:spacing w:val="-4"/>
          <w:sz w:val="32"/>
        </w:rPr>
        <w:t>：</w:t>
      </w:r>
      <w:r>
        <w:rPr>
          <w:rFonts w:hint="eastAsia" w:ascii="仿宋" w:hAnsi="仿宋" w:eastAsia="仿宋" w:cs="仿宋"/>
          <w:b w:val="0"/>
          <w:bCs/>
          <w:spacing w:val="-4"/>
          <w:sz w:val="32"/>
        </w:rPr>
        <w:t>民丰县财政局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_GB2312" w:hAnsi="仿宋_GB2312" w:eastAsia="仿宋_GB2312" w:cs="仿宋_GB2312"/>
          <w:sz w:val="32"/>
          <w:szCs w:val="32"/>
        </w:rPr>
        <w:t>财政监督检查工作</w:t>
      </w:r>
      <w:r>
        <w:rPr>
          <w:rFonts w:ascii="仿宋" w:hAnsi="仿宋" w:eastAsia="仿宋" w:cs="仿宋"/>
          <w:spacing w:val="-4"/>
          <w:sz w:val="32"/>
        </w:rPr>
        <w:t>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《自治区专项经费使用管理办法（试行）》</w:t>
      </w:r>
      <w:r>
        <w:rPr>
          <w:rFonts w:ascii="仿宋" w:hAnsi="仿宋" w:eastAsia="仿宋" w:cs="仿宋"/>
          <w:spacing w:val="-4"/>
          <w:sz w:val="32"/>
        </w:rPr>
        <w:t>要求</w:t>
      </w:r>
      <w:r>
        <w:rPr>
          <w:rFonts w:hint="eastAsia" w:ascii="仿宋" w:hAnsi="仿宋" w:eastAsia="仿宋" w:cs="仿宋"/>
          <w:spacing w:val="-4"/>
          <w:sz w:val="32"/>
        </w:rPr>
        <w:t>建立，（其中：总共组织下乡检查14次，购买档案袋200个，购买打印纸80包，共计支出9923元，2018年8月17日购买音频设备</w:t>
      </w:r>
      <w:r>
        <w:rPr>
          <w:rFonts w:ascii="仿宋" w:hAnsi="仿宋" w:eastAsia="仿宋" w:cs="仿宋"/>
          <w:spacing w:val="-4"/>
          <w:sz w:val="32"/>
        </w:rPr>
        <w:t>支出</w:t>
      </w:r>
      <w:r>
        <w:rPr>
          <w:rFonts w:hint="eastAsia" w:ascii="仿宋" w:hAnsi="仿宋" w:eastAsia="仿宋" w:cs="仿宋"/>
          <w:spacing w:val="-4"/>
          <w:sz w:val="32"/>
        </w:rPr>
        <w:t>3万</w:t>
      </w:r>
      <w:r>
        <w:rPr>
          <w:rFonts w:ascii="仿宋" w:hAnsi="仿宋" w:eastAsia="仿宋" w:cs="仿宋"/>
          <w:spacing w:val="-4"/>
          <w:sz w:val="32"/>
        </w:rPr>
        <w:t>元，</w:t>
      </w:r>
      <w:r>
        <w:rPr>
          <w:rStyle w:val="7"/>
          <w:rFonts w:ascii="仿宋" w:hAnsi="仿宋" w:eastAsia="仿宋"/>
          <w:b w:val="0"/>
          <w:color w:val="0D0D0D"/>
          <w:spacing w:val="-4"/>
          <w:sz w:val="32"/>
          <w:szCs w:val="32"/>
          <w:shd w:val="clear" w:color="FFFFFF" w:fill="FFFFFF"/>
        </w:rPr>
        <w:t>实际</w:t>
      </w:r>
      <w:r>
        <w:rPr>
          <w:rStyle w:val="7"/>
          <w:rFonts w:hint="eastAsia" w:ascii="仿宋" w:hAnsi="仿宋" w:eastAsia="仿宋"/>
          <w:b w:val="0"/>
          <w:color w:val="0D0D0D"/>
          <w:spacing w:val="-4"/>
          <w:sz w:val="32"/>
          <w:szCs w:val="32"/>
          <w:shd w:val="clear" w:color="FFFFFF" w:fill="FFFFFF"/>
        </w:rPr>
        <w:t>执行</w:t>
      </w:r>
      <w:r>
        <w:rPr>
          <w:rStyle w:val="7"/>
          <w:rFonts w:ascii="仿宋" w:hAnsi="仿宋" w:eastAsia="仿宋"/>
          <w:b w:val="0"/>
          <w:color w:val="0D0D0D"/>
          <w:spacing w:val="-4"/>
          <w:sz w:val="32"/>
          <w:szCs w:val="32"/>
          <w:shd w:val="clear" w:color="FFFFFF" w:fill="FFFFFF"/>
        </w:rPr>
        <w:t>率</w:t>
      </w:r>
      <w:r>
        <w:rPr>
          <w:rStyle w:val="7"/>
          <w:rFonts w:hint="eastAsia" w:ascii="仿宋" w:hAnsi="仿宋" w:eastAsia="仿宋"/>
          <w:b w:val="0"/>
          <w:color w:val="0D0D0D"/>
          <w:spacing w:val="-4"/>
          <w:sz w:val="32"/>
          <w:szCs w:val="32"/>
          <w:shd w:val="clear" w:color="FFFFFF" w:fill="FFFFFF"/>
        </w:rPr>
        <w:t>100</w:t>
      </w:r>
      <w:r>
        <w:rPr>
          <w:rStyle w:val="7"/>
          <w:rFonts w:ascii="仿宋" w:hAnsi="仿宋" w:eastAsia="仿宋"/>
          <w:b w:val="0"/>
          <w:color w:val="0D0D0D"/>
          <w:spacing w:val="-4"/>
          <w:sz w:val="32"/>
          <w:szCs w:val="32"/>
          <w:shd w:val="clear" w:color="FFFFFF" w:fill="FFFFFF"/>
        </w:rPr>
        <w:t>%，</w:t>
      </w:r>
      <w:r>
        <w:rPr>
          <w:rFonts w:hint="eastAsia" w:ascii="仿宋_GB2312" w:hAnsi="仿宋_GB2312" w:eastAsia="仿宋_GB2312" w:cs="仿宋_GB2312"/>
          <w:sz w:val="32"/>
          <w:szCs w:val="32"/>
        </w:rPr>
        <w:t>合计支出3.9923万元</w:t>
      </w:r>
      <w:r>
        <w:rPr>
          <w:rFonts w:ascii="仿宋" w:hAnsi="仿宋" w:eastAsia="仿宋" w:cs="仿宋"/>
          <w:spacing w:val="-4"/>
          <w:sz w:val="32"/>
        </w:rPr>
        <w:t>。</w:t>
      </w:r>
      <w:r>
        <w:rPr>
          <w:rFonts w:hint="eastAsia" w:ascii="仿宋" w:hAnsi="仿宋" w:eastAsia="仿宋" w:cs="仿宋"/>
          <w:spacing w:val="-4"/>
          <w:sz w:val="32"/>
        </w:rPr>
        <w:t>）</w:t>
      </w:r>
    </w:p>
    <w:p>
      <w:pPr>
        <w:spacing w:line="460" w:lineRule="exact"/>
        <w:ind w:firstLine="627" w:firstLineChars="200"/>
        <w:rPr>
          <w:rFonts w:ascii="仿宋" w:hAnsi="仿宋" w:eastAsia="仿宋" w:cs="仿宋"/>
          <w:color w:val="0000FF"/>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val="en-US"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rPr>
        <w:t>：</w:t>
      </w:r>
      <w:r>
        <w:rPr>
          <w:rFonts w:hint="eastAsia" w:ascii="仿宋" w:hAnsi="仿宋" w:eastAsia="仿宋" w:cs="仿宋"/>
          <w:spacing w:val="-4"/>
          <w:sz w:val="32"/>
        </w:rPr>
        <w:t>日常</w:t>
      </w:r>
      <w:r>
        <w:rPr>
          <w:rFonts w:ascii="仿宋" w:hAnsi="仿宋" w:eastAsia="仿宋" w:cs="仿宋"/>
          <w:spacing w:val="-4"/>
          <w:sz w:val="32"/>
        </w:rPr>
        <w:t>资金</w:t>
      </w:r>
      <w:r>
        <w:rPr>
          <w:rFonts w:hint="eastAsia" w:ascii="仿宋" w:hAnsi="仿宋" w:eastAsia="仿宋" w:cs="仿宋"/>
          <w:spacing w:val="-4"/>
          <w:sz w:val="32"/>
        </w:rPr>
        <w:t>使用流程严格按照</w:t>
      </w:r>
      <w:r>
        <w:rPr>
          <w:rFonts w:ascii="仿宋" w:hAnsi="仿宋" w:eastAsia="仿宋" w:cs="仿宋"/>
          <w:spacing w:val="-4"/>
          <w:sz w:val="32"/>
        </w:rPr>
        <w:t>由</w:t>
      </w:r>
      <w:r>
        <w:rPr>
          <w:rFonts w:hint="eastAsia" w:ascii="仿宋" w:hAnsi="仿宋" w:eastAsia="仿宋" w:cs="仿宋"/>
          <w:spacing w:val="-4"/>
          <w:sz w:val="32"/>
        </w:rPr>
        <w:t>财政局财经领导小组，集体开会研究决定资金使用方向，达成一致意见以后形成书面报告，由主管领导签署审批意见，后由财务领导主管领导审批，再由党组班子成员依据相关程序实施此项工作，待项目完成后达到预期效果后，依据相关财务规定进行项目资金的支付工作。</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（一）项目绩效目标完成情况分析</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w:t>
      </w:r>
      <w:r>
        <w:rPr>
          <w:rFonts w:hint="eastAsia" w:ascii="仿宋_GB2312" w:hAnsi="仿宋_GB2312" w:eastAsia="仿宋_GB2312" w:cs="仿宋_GB2312"/>
          <w:sz w:val="32"/>
          <w:szCs w:val="32"/>
        </w:rPr>
        <w:t>财政监督检查工作经费</w:t>
      </w:r>
      <w:r>
        <w:rPr>
          <w:rStyle w:val="7"/>
          <w:rFonts w:hint="eastAsia" w:ascii="仿宋" w:hAnsi="仿宋" w:eastAsia="仿宋" w:cs="仿宋_GB2312"/>
          <w:b w:val="0"/>
          <w:bCs w:val="0"/>
          <w:spacing w:val="-4"/>
          <w:sz w:val="32"/>
          <w:szCs w:val="32"/>
        </w:rPr>
        <w:t>项目的成本，经估算，本项目总投资为4万元。</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）项目成本（预算）节约情况。为保证</w:t>
      </w:r>
      <w:r>
        <w:rPr>
          <w:rFonts w:hint="eastAsia" w:ascii="仿宋_GB2312" w:hAnsi="仿宋_GB2312" w:eastAsia="仿宋_GB2312" w:cs="仿宋_GB2312"/>
          <w:sz w:val="32"/>
          <w:szCs w:val="32"/>
        </w:rPr>
        <w:t>财政监督检查工作经费</w:t>
      </w:r>
      <w:r>
        <w:rPr>
          <w:rStyle w:val="7"/>
          <w:rFonts w:hint="eastAsia" w:ascii="仿宋" w:hAnsi="仿宋" w:eastAsia="仿宋" w:cs="仿宋_GB2312"/>
          <w:b w:val="0"/>
          <w:bCs w:val="0"/>
          <w:spacing w:val="-4"/>
          <w:sz w:val="32"/>
          <w:szCs w:val="32"/>
        </w:rPr>
        <w:t>项目资金合理利用，民丰县财政局严格控制每一笔项目经费，该项目预算报审价4万元。</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w:t>
      </w:r>
      <w:r>
        <w:rPr>
          <w:rFonts w:hint="eastAsia" w:ascii="仿宋_GB2312" w:hAnsi="仿宋_GB2312" w:eastAsia="仿宋_GB2312" w:cs="仿宋_GB2312"/>
          <w:sz w:val="32"/>
          <w:szCs w:val="32"/>
        </w:rPr>
        <w:t>财政监督检查工作经费</w:t>
      </w:r>
      <w:r>
        <w:rPr>
          <w:rStyle w:val="7"/>
          <w:rFonts w:hint="eastAsia" w:ascii="仿宋" w:hAnsi="仿宋" w:eastAsia="仿宋" w:cs="仿宋_GB2312"/>
          <w:b w:val="0"/>
          <w:bCs w:val="0"/>
          <w:spacing w:val="-4"/>
          <w:sz w:val="32"/>
          <w:szCs w:val="32"/>
        </w:rPr>
        <w:t>项目实施前期准备工作充分，资金到位及时，按计划开展·</w:t>
      </w:r>
      <w:r>
        <w:rPr>
          <w:rFonts w:hint="eastAsia" w:ascii="仿宋_GB2312" w:hAnsi="仿宋_GB2312" w:eastAsia="仿宋_GB2312" w:cs="仿宋_GB2312"/>
          <w:sz w:val="32"/>
          <w:szCs w:val="32"/>
        </w:rPr>
        <w:t>财政监督检查工作经费</w:t>
      </w:r>
      <w:r>
        <w:rPr>
          <w:rStyle w:val="7"/>
          <w:rFonts w:hint="eastAsia" w:ascii="仿宋" w:hAnsi="仿宋" w:eastAsia="仿宋" w:cs="仿宋_GB2312"/>
          <w:b w:val="0"/>
          <w:bCs w:val="0"/>
          <w:spacing w:val="-4"/>
          <w:sz w:val="32"/>
          <w:szCs w:val="32"/>
        </w:rPr>
        <w:t>项目，按进度拨付款项，完成质量良好。</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）项目预期目标完成程度。我单位</w:t>
      </w:r>
      <w:r>
        <w:rPr>
          <w:rFonts w:hint="eastAsia" w:ascii="仿宋_GB2312" w:hAnsi="仿宋_GB2312" w:eastAsia="仿宋_GB2312" w:cs="仿宋_GB2312"/>
          <w:sz w:val="32"/>
          <w:szCs w:val="32"/>
        </w:rPr>
        <w:t>财政监督检查工作经费</w:t>
      </w:r>
      <w:r>
        <w:rPr>
          <w:rStyle w:val="7"/>
          <w:rFonts w:hint="eastAsia" w:ascii="仿宋" w:hAnsi="仿宋" w:eastAsia="仿宋" w:cs="仿宋_GB2312"/>
          <w:b w:val="0"/>
          <w:bCs w:val="0"/>
          <w:spacing w:val="-4"/>
          <w:sz w:val="32"/>
          <w:szCs w:val="32"/>
        </w:rPr>
        <w:t>项目预期实施后，可以</w:t>
      </w:r>
      <w:r>
        <w:rPr>
          <w:rFonts w:hint="eastAsia" w:ascii="仿宋_GB2312" w:hAnsi="仿宋_GB2312" w:eastAsia="仿宋_GB2312" w:cs="仿宋_GB2312"/>
          <w:sz w:val="32"/>
          <w:szCs w:val="32"/>
        </w:rPr>
        <w:t>确保更好的完成财政监督检查工作</w:t>
      </w: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 xml:space="preserve"> </w:t>
      </w:r>
    </w:p>
    <w:p>
      <w:pPr>
        <w:spacing w:line="460" w:lineRule="exact"/>
        <w:ind w:firstLine="627" w:firstLineChars="200"/>
        <w:rPr>
          <w:rFonts w:ascii="仿宋" w:hAnsi="仿宋" w:eastAsia="仿宋" w:cs="楷体"/>
          <w:b/>
          <w:spacing w:val="-4"/>
          <w:sz w:val="32"/>
        </w:rPr>
      </w:pPr>
      <w:r>
        <w:rPr>
          <w:rFonts w:hint="eastAsia" w:ascii="仿宋" w:hAnsi="仿宋" w:eastAsia="仿宋"/>
          <w:b/>
          <w:spacing w:val="-4"/>
          <w:sz w:val="32"/>
          <w:szCs w:val="32"/>
        </w:rPr>
        <w:t>（二）项目绩效目标未完成原因分析</w:t>
      </w:r>
      <w:r>
        <w:rPr>
          <w:rFonts w:hint="eastAsia" w:ascii="仿宋" w:hAnsi="仿宋" w:eastAsia="仿宋"/>
          <w:b/>
          <w:spacing w:val="-4"/>
          <w:sz w:val="32"/>
          <w:szCs w:val="32"/>
          <w:lang w:eastAsia="zh-CN"/>
        </w:rPr>
        <w:t>。</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财政监督检查工作经费项目，已严格按照项目实施计划如期完成。</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pStyle w:val="4"/>
        <w:spacing w:before="0" w:beforeAutospacing="0" w:after="0" w:afterAutospacing="0" w:line="460" w:lineRule="exact"/>
        <w:ind w:firstLine="624" w:firstLineChars="200"/>
        <w:jc w:val="both"/>
        <w:rPr>
          <w:rFonts w:ascii="仿宋" w:hAnsi="仿宋" w:eastAsia="仿宋" w:cs="仿宋"/>
          <w:spacing w:val="-4"/>
          <w:kern w:val="2"/>
          <w:sz w:val="32"/>
          <w:szCs w:val="22"/>
        </w:rPr>
      </w:pPr>
      <w:r>
        <w:rPr>
          <w:rFonts w:hint="eastAsia" w:ascii="仿宋" w:hAnsi="仿宋" w:eastAsia="仿宋" w:cs="仿宋"/>
          <w:spacing w:val="-4"/>
          <w:sz w:val="32"/>
        </w:rPr>
        <w:t>在本年度项目实施基础上，通过下乡检查14次，充分发挥财政监督检查工作经费的最大效益，争取在以后的工作中加大下乡检查力度。</w:t>
      </w:r>
    </w:p>
    <w:p>
      <w:pPr>
        <w:pStyle w:val="4"/>
        <w:spacing w:before="0" w:beforeAutospacing="0" w:after="0" w:afterAutospacing="0" w:line="460" w:lineRule="exact"/>
        <w:ind w:firstLine="624" w:firstLineChars="200"/>
        <w:jc w:val="both"/>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spacing w:before="0" w:beforeAutospacing="0" w:after="0" w:afterAutospacing="0" w:line="46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460" w:lineRule="exact"/>
        <w:ind w:firstLine="627" w:firstLineChars="200"/>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tbl>
      <w:tblPr>
        <w:tblStyle w:val="5"/>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shd w:val="clear" w:color="auto" w:fill="auto"/>
            <w:vAlign w:val="center"/>
          </w:tcPr>
          <w:p>
            <w:pPr>
              <w:widowControl/>
              <w:jc w:val="center"/>
              <w:rPr>
                <w:rFonts w:hint="eastAsia"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和田地区财政项目支出绩效自评表</w:t>
            </w:r>
          </w:p>
        </w:tc>
      </w:tr>
      <w:tr>
        <w:tblPrEx>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w:t>
            </w:r>
            <w:r>
              <w:rPr>
                <w:rFonts w:hint="eastAsia"/>
                <w:kern w:val="0"/>
                <w:sz w:val="24"/>
              </w:rPr>
              <w:t>2018</w:t>
            </w:r>
            <w:r>
              <w:rPr>
                <w:kern w:val="0"/>
                <w:sz w:val="24"/>
              </w:rPr>
              <w:t xml:space="preserve"> </w:t>
            </w:r>
            <w:r>
              <w:rPr>
                <w:rFonts w:hint="eastAsia" w:ascii="宋体" w:hAnsi="宋体" w:cs="宋体"/>
                <w:kern w:val="0"/>
                <w:sz w:val="24"/>
              </w:rPr>
              <w:t>年度）</w:t>
            </w:r>
          </w:p>
        </w:tc>
      </w:tr>
      <w:tr>
        <w:tblPrEx>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财政监督检查工作经费　</w:t>
            </w:r>
          </w:p>
        </w:tc>
      </w:tr>
      <w:tr>
        <w:tblPrEx>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民丰县财政局　</w:t>
            </w:r>
          </w:p>
        </w:tc>
      </w:tr>
      <w:tr>
        <w:tblPrEx>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　</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3.9923　</w:t>
            </w:r>
          </w:p>
        </w:tc>
      </w:tr>
      <w:tr>
        <w:tblPrEx>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其中：上级拨款</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　</w:t>
            </w:r>
          </w:p>
        </w:tc>
        <w:tc>
          <w:tcPr>
            <w:tcW w:w="206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3.9923　</w:t>
            </w: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地县财力资金</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p>
        </w:tc>
        <w:tc>
          <w:tcPr>
            <w:tcW w:w="20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地县财力资金</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仿宋_GB2312" w:hAnsi="仿宋_GB2312" w:eastAsia="仿宋_GB2312" w:cs="仿宋_GB2312"/>
                <w:sz w:val="24"/>
                <w:szCs w:val="24"/>
              </w:rPr>
              <w:t>下乡检查8次，购买档案袋100个，打印纸50包。文件夹等若干。财政视频会议设备一套</w:t>
            </w:r>
          </w:p>
        </w:tc>
        <w:tc>
          <w:tcPr>
            <w:tcW w:w="3840" w:type="dxa"/>
            <w:gridSpan w:val="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仿宋_GB2312" w:hAnsi="仿宋_GB2312" w:eastAsia="仿宋_GB2312" w:cs="仿宋_GB2312"/>
                <w:sz w:val="24"/>
                <w:szCs w:val="24"/>
              </w:rPr>
              <w:t>下乡检查14次，购买档案袋200个，打印纸80包。文件夹等若干支出1.1423万元。财政视频会议设备一套2.85万元</w:t>
            </w:r>
          </w:p>
        </w:tc>
      </w:tr>
      <w:tr>
        <w:tblPrEx>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指标1：下乡检查次数</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预计8次</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实际检查14次</w:t>
            </w:r>
          </w:p>
        </w:tc>
      </w:tr>
      <w:tr>
        <w:tblPrEx>
          <w:tblLayout w:type="fixed"/>
          <w:tblCellMar>
            <w:top w:w="0" w:type="dxa"/>
            <w:left w:w="108" w:type="dxa"/>
            <w:bottom w:w="0" w:type="dxa"/>
            <w:right w:w="108" w:type="dxa"/>
          </w:tblCellMar>
        </w:tblPrEx>
        <w:trPr>
          <w:trHeight w:val="495"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指标2：购买档案袋个数</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100个</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200个</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指标3：购买打印纸</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50包</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80包</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指标3：购买音频设备</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1套</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540" w:lineRule="auto"/>
        <w:rPr>
          <w:rFonts w:ascii="仿宋" w:hAnsi="仿宋" w:eastAsia="仿宋" w:cs="仿宋"/>
          <w:spacing w:val="-4"/>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7A98"/>
    <w:rsid w:val="000348F4"/>
    <w:rsid w:val="000549C2"/>
    <w:rsid w:val="00070753"/>
    <w:rsid w:val="00086E5C"/>
    <w:rsid w:val="000933EA"/>
    <w:rsid w:val="000D155A"/>
    <w:rsid w:val="000E1197"/>
    <w:rsid w:val="00117843"/>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653A9"/>
    <w:rsid w:val="003741DA"/>
    <w:rsid w:val="00376E21"/>
    <w:rsid w:val="003A2627"/>
    <w:rsid w:val="003A38DF"/>
    <w:rsid w:val="003A3C0B"/>
    <w:rsid w:val="003E7F73"/>
    <w:rsid w:val="00414547"/>
    <w:rsid w:val="0042443A"/>
    <w:rsid w:val="00432F60"/>
    <w:rsid w:val="004726C8"/>
    <w:rsid w:val="00473CF8"/>
    <w:rsid w:val="00475883"/>
    <w:rsid w:val="00480FFE"/>
    <w:rsid w:val="004F6F3A"/>
    <w:rsid w:val="00535792"/>
    <w:rsid w:val="00562C82"/>
    <w:rsid w:val="0057088E"/>
    <w:rsid w:val="005943B0"/>
    <w:rsid w:val="005B5319"/>
    <w:rsid w:val="005B58A4"/>
    <w:rsid w:val="005B60D1"/>
    <w:rsid w:val="005F096F"/>
    <w:rsid w:val="00631573"/>
    <w:rsid w:val="00637181"/>
    <w:rsid w:val="00650907"/>
    <w:rsid w:val="00651036"/>
    <w:rsid w:val="006836BA"/>
    <w:rsid w:val="006D55F2"/>
    <w:rsid w:val="0072359E"/>
    <w:rsid w:val="0072796C"/>
    <w:rsid w:val="007A6437"/>
    <w:rsid w:val="007D7D7B"/>
    <w:rsid w:val="007F1A2F"/>
    <w:rsid w:val="00816026"/>
    <w:rsid w:val="00835BC4"/>
    <w:rsid w:val="00846049"/>
    <w:rsid w:val="008B2BEC"/>
    <w:rsid w:val="008D2F55"/>
    <w:rsid w:val="008D7FEF"/>
    <w:rsid w:val="008E6565"/>
    <w:rsid w:val="008F5D2B"/>
    <w:rsid w:val="00937DFD"/>
    <w:rsid w:val="00946C16"/>
    <w:rsid w:val="00956BF2"/>
    <w:rsid w:val="00964FBC"/>
    <w:rsid w:val="009D470E"/>
    <w:rsid w:val="009D57C5"/>
    <w:rsid w:val="009F0EC9"/>
    <w:rsid w:val="009F426D"/>
    <w:rsid w:val="00A63715"/>
    <w:rsid w:val="00A842F0"/>
    <w:rsid w:val="00A93182"/>
    <w:rsid w:val="00AA2816"/>
    <w:rsid w:val="00AD48E3"/>
    <w:rsid w:val="00AD562A"/>
    <w:rsid w:val="00AE4846"/>
    <w:rsid w:val="00AF4768"/>
    <w:rsid w:val="00B16C30"/>
    <w:rsid w:val="00B25056"/>
    <w:rsid w:val="00B44C25"/>
    <w:rsid w:val="00B61E2D"/>
    <w:rsid w:val="00B73DE3"/>
    <w:rsid w:val="00B74FE3"/>
    <w:rsid w:val="00BB4FBA"/>
    <w:rsid w:val="00BC2463"/>
    <w:rsid w:val="00C24456"/>
    <w:rsid w:val="00C87D99"/>
    <w:rsid w:val="00CB48A0"/>
    <w:rsid w:val="00CB4916"/>
    <w:rsid w:val="00CD54DC"/>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630BF"/>
    <w:rsid w:val="00F73671"/>
    <w:rsid w:val="00F83669"/>
    <w:rsid w:val="00F912A7"/>
    <w:rsid w:val="00FA0B71"/>
    <w:rsid w:val="00FC70AC"/>
    <w:rsid w:val="122E19AC"/>
    <w:rsid w:val="1A5B4FB4"/>
    <w:rsid w:val="1ACA7CE7"/>
    <w:rsid w:val="25CB79B4"/>
    <w:rsid w:val="2B9E1DC0"/>
    <w:rsid w:val="3255257A"/>
    <w:rsid w:val="417109CA"/>
    <w:rsid w:val="438F4BAD"/>
    <w:rsid w:val="44AC56E5"/>
    <w:rsid w:val="4687328A"/>
    <w:rsid w:val="54986728"/>
    <w:rsid w:val="59390B80"/>
    <w:rsid w:val="5BB75352"/>
    <w:rsid w:val="5BDE4D24"/>
    <w:rsid w:val="6C2662FE"/>
    <w:rsid w:val="78DA4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855</Words>
  <Characters>4875</Characters>
  <Lines>40</Lines>
  <Paragraphs>11</Paragraphs>
  <TotalTime>1</TotalTime>
  <ScaleCrop>false</ScaleCrop>
  <LinksUpToDate>false</LinksUpToDate>
  <CharactersWithSpaces>5719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2019-10-25T11:01:00Z</dcterms:created>
  <dc:creator>Administrator</dc:creator>
  <cp:lastModifiedBy>Administrator</cp:lastModifiedBy>
  <cp:lastPrinted>2019-01-13T11:14:00Z</cp:lastPrinted>
  <dcterms:modified xsi:type="dcterms:W3CDTF">2020-05-28T09:06:40Z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