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民丰县自然资源局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民丰县自然资源局单位概况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一、关于民丰县自然资源局2020年收支预算情况的总体说明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二、关于民丰县自然资源局2020年收入预算情况说明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三、关于民丰县自然资源局2020年支出预算情况说明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民丰县自然资源局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五、关于民丰县自然资源局2020年一般公共预算当年拨款情况说明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六、关于民丰县自然资源局2020年一般公共预算基本支出情况说明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七、关于民丰县自然资源局2020年项目支出情况说明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八、关于民丰县自然资源局2020年一般公共预算“三公”经费预算情况说明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九、关于民丰县自然资源局2020年政府性基金预算拨款情况说明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民丰县自然资源局单位概况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beforeLines="50"/>
        <w:jc w:val="left"/>
        <w:outlineLvl w:val="1"/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编制部门：民丰县自然资源局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327.79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327.79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327.79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327.79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327.79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填报部门：民丰县自然资源局                  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145"/>
        <w:gridCol w:w="820"/>
        <w:gridCol w:w="878"/>
        <w:gridCol w:w="482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220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自然资源海洋气象等支出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283.82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283.82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自然资源事务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283.82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283.82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283.82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283.82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43.97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43.97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43.97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43.97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43.97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43.97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327.79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327.79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编制部门：民丰县自然资源局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自然资源海洋气象等支出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283.82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283.82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自然资源事务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283.82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283.82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283.82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283.82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208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社会保障和就业支出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43.97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43.97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05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43.97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43.97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05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机关事业单位基本养老保险缴费支出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43.97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43.97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327.79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327.79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民丰县自然资源局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8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327.79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327.79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43.97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43.97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283.82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283.82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327.79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327.79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327.79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民丰县自然资源局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283.82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自然资源事务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283.82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283.82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327.79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327.79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民丰县自然资源局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327.79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24.22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民丰县自然资源局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600" w:firstLineChars="2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备注：本单位无项目支出预算。</w:t>
      </w:r>
    </w:p>
    <w:p>
      <w:pPr>
        <w:widowControl/>
        <w:jc w:val="left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ascii="仿宋_GB2312" w:hAnsi="宋体" w:eastAsia="仿宋_GB2312"/>
          <w:b/>
          <w:kern w:val="0"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编制单位：民丰县自然资源局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编制单位：民丰县自然资源局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备注：本单位无政府性基金预算支出。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关于民丰县自然资源局2020年收支预算情况的总体说明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按照全口径预算的原则，民丰县自然资源局2020年所有收入和支出均纳入部门预算管理。收支总预算327.79万元,其中社会保障和就业支出43.97万元，自然资源海洋气象等支出283.82万元。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支出预算包括：社会保障和就业支出、自然资源海洋气象等支出。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二、关于民丰县自然资源局2020年收入预算情况说明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民丰县自然资源局收入预算327.79万元，其中：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一般公共预算327.79万元，占100%，比上年增加56.26万元，主要原因是机构改革人员增加；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三、关于民丰县自然资源局2020年支出预算情况说明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民丰县自然资源局2020年支出预算327.79万元，其中：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基本支出327.79万元，占100 %，比上年增加56.26万元，主要原因是机构改革人员增加。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项目支出0万元，占0%，比上年增加0万元，主要原因是本单位无预算项目。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四、关于民丰县自然资源局2020年财政拨款收支预算情况的总体说明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 327.79万元。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社会保障和就业支出43.97万元，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主要用于养老保险支出；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自然资源海洋气象等支出283.82万元，主要用于工资福利支出、商品服务支出。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五、关于民丰县自然资源局2020年一般公共预算当年拨款情况说明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民丰县自然资源局2020年一般公共预算拨款基本支出327.79万元，比上年执行数增加62.97万元，增长19%。主要原因是：机构改革人员增加。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1.自然资源海洋气象等支出（类）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283.82万元，占 86.6 %。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eastAsia="仿宋_GB2312"/>
          <w:sz w:val="32"/>
          <w:szCs w:val="32"/>
        </w:rPr>
        <w:t>（类）43.97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万元，占13.4 %。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1.2200101自然资源海洋气象等支出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自然资源事务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行政运行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283.82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比上年执行数增加49.89万元，上升17.6%，主要原因是：机构改革人员增加。     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2080505社会保障和就业支出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43.97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比上年执行数增加18.46 万元，增长42%，主要原因是：工资基数调整，人员增加。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六、关于民丰县自然资源局2020年一般公共预算基本支出情况说明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民丰县自然资源局2020年一般公共预算基本支出327.79万元，其中：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人员经费303.57万元，主要包括：基本工资、津贴补贴、奖金、机关事业单位基本养老保险缴费、职工基本医疗保险缴费、公务员医疗补助缴费、其他社会保障缴费、住房公积金、其他工资福利支出、退休费等。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公用经费24.22万元，主要包括：办公费、水费、电费、邮电费、差旅费、工会经费、福利费、公务用车运行维护费、等。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七、关于民丰县自然资源局2020年项目支出情况说明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 w:val="0"/>
          <w:bCs/>
          <w:sz w:val="32"/>
          <w:szCs w:val="32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</w:rPr>
        <w:t>本单位无预算项目支出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八、关于民丰县自然资源局2020年一般公共预算“三公”经费预算情况说明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民丰县自然资源局2020年“三公”经费财政拨款预算数为2万元，其中：因公出国（境）费0万元，公务用车购置0万元，公务用车运行费2万元，公务接待费0万元。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2020年“三公”经费财政拨款预算比上年增加0 万元，其中：因公出国（境）费增加0 万元，主要原因是未安排因公出国（境）预算；公务用车购置费为0万元，未安排预算。；公务用车运行费增加0万元，主要原因是无车辆增减情况；公务接待费增加0万元，主要原因是未安排预算。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九、关于民丰县自然资源局2020年政府性基金预算拨款情况说明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民丰县自然资源局2020年没有使用政府性基金预算拨款安排的支出，政府性基金预算支出情况表为空表。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2020年民丰县自然资源局本级及下属0家行政单位和0家事业单位机关运行经费财政拨款预算24.22万元，比上年预算增加2.99万元，增长12%。主要原因是人员增加，增加机关运行费。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2020年，民丰县自然资源局政府采购预算0万元，其中：政府采购货物预算0万元，政府采购工程预算0万元，政府采购服务预算0万元。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截至2019年底，民丰县自然资源局占用使用国有资产总体情况为：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1.房屋3486.3平方米，价值477.48万元。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2.车辆2辆，价值35.1万元；其中：一般公务用车2辆，价值35.1万元；执法执勤用车0辆，价值0万元；其他车辆0辆，价值0万元。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3.办公家具价值13.76万元。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4.其他资产价值218.28万元。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2020年度，本年度实行绩效管理的项目0个，涉及预算金额0万元。具体情况见下表（按项目分别填报）：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无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四、“三公”经费：</w:t>
      </w:r>
      <w:r>
        <w:rPr>
          <w:rFonts w:hint="eastAsia" w:ascii="仿宋_GB2312" w:eastAsia="仿宋_GB2312"/>
          <w:sz w:val="32"/>
          <w:szCs w:val="32"/>
        </w:rPr>
        <w:t>指民丰县自然资源局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五、机关运行经费：</w:t>
      </w:r>
      <w:r>
        <w:rPr>
          <w:rFonts w:hint="eastAsia" w:ascii="仿宋_GB2312" w:eastAsia="仿宋_GB2312"/>
          <w:sz w:val="32"/>
          <w:szCs w:val="32"/>
        </w:rPr>
        <w:t>指民丰县自然资源局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民丰县自然资源局</w:t>
      </w:r>
    </w:p>
    <w:p>
      <w:pPr>
        <w:widowControl/>
        <w:spacing w:line="52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1A73DC"/>
    <w:rsid w:val="001D4FC0"/>
    <w:rsid w:val="0026629D"/>
    <w:rsid w:val="002A10FA"/>
    <w:rsid w:val="002B5144"/>
    <w:rsid w:val="00325B17"/>
    <w:rsid w:val="0035661A"/>
    <w:rsid w:val="0044392B"/>
    <w:rsid w:val="004C73D7"/>
    <w:rsid w:val="004F7C07"/>
    <w:rsid w:val="00555F26"/>
    <w:rsid w:val="0057773E"/>
    <w:rsid w:val="005C00D3"/>
    <w:rsid w:val="005E0CDC"/>
    <w:rsid w:val="00700950"/>
    <w:rsid w:val="00897775"/>
    <w:rsid w:val="008D3866"/>
    <w:rsid w:val="00921128"/>
    <w:rsid w:val="009B0F6E"/>
    <w:rsid w:val="009F105E"/>
    <w:rsid w:val="00A63976"/>
    <w:rsid w:val="00AB6D66"/>
    <w:rsid w:val="00BD4085"/>
    <w:rsid w:val="00BF2568"/>
    <w:rsid w:val="00CA6620"/>
    <w:rsid w:val="00CE081E"/>
    <w:rsid w:val="00D95344"/>
    <w:rsid w:val="00DD6AF7"/>
    <w:rsid w:val="00DF4C25"/>
    <w:rsid w:val="00FC006F"/>
    <w:rsid w:val="00FC6ABD"/>
    <w:rsid w:val="00FD4C35"/>
    <w:rsid w:val="07926BB2"/>
    <w:rsid w:val="083F3F26"/>
    <w:rsid w:val="0CF30395"/>
    <w:rsid w:val="1390306C"/>
    <w:rsid w:val="15461314"/>
    <w:rsid w:val="16CC35E5"/>
    <w:rsid w:val="240C3DB2"/>
    <w:rsid w:val="2A6F25F2"/>
    <w:rsid w:val="2CCB2716"/>
    <w:rsid w:val="2F9D3E96"/>
    <w:rsid w:val="2FE532A2"/>
    <w:rsid w:val="34B037C5"/>
    <w:rsid w:val="40821880"/>
    <w:rsid w:val="4C0673AC"/>
    <w:rsid w:val="4D020D43"/>
    <w:rsid w:val="56920F39"/>
    <w:rsid w:val="58175DAE"/>
    <w:rsid w:val="6B793615"/>
    <w:rsid w:val="6CC91855"/>
    <w:rsid w:val="6D280586"/>
    <w:rsid w:val="75D6342A"/>
    <w:rsid w:val="7BF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35CB1-1AAB-4562-A039-D3F5AE5D80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1623</Words>
  <Characters>9256</Characters>
  <Lines>77</Lines>
  <Paragraphs>21</Paragraphs>
  <TotalTime>0</TotalTime>
  <ScaleCrop>false</ScaleCrop>
  <LinksUpToDate>false</LinksUpToDate>
  <CharactersWithSpaces>10858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2020-06-24T11:43:35Z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