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民丰县亚瓦通古孜乡小学</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line="500" w:lineRule="exact"/>
        <w:jc w:val="center"/>
        <w:outlineLvl w:val="1"/>
        <w:rPr>
          <w:rFonts w:ascii="宋体" w:hAnsi="宋体"/>
          <w:b/>
          <w:kern w:val="0"/>
          <w:sz w:val="44"/>
          <w:szCs w:val="44"/>
        </w:rPr>
      </w:pPr>
      <w:r>
        <w:rPr>
          <w:rFonts w:hint="eastAsia" w:ascii="黑体" w:hAnsi="黑体" w:eastAsia="黑体"/>
          <w:kern w:val="0"/>
          <w:sz w:val="36"/>
          <w:szCs w:val="32"/>
        </w:rPr>
        <w:t>目 录</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民丰县亚瓦通古孜乡小学单位概况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一、关于民丰县亚瓦通古孜乡小学2020年收支预算情况的总体说明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二、关于民丰县亚瓦通古孜乡小学2020年收入预算情况说明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三、关于民丰县亚瓦通古孜乡小学2020年支出预算情况说明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四、关于民丰县亚瓦通古孜乡小学2020年财政拨款收支预算情况的总体说明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五、关于民丰县亚瓦通古孜乡小学2020年一般公共预算当年拨款情况说明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六、关于民丰县亚瓦通古孜乡小学2020年一般公共预算基本支出情况说明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七、关于民丰县亚瓦通古孜乡小学2020年项目支出情况说明</w:t>
      </w:r>
    </w:p>
    <w:p>
      <w:pPr>
        <w:widowControl/>
        <w:spacing w:line="460" w:lineRule="exact"/>
        <w:ind w:left="1278" w:leftChars="304" w:hanging="640" w:hanging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八、关于民丰县亚瓦通古孜乡小学2020年一般公共预算“三公”经费预算情况说明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九、关于民丰县亚瓦通古孜乡小学2020年政府性基金预算拨款情况说明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民丰县亚瓦通古孜乡小学单位概况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jc w:val="lef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略</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jc w:val="left"/>
        <w:rPr>
          <w:rFonts w:hint="eastAsia" w:ascii="仿宋_GB2312" w:hAnsi="宋体" w:eastAsia="仿宋_GB2312" w:cs="宋体"/>
          <w:kern w:val="0"/>
          <w:sz w:val="32"/>
          <w:szCs w:val="32"/>
          <w:lang w:eastAsia="zh-CN"/>
        </w:rPr>
      </w:pPr>
      <w:r>
        <w:rPr>
          <w:rFonts w:hint="eastAsia" w:ascii="仿宋_GB2312" w:hAnsi="仿宋_GB2312" w:eastAsia="仿宋_GB2312" w:cs="仿宋_GB2312"/>
          <w:bCs/>
          <w:sz w:val="32"/>
          <w:szCs w:val="32"/>
          <w:lang w:val="en-US" w:eastAsia="zh-CN"/>
        </w:rPr>
        <w:t>略</w:t>
      </w:r>
    </w:p>
    <w:p>
      <w:pPr>
        <w:widowControl/>
        <w:spacing w:line="560" w:lineRule="exact"/>
        <w:jc w:val="left"/>
        <w:rPr>
          <w:rFonts w:ascii="仿宋_GB2312" w:hAnsi="宋体" w:eastAsia="仿宋_GB2312" w:cs="宋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编制部门：民丰县亚瓦通古孜乡小学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129.74</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129.74</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hint="eastAsia" w:ascii="仿宋_GB2312" w:hAnsi="宋体" w:eastAsia="仿宋_GB2312" w:cs="宋体"/>
                <w:kern w:val="0"/>
                <w:sz w:val="18"/>
                <w:szCs w:val="18"/>
              </w:rPr>
              <w:t>115</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hint="eastAsia" w:ascii="仿宋_GB2312" w:hAnsi="宋体" w:eastAsia="仿宋_GB2312" w:cs="宋体"/>
                <w:kern w:val="0"/>
                <w:sz w:val="18"/>
                <w:szCs w:val="18"/>
              </w:rPr>
              <w:t>14.74</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44" w:hRule="exact"/>
        </w:trPr>
        <w:tc>
          <w:tcPr>
            <w:tcW w:w="2280" w:type="dxa"/>
            <w:tcBorders>
              <w:top w:val="nil"/>
              <w:left w:val="single" w:color="auto" w:sz="4" w:space="0"/>
              <w:bottom w:val="single" w:color="auto" w:sz="4" w:space="0"/>
              <w:right w:val="single" w:color="auto" w:sz="4" w:space="0"/>
            </w:tcBorders>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129.74</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129.74</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129.74</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填报部门： 民丰县亚瓦通古孜乡小学                   单位：万元</w:t>
      </w:r>
    </w:p>
    <w:tbl>
      <w:tblPr>
        <w:tblStyle w:val="7"/>
        <w:tblW w:w="9654" w:type="dxa"/>
        <w:tblInd w:w="-450" w:type="dxa"/>
        <w:tblLayout w:type="fixed"/>
        <w:tblCellMar>
          <w:top w:w="0" w:type="dxa"/>
          <w:left w:w="108" w:type="dxa"/>
          <w:bottom w:w="0" w:type="dxa"/>
          <w:right w:w="108" w:type="dxa"/>
        </w:tblCellMar>
      </w:tblPr>
      <w:tblGrid>
        <w:gridCol w:w="417"/>
        <w:gridCol w:w="417"/>
        <w:gridCol w:w="417"/>
        <w:gridCol w:w="2145"/>
        <w:gridCol w:w="820"/>
        <w:gridCol w:w="680"/>
        <w:gridCol w:w="680"/>
        <w:gridCol w:w="680"/>
        <w:gridCol w:w="680"/>
        <w:gridCol w:w="680"/>
        <w:gridCol w:w="680"/>
        <w:gridCol w:w="680"/>
        <w:gridCol w:w="678"/>
      </w:tblGrid>
      <w:tr>
        <w:tblPrEx>
          <w:tblCellMar>
            <w:top w:w="0" w:type="dxa"/>
            <w:left w:w="108" w:type="dxa"/>
            <w:bottom w:w="0" w:type="dxa"/>
            <w:right w:w="108" w:type="dxa"/>
          </w:tblCellMar>
        </w:tblPrEx>
        <w:trPr>
          <w:trHeight w:val="510" w:hRule="atLeast"/>
        </w:trPr>
        <w:tc>
          <w:tcPr>
            <w:tcW w:w="12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1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1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205　</w:t>
            </w:r>
          </w:p>
        </w:tc>
        <w:tc>
          <w:tcPr>
            <w:tcW w:w="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214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教育支出</w:t>
            </w:r>
          </w:p>
        </w:tc>
        <w:tc>
          <w:tcPr>
            <w:tcW w:w="82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115</w:t>
            </w:r>
          </w:p>
        </w:tc>
        <w:tc>
          <w:tcPr>
            <w:tcW w:w="68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115</w:t>
            </w:r>
          </w:p>
        </w:tc>
        <w:tc>
          <w:tcPr>
            <w:tcW w:w="68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宋体" w:eastAsia="仿宋_GB2312" w:cs="宋体"/>
                <w:kern w:val="0"/>
                <w:sz w:val="13"/>
                <w:szCs w:val="13"/>
              </w:rPr>
            </w:pPr>
          </w:p>
        </w:tc>
        <w:tc>
          <w:tcPr>
            <w:tcW w:w="68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宋体" w:eastAsia="仿宋_GB2312" w:cs="宋体"/>
                <w:kern w:val="0"/>
                <w:sz w:val="13"/>
                <w:szCs w:val="13"/>
              </w:rPr>
            </w:pPr>
          </w:p>
        </w:tc>
        <w:tc>
          <w:tcPr>
            <w:tcW w:w="68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宋体" w:eastAsia="仿宋_GB2312" w:cs="宋体"/>
                <w:kern w:val="0"/>
                <w:sz w:val="13"/>
                <w:szCs w:val="13"/>
              </w:rPr>
            </w:pPr>
          </w:p>
        </w:tc>
        <w:tc>
          <w:tcPr>
            <w:tcW w:w="68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7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02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214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普通教育</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115</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115</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205</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02</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02</w:t>
            </w:r>
          </w:p>
        </w:tc>
        <w:tc>
          <w:tcPr>
            <w:tcW w:w="214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小学教育</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115</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115</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208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214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社会保障和就业支出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14.74</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14.74</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05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214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行政事业单位养老支出</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14.74</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14.74</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208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05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05　</w:t>
            </w:r>
          </w:p>
        </w:tc>
        <w:tc>
          <w:tcPr>
            <w:tcW w:w="214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机关事业单位基本养老保险支出</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14.74</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14.74</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214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214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214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214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214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214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214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129.74</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129.74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6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r>
    </w:tbl>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 民丰县亚瓦通古孜乡小学                              单位：万元</w:t>
      </w:r>
    </w:p>
    <w:tbl>
      <w:tblPr>
        <w:tblStyle w:val="7"/>
        <w:tblW w:w="9420" w:type="dxa"/>
        <w:tblInd w:w="-240" w:type="dxa"/>
        <w:tblLayout w:type="fixed"/>
        <w:tblCellMar>
          <w:top w:w="0" w:type="dxa"/>
          <w:left w:w="108" w:type="dxa"/>
          <w:bottom w:w="0" w:type="dxa"/>
          <w:right w:w="108" w:type="dxa"/>
        </w:tblCellMar>
      </w:tblPr>
      <w:tblGrid>
        <w:gridCol w:w="490"/>
        <w:gridCol w:w="425"/>
        <w:gridCol w:w="426"/>
        <w:gridCol w:w="2464"/>
        <w:gridCol w:w="1855"/>
        <w:gridCol w:w="1856"/>
        <w:gridCol w:w="1904"/>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34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46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4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205</w:t>
            </w: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教育支出</w:t>
            </w:r>
          </w:p>
        </w:tc>
        <w:tc>
          <w:tcPr>
            <w:tcW w:w="185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115</w:t>
            </w:r>
          </w:p>
        </w:tc>
        <w:tc>
          <w:tcPr>
            <w:tcW w:w="185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115</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02</w:t>
            </w: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普通教育</w:t>
            </w:r>
          </w:p>
        </w:tc>
        <w:tc>
          <w:tcPr>
            <w:tcW w:w="185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115</w:t>
            </w:r>
          </w:p>
        </w:tc>
        <w:tc>
          <w:tcPr>
            <w:tcW w:w="185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115</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205　</w:t>
            </w: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02　</w:t>
            </w: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02　</w:t>
            </w:r>
          </w:p>
        </w:tc>
        <w:tc>
          <w:tcPr>
            <w:tcW w:w="2464"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小学教育</w:t>
            </w:r>
          </w:p>
        </w:tc>
        <w:tc>
          <w:tcPr>
            <w:tcW w:w="185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115</w:t>
            </w:r>
          </w:p>
        </w:tc>
        <w:tc>
          <w:tcPr>
            <w:tcW w:w="185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115</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208</w:t>
            </w: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社会保障和就业支出　</w:t>
            </w:r>
          </w:p>
        </w:tc>
        <w:tc>
          <w:tcPr>
            <w:tcW w:w="185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14.74</w:t>
            </w:r>
          </w:p>
        </w:tc>
        <w:tc>
          <w:tcPr>
            <w:tcW w:w="185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14.74</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05</w:t>
            </w: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行政事业单位养老支出</w:t>
            </w:r>
          </w:p>
        </w:tc>
        <w:tc>
          <w:tcPr>
            <w:tcW w:w="185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14.74</w:t>
            </w:r>
          </w:p>
        </w:tc>
        <w:tc>
          <w:tcPr>
            <w:tcW w:w="185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14.74</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208</w:t>
            </w: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05</w:t>
            </w: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05</w:t>
            </w:r>
          </w:p>
        </w:tc>
        <w:tc>
          <w:tcPr>
            <w:tcW w:w="2464"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机关事业单位基本养老保险支出</w:t>
            </w:r>
          </w:p>
        </w:tc>
        <w:tc>
          <w:tcPr>
            <w:tcW w:w="185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14.74　</w:t>
            </w:r>
          </w:p>
        </w:tc>
        <w:tc>
          <w:tcPr>
            <w:tcW w:w="185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14.74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185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129.74</w:t>
            </w:r>
          </w:p>
        </w:tc>
        <w:tc>
          <w:tcPr>
            <w:tcW w:w="185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129.74</w:t>
            </w:r>
          </w:p>
        </w:tc>
        <w:tc>
          <w:tcPr>
            <w:tcW w:w="1904"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　</w:t>
            </w:r>
          </w:p>
        </w:tc>
      </w:tr>
    </w:tbl>
    <w:p>
      <w:pPr>
        <w:widowControl/>
        <w:spacing w:beforeLines="50"/>
        <w:outlineLvl w:val="1"/>
        <w:rPr>
          <w:rFonts w:hint="eastAsia"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 xml:space="preserve">民丰县亚瓦通古孜乡小学   </w:t>
      </w:r>
      <w:r>
        <w:rPr>
          <w:rFonts w:hint="eastAsia" w:ascii="仿宋_GB2312" w:hAnsi="宋体" w:eastAsia="仿宋_GB2312"/>
          <w:kern w:val="0"/>
          <w:sz w:val="28"/>
          <w:szCs w:val="28"/>
        </w:rPr>
        <w:t xml:space="preserve">                   </w:t>
      </w:r>
      <w:r>
        <w:rPr>
          <w:rFonts w:hint="eastAsia" w:ascii="仿宋_GB2312" w:hAnsi="宋体" w:eastAsia="仿宋_GB2312" w:cs="宋体"/>
          <w:color w:val="000000"/>
          <w:kern w:val="0"/>
          <w:sz w:val="24"/>
        </w:rPr>
        <w:t>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129.74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129.74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bookmarkStart w:id="0" w:name="_GoBack"/>
            <w:bookmarkEnd w:id="0"/>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115</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115</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14.74</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14.74</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129.74</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129.74</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129.74</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390"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民丰县亚瓦通古孜乡小学   </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205</w:t>
            </w:r>
          </w:p>
        </w:tc>
        <w:tc>
          <w:tcPr>
            <w:tcW w:w="49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51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教育支出</w:t>
            </w:r>
          </w:p>
        </w:tc>
        <w:tc>
          <w:tcPr>
            <w:tcW w:w="1684"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115</w:t>
            </w:r>
          </w:p>
        </w:tc>
        <w:tc>
          <w:tcPr>
            <w:tcW w:w="1842"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115</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9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02</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51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普通教育</w:t>
            </w:r>
          </w:p>
        </w:tc>
        <w:tc>
          <w:tcPr>
            <w:tcW w:w="1684"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115</w:t>
            </w:r>
          </w:p>
        </w:tc>
        <w:tc>
          <w:tcPr>
            <w:tcW w:w="1842"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115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205　</w:t>
            </w:r>
          </w:p>
        </w:tc>
        <w:tc>
          <w:tcPr>
            <w:tcW w:w="49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02　</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02　</w:t>
            </w:r>
          </w:p>
        </w:tc>
        <w:tc>
          <w:tcPr>
            <w:tcW w:w="251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小学教育</w:t>
            </w:r>
          </w:p>
        </w:tc>
        <w:tc>
          <w:tcPr>
            <w:tcW w:w="1684"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115</w:t>
            </w:r>
          </w:p>
        </w:tc>
        <w:tc>
          <w:tcPr>
            <w:tcW w:w="1842"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115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208</w:t>
            </w:r>
          </w:p>
        </w:tc>
        <w:tc>
          <w:tcPr>
            <w:tcW w:w="49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51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社会保障和就业支出　</w:t>
            </w:r>
          </w:p>
        </w:tc>
        <w:tc>
          <w:tcPr>
            <w:tcW w:w="1684"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14.74</w:t>
            </w:r>
          </w:p>
        </w:tc>
        <w:tc>
          <w:tcPr>
            <w:tcW w:w="1842"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14.74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9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05</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51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行政事业单位养老支出</w:t>
            </w:r>
          </w:p>
        </w:tc>
        <w:tc>
          <w:tcPr>
            <w:tcW w:w="1684"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14.74</w:t>
            </w:r>
          </w:p>
        </w:tc>
        <w:tc>
          <w:tcPr>
            <w:tcW w:w="1842"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14.74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208</w:t>
            </w:r>
          </w:p>
        </w:tc>
        <w:tc>
          <w:tcPr>
            <w:tcW w:w="49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05</w:t>
            </w: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05</w:t>
            </w:r>
          </w:p>
        </w:tc>
        <w:tc>
          <w:tcPr>
            <w:tcW w:w="251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机关事业单位基本养老保险支出</w:t>
            </w:r>
          </w:p>
        </w:tc>
        <w:tc>
          <w:tcPr>
            <w:tcW w:w="1684"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14.74　</w:t>
            </w:r>
          </w:p>
        </w:tc>
        <w:tc>
          <w:tcPr>
            <w:tcW w:w="1842"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14.74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9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4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251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1842"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129.74</w:t>
            </w:r>
          </w:p>
        </w:tc>
        <w:tc>
          <w:tcPr>
            <w:tcW w:w="1842"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129.74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bl>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民丰县亚瓦通古孜乡小学   </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301</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01</w:t>
            </w: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基本工资</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21.4</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21.4</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301</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02</w:t>
            </w: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津贴补贴</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51.6</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51.6</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301</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07</w:t>
            </w: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奖金</w:t>
            </w:r>
          </w:p>
        </w:tc>
        <w:tc>
          <w:tcPr>
            <w:tcW w:w="1701" w:type="dxa"/>
            <w:gridSpan w:val="2"/>
            <w:tcBorders>
              <w:top w:val="nil"/>
              <w:left w:val="nil"/>
              <w:bottom w:val="single" w:color="auto" w:sz="4" w:space="0"/>
              <w:right w:val="single" w:color="auto" w:sz="4" w:space="0"/>
            </w:tcBorders>
            <w:vAlign w:val="center"/>
          </w:tcPr>
          <w:p>
            <w:pPr>
              <w:widowControl/>
              <w:spacing w:line="300" w:lineRule="exact"/>
              <w:ind w:right="147" w:rightChars="7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1.78</w:t>
            </w:r>
          </w:p>
        </w:tc>
        <w:tc>
          <w:tcPr>
            <w:tcW w:w="1701" w:type="dxa"/>
            <w:gridSpan w:val="2"/>
            <w:tcBorders>
              <w:top w:val="nil"/>
              <w:left w:val="nil"/>
              <w:bottom w:val="single" w:color="auto" w:sz="4" w:space="0"/>
              <w:right w:val="single" w:color="auto" w:sz="4" w:space="0"/>
            </w:tcBorders>
            <w:vAlign w:val="center"/>
          </w:tcPr>
          <w:p>
            <w:pPr>
              <w:widowControl/>
              <w:spacing w:line="300" w:lineRule="exact"/>
              <w:ind w:right="147" w:rightChars="7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1.78</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301</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08</w:t>
            </w: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14.74</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14.74</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301</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职工基本医疗保险缴费</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3.77</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3.77</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301</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w:t>
            </w: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其他社会保险</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1.29</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1.29</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301</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w:t>
            </w: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住房公积金</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6.31</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6.31</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302</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08</w:t>
            </w: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取暖费</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0.77</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0.77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302</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28</w:t>
            </w: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工会会员</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1.11</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302</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29</w:t>
            </w: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福利费</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303</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02</w:t>
            </w: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退休费</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2.26</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2.26</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303</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生活补助</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23.9</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23.9</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8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129.74</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126.86</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2.88</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民丰县亚瓦通古孜乡小学   </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68"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20"/>
                <w:szCs w:val="20"/>
              </w:rPr>
              <w:t>合计</w:t>
            </w:r>
          </w:p>
        </w:tc>
        <w:tc>
          <w:tcPr>
            <w:tcW w:w="750" w:type="dxa"/>
            <w:vAlign w:val="center"/>
          </w:tcPr>
          <w:p>
            <w:pPr>
              <w:widowControl/>
              <w:jc w:val="center"/>
              <w:outlineLvl w:val="1"/>
              <w:rPr>
                <w:rFonts w:ascii="仿宋_GB2312" w:hAnsi="宋体" w:eastAsia="仿宋_GB2312"/>
                <w:kern w:val="0"/>
                <w:szCs w:val="21"/>
              </w:rPr>
            </w:pP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备注：本单位无</w:t>
      </w:r>
      <w:r>
        <w:rPr>
          <w:rFonts w:hint="eastAsia" w:ascii="仿宋_GB2312" w:hAnsi="宋体" w:eastAsia="仿宋_GB2312" w:cs="宋体"/>
          <w:b/>
          <w:bCs/>
          <w:color w:val="000000"/>
          <w:kern w:val="0"/>
          <w:sz w:val="32"/>
          <w:szCs w:val="32"/>
        </w:rPr>
        <w:t>项目支出情况</w:t>
      </w:r>
      <w:r>
        <w:rPr>
          <w:rFonts w:hint="eastAsia" w:ascii="仿宋_GB2312" w:hAnsi="宋体" w:eastAsia="仿宋_GB2312"/>
          <w:b/>
          <w:kern w:val="0"/>
          <w:sz w:val="28"/>
          <w:szCs w:val="32"/>
        </w:rPr>
        <w:t>。</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编制单位：民丰县亚瓦通古孜乡小学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28"/>
          <w:szCs w:val="28"/>
        </w:rPr>
      </w:pPr>
      <w:r>
        <w:rPr>
          <w:rFonts w:hint="eastAsia" w:ascii="仿宋_GB2312" w:hAnsi="宋体" w:eastAsia="仿宋_GB2312"/>
          <w:b/>
          <w:kern w:val="0"/>
          <w:sz w:val="28"/>
          <w:szCs w:val="28"/>
        </w:rPr>
        <w:t>备注：本单位无一般公共预算“三公”经费</w:t>
      </w:r>
      <w:r>
        <w:rPr>
          <w:rFonts w:hint="eastAsia" w:ascii="仿宋_GB2312" w:hAnsi="宋体" w:eastAsia="仿宋_GB2312" w:cs="宋体"/>
          <w:b/>
          <w:bCs/>
          <w:color w:val="000000"/>
          <w:kern w:val="0"/>
          <w:sz w:val="28"/>
          <w:szCs w:val="28"/>
        </w:rPr>
        <w:t>支出情况</w:t>
      </w:r>
      <w:r>
        <w:rPr>
          <w:rFonts w:hint="eastAsia" w:ascii="仿宋_GB2312" w:hAnsi="宋体" w:eastAsia="仿宋_GB2312"/>
          <w:b/>
          <w:kern w:val="0"/>
          <w:sz w:val="28"/>
          <w:szCs w:val="28"/>
        </w:rPr>
        <w:t>。</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 民丰县亚瓦通古孜乡小学                                单位：万元</w:t>
      </w:r>
    </w:p>
    <w:tbl>
      <w:tblPr>
        <w:tblStyle w:val="7"/>
        <w:tblW w:w="9264" w:type="dxa"/>
        <w:tblInd w:w="-34" w:type="dxa"/>
        <w:tblLayout w:type="fixed"/>
        <w:tblCellMar>
          <w:top w:w="0" w:type="dxa"/>
          <w:left w:w="108" w:type="dxa"/>
          <w:bottom w:w="0" w:type="dxa"/>
          <w:right w:w="108" w:type="dxa"/>
        </w:tblCellMar>
      </w:tblPr>
      <w:tblGrid>
        <w:gridCol w:w="588"/>
        <w:gridCol w:w="459"/>
        <w:gridCol w:w="460"/>
        <w:gridCol w:w="2912"/>
        <w:gridCol w:w="1567"/>
        <w:gridCol w:w="1710"/>
        <w:gridCol w:w="1568"/>
      </w:tblGrid>
      <w:tr>
        <w:tblPrEx>
          <w:tblCellMar>
            <w:top w:w="0" w:type="dxa"/>
            <w:left w:w="108" w:type="dxa"/>
            <w:bottom w:w="0" w:type="dxa"/>
            <w:right w:w="108" w:type="dxa"/>
          </w:tblCellMar>
        </w:tblPrEx>
        <w:trPr>
          <w:trHeight w:val="439" w:hRule="atLeast"/>
        </w:trPr>
        <w:tc>
          <w:tcPr>
            <w:tcW w:w="441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45"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40" w:hRule="atLeast"/>
        </w:trPr>
        <w:tc>
          <w:tcPr>
            <w:tcW w:w="150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91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67"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68"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298" w:hRule="atLeast"/>
        </w:trPr>
        <w:tc>
          <w:tcPr>
            <w:tcW w:w="58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91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6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6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482" w:hRule="atLeast"/>
        </w:trPr>
        <w:tc>
          <w:tcPr>
            <w:tcW w:w="58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9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482" w:hRule="atLeast"/>
        </w:trPr>
        <w:tc>
          <w:tcPr>
            <w:tcW w:w="58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9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482" w:hRule="atLeast"/>
        </w:trPr>
        <w:tc>
          <w:tcPr>
            <w:tcW w:w="58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9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482" w:hRule="atLeast"/>
        </w:trPr>
        <w:tc>
          <w:tcPr>
            <w:tcW w:w="58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9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482" w:hRule="atLeast"/>
        </w:trPr>
        <w:tc>
          <w:tcPr>
            <w:tcW w:w="58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9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6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1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68"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32"/>
          <w:szCs w:val="32"/>
        </w:rPr>
        <w:t>备注：本单位无政府性基金预算支出。</w:t>
      </w: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关于民丰县亚瓦通古孜乡小学2020年收支预算情况的总体说明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按照全口径预算的原则，民丰县亚瓦通古孜乡小学2020年所有收入和支出均纳入部门预算管理。收支总预算129.74万元。</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eastAsia="zh-CN"/>
        </w:rPr>
        <w:t>。</w:t>
      </w:r>
    </w:p>
    <w:p>
      <w:pPr>
        <w:spacing w:line="560" w:lineRule="exact"/>
        <w:ind w:firstLine="640" w:firstLineChars="200"/>
        <w:rPr>
          <w:rFonts w:ascii="仿宋_GB2312" w:hAnsi="宋体" w:eastAsia="仿宋_GB2312" w:cs="宋体"/>
          <w:b/>
          <w:kern w:val="0"/>
          <w:sz w:val="32"/>
          <w:szCs w:val="32"/>
          <w:highlight w:val="yellow"/>
        </w:rPr>
      </w:pPr>
      <w:r>
        <w:rPr>
          <w:rFonts w:hint="eastAsia" w:ascii="仿宋_GB2312" w:hAnsi="宋体" w:eastAsia="仿宋_GB2312" w:cs="宋体"/>
          <w:kern w:val="0"/>
          <w:sz w:val="32"/>
          <w:szCs w:val="32"/>
        </w:rPr>
        <w:t>支出预算包括：教育支出、社会保障和就业支出。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二、关于民丰县亚瓦通古孜乡小学2020年收入预算情况说明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民丰县亚瓦通古孜乡小学收入预算 129.74 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一般公共预算129.74万元，占 100 %，比上年增加129.74 万元，主要原因是本单位为2020年新增预算单位 </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三、关于民丰县亚瓦通古孜乡小学单位2020年支出预算情况说明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民丰县亚瓦通古孜乡小学单位2020年支出预算 129.74 万元，其中：</w:t>
      </w:r>
    </w:p>
    <w:p>
      <w:pPr>
        <w:widowControl w:val="0"/>
        <w:spacing w:line="560" w:lineRule="exact"/>
        <w:ind w:firstLine="640" w:firstLineChars="200"/>
        <w:jc w:val="both"/>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129.74</w:t>
      </w:r>
      <w:r>
        <w:rPr>
          <w:rFonts w:hint="eastAsia" w:ascii="仿宋_GB2312" w:hAnsi="宋体" w:eastAsia="仿宋_GB2312" w:cs="宋体"/>
          <w:kern w:val="0"/>
          <w:sz w:val="32"/>
          <w:szCs w:val="32"/>
        </w:rPr>
        <w:t xml:space="preserve">万元，占 </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 xml:space="preserve"> %，比上年增加</w:t>
      </w:r>
      <w:r>
        <w:rPr>
          <w:rFonts w:hint="eastAsia" w:ascii="仿宋_GB2312" w:hAnsi="宋体" w:eastAsia="仿宋_GB2312" w:cs="宋体"/>
          <w:kern w:val="0"/>
          <w:sz w:val="32"/>
          <w:szCs w:val="32"/>
          <w:lang w:val="en-US" w:eastAsia="zh-CN"/>
        </w:rPr>
        <w:t>129.74</w:t>
      </w:r>
      <w:r>
        <w:rPr>
          <w:rFonts w:hint="eastAsia" w:ascii="仿宋_GB2312" w:hAnsi="宋体" w:eastAsia="仿宋_GB2312" w:cs="宋体"/>
          <w:kern w:val="0"/>
          <w:sz w:val="32"/>
          <w:szCs w:val="32"/>
        </w:rPr>
        <w:t xml:space="preserve">   万元，主要原因是本单位为2020年新增预算单位 。</w:t>
      </w:r>
    </w:p>
    <w:p>
      <w:pPr>
        <w:spacing w:line="560" w:lineRule="exact"/>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项目支出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%，比上年增加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未安排预算。</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四、关于民丰县亚瓦通古孜乡小学2020年财政拨款收支预算情况的总体说明</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 129.74 万元。</w:t>
      </w:r>
    </w:p>
    <w:p>
      <w:pPr>
        <w:spacing w:line="560" w:lineRule="exact"/>
        <w:ind w:firstLine="616" w:firstLineChars="200"/>
        <w:rPr>
          <w:rFonts w:ascii="仿宋_GB2312" w:hAnsi="宋体" w:eastAsia="仿宋_GB2312" w:cs="宋体"/>
          <w:b/>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ascii="仿宋_GB2312" w:hAnsi="宋体" w:eastAsia="仿宋_GB2312" w:cs="宋体"/>
          <w:b/>
          <w:kern w:val="0"/>
          <w:sz w:val="32"/>
          <w:szCs w:val="32"/>
          <w:highlight w:val="yellow"/>
        </w:rPr>
      </w:pPr>
      <w:r>
        <w:rPr>
          <w:rFonts w:hint="eastAsia" w:ascii="仿宋_GB2312" w:hAnsi="宋体" w:eastAsia="仿宋_GB2312" w:cs="宋体"/>
          <w:kern w:val="0"/>
          <w:sz w:val="32"/>
          <w:szCs w:val="32"/>
        </w:rPr>
        <w:t>支出预算包括：教育支出115万元</w:t>
      </w:r>
      <w:r>
        <w:rPr>
          <w:rFonts w:hint="eastAsia" w:ascii="仿宋_GB2312" w:hAnsi="宋体" w:eastAsia="仿宋_GB2312" w:cs="宋体"/>
          <w:kern w:val="0"/>
          <w:sz w:val="32"/>
          <w:szCs w:val="32"/>
          <w:lang w:eastAsia="zh-CN"/>
        </w:rPr>
        <w:t>，主要用于工资福利支出、商品服务支出、对个人和家族的补助支出；</w:t>
      </w:r>
      <w:r>
        <w:rPr>
          <w:rFonts w:hint="eastAsia" w:ascii="仿宋_GB2312" w:hAnsi="宋体" w:eastAsia="仿宋_GB2312" w:cs="宋体"/>
          <w:kern w:val="0"/>
          <w:sz w:val="32"/>
          <w:szCs w:val="32"/>
        </w:rPr>
        <w:t>社会保障和就业支出14.74万元</w:t>
      </w:r>
      <w:r>
        <w:rPr>
          <w:rFonts w:hint="eastAsia" w:ascii="仿宋_GB2312" w:hAnsi="宋体" w:eastAsia="仿宋_GB2312" w:cs="宋体"/>
          <w:kern w:val="0"/>
          <w:sz w:val="32"/>
          <w:szCs w:val="32"/>
          <w:lang w:eastAsia="zh-CN"/>
        </w:rPr>
        <w:t>主要用于机关事业单位养老保险支出</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五、关于民丰县亚瓦通古孜乡小学2020年一般公共预算当年拨款情况说明。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民丰县亚瓦通古孜乡小学2020年一般公共预算拨款基本支出  129.74万元，比上年执行数增加129.74 万元，增长100 %。主要原因是：本单位为2020年新增预算单位</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 xml:space="preserve">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1.教育支出（类）115</w:t>
      </w:r>
      <w:r>
        <w:rPr>
          <w:rFonts w:hint="eastAsia" w:ascii="仿宋_GB2312" w:hAnsi="宋体" w:eastAsia="仿宋_GB2312" w:cs="宋体"/>
          <w:kern w:val="0"/>
          <w:sz w:val="32"/>
          <w:szCs w:val="32"/>
        </w:rPr>
        <w:t>万元，占88.67 %。</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2.社会保障和就业支出</w:t>
      </w:r>
      <w:r>
        <w:rPr>
          <w:rFonts w:hint="eastAsia" w:ascii="仿宋_GB2312" w:eastAsia="仿宋_GB2312"/>
          <w:sz w:val="32"/>
          <w:szCs w:val="32"/>
        </w:rPr>
        <w:t>（类）14.74</w:t>
      </w:r>
      <w:r>
        <w:rPr>
          <w:rFonts w:hint="eastAsia" w:ascii="仿宋_GB2312" w:hAnsi="宋体" w:eastAsia="仿宋_GB2312" w:cs="宋体"/>
          <w:kern w:val="0"/>
          <w:sz w:val="32"/>
          <w:szCs w:val="32"/>
        </w:rPr>
        <w:t>万元，占11.36%。</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 205教育支出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02普通教育</w:t>
      </w:r>
      <w:r>
        <w:rPr>
          <w:rFonts w:ascii="仿宋_GB2312" w:hAnsi="宋体" w:eastAsia="仿宋_GB2312" w:cs="宋体"/>
          <w:kern w:val="0"/>
          <w:sz w:val="32"/>
          <w:szCs w:val="32"/>
        </w:rPr>
        <w:t>（款）</w:t>
      </w:r>
      <w:r>
        <w:rPr>
          <w:rFonts w:hint="eastAsia" w:ascii="仿宋_GB2312" w:hAnsi="宋体" w:eastAsia="仿宋_GB2312" w:cs="宋体"/>
          <w:kern w:val="0"/>
          <w:sz w:val="32"/>
          <w:szCs w:val="32"/>
        </w:rPr>
        <w:t>02小学教育</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115</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比上年执行数增加115万元，增长100 %，主要原因是：本单位为2020年新增预算单位</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楷体_GB2312" w:hAnsi="宋体" w:eastAsia="楷体_GB2312" w:cs="宋体"/>
          <w:kern w:val="0"/>
          <w:sz w:val="32"/>
          <w:szCs w:val="32"/>
        </w:rPr>
        <w:t xml:space="preserve">2. </w:t>
      </w:r>
      <w:r>
        <w:rPr>
          <w:rFonts w:hint="eastAsia" w:ascii="仿宋_GB2312" w:hAnsi="宋体" w:eastAsia="仿宋_GB2312" w:cs="宋体"/>
          <w:kern w:val="0"/>
          <w:sz w:val="32"/>
          <w:szCs w:val="32"/>
        </w:rPr>
        <w:t>208社会保障和就业支出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05 行政事业的养老单位支出</w:t>
      </w:r>
      <w:r>
        <w:rPr>
          <w:rFonts w:ascii="仿宋_GB2312" w:hAnsi="宋体" w:eastAsia="仿宋_GB2312" w:cs="宋体"/>
          <w:kern w:val="0"/>
          <w:sz w:val="32"/>
          <w:szCs w:val="32"/>
        </w:rPr>
        <w:t>（款）</w:t>
      </w:r>
      <w:r>
        <w:rPr>
          <w:rFonts w:hint="eastAsia" w:ascii="仿宋_GB2312" w:hAnsi="宋体" w:eastAsia="仿宋_GB2312" w:cs="宋体"/>
          <w:kern w:val="0"/>
          <w:sz w:val="32"/>
          <w:szCs w:val="32"/>
        </w:rPr>
        <w:t>05机关事业单位基本养老保险缴费支出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 xml:space="preserve"> 14.74 </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比上年执行数增加14.74万元，增长100%，主要原因是：本单位为2020年新增预算单位</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 xml:space="preserve">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六、关于民丰县亚瓦通古孜乡小学2020年一般公共预算基本支出情况说明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民丰县亚瓦通古孜乡小学2020年一般公共预算基本支出   129.74  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126.86万元，主要包括：基本工资、津贴补贴、奖金、机关事业单位基本养老保险缴费、职业年金缴费、职工基本医疗保险缴费、其他社会保障缴费、住房公积金、医疗费、其他工资福利支出、退休费、其他对个人和家庭的补助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公用经费2.88万元，主要包括：取暖费、工会经费、福利费等。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七、关于民丰县亚瓦通古孜乡小学2020年项目支出情况说明</w:t>
      </w:r>
    </w:p>
    <w:p>
      <w:pPr>
        <w:spacing w:line="56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2020年本单位没有安排项目支出。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八、关于民丰县亚瓦通古孜乡小学2020年一般公共预算“三公”经费预算情况说明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民丰县亚瓦通古孜乡小学2020年“三公”经费财政拨款预算数为 0 万元，其中：因公出国（境）费0万元，公务用车购置0 万元，公务用车运行费 0万元，公务接待费 0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2020年“三公”经费财政拨款预算比上年增加0 万元，其中：因公出国（境）费增加0万元，主要原因是未安排预算；公务用车购置费为0</w:t>
      </w:r>
      <w:r>
        <w:rPr>
          <w:rFonts w:hint="eastAsia" w:ascii="仿宋_GB2312" w:hAnsi="宋体" w:eastAsia="仿宋_GB2312" w:cs="宋体"/>
          <w:kern w:val="0"/>
          <w:sz w:val="32"/>
          <w:szCs w:val="32"/>
          <w:lang w:eastAsia="zh-CN"/>
        </w:rPr>
        <w:t>万元</w:t>
      </w:r>
      <w:r>
        <w:rPr>
          <w:rFonts w:hint="eastAsia" w:ascii="仿宋_GB2312" w:hAnsi="宋体" w:eastAsia="仿宋_GB2312" w:cs="宋体"/>
          <w:kern w:val="0"/>
          <w:sz w:val="32"/>
          <w:szCs w:val="32"/>
        </w:rPr>
        <w:t>，未安排预算。公务用车运行费增加0万元，主要原因是 未安排预算 ；公务接待费增加0万元，主要原因是未安排预算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九、关于民丰县亚瓦通古孜乡小学2020年政府性基金预算拨款情况说明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民丰县亚瓦通古孜乡小学2020年没有使用政府性基金预算拨款安排的支出，政府性基金预算支出情况表为空表。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2020年，民丰县亚瓦通古孜乡小学本级及下属 0 家行政单位和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家事业单位的机关运行经费财政拨款预算2.88万元，比上年预算增加2.88万元，增长100%。主要原因是本单位为2020年新增预算单位 。</w:t>
      </w:r>
    </w:p>
    <w:p>
      <w:pPr>
        <w:spacing w:line="560" w:lineRule="exact"/>
        <w:ind w:firstLine="643" w:firstLineChars="200"/>
        <w:rPr>
          <w:rFonts w:ascii="楷体_GB2312" w:hAnsi="宋体" w:eastAsia="楷体_GB2312" w:cs="宋体"/>
          <w:b/>
          <w:kern w:val="0"/>
          <w:sz w:val="32"/>
          <w:szCs w:val="32"/>
          <w:highlight w:val="yellow"/>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2020年，民丰县亚瓦通古孜乡小学及下属单位政府采购预算  0 万元，其中：政府采购货物预算 0 万元，政府采购工程预算  0 万元，政府采购服务预算  0 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截至2019年底，民丰县亚瓦通古孜乡小学及下属各预算单位占用使用国有资产总体情况为：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  1083平方米，价值 59 万元。</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2.车辆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辆，价值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万元；其中：一般公务用车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辆，价值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万元；执法执勤用车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万元；其他车辆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.办公家具价值18.72万元。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.其他资产价值4.43万元。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r>
        <w:rPr>
          <w:rFonts w:hint="eastAsia" w:ascii="仿宋_GB2312" w:hAnsi="宋体" w:eastAsia="仿宋_GB2312" w:cs="宋体"/>
          <w:kern w:val="0"/>
          <w:sz w:val="32"/>
          <w:szCs w:val="32"/>
        </w:rPr>
        <w:t>2020年度，本年度实行绩效管理的项目 0 个，涉及预算金额  0万元。具体情况见下表（按项目分别填报）：</w:t>
      </w: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33"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720"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无</w:t>
      </w: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hint="eastAsia" w:ascii="仿宋_GB2312" w:eastAsia="仿宋_GB2312"/>
          <w:sz w:val="32"/>
          <w:szCs w:val="32"/>
        </w:rPr>
      </w:pPr>
      <w:r>
        <w:rPr>
          <w:rFonts w:hint="eastAsia" w:ascii="黑体" w:hAnsi="黑体" w:eastAsia="黑体"/>
          <w:sz w:val="32"/>
          <w:szCs w:val="32"/>
          <w:lang w:eastAsia="zh-CN"/>
        </w:rPr>
        <w:t>四</w:t>
      </w:r>
      <w:r>
        <w:rPr>
          <w:rFonts w:hint="eastAsia" w:ascii="黑体" w:hAnsi="黑体" w:eastAsia="黑体"/>
          <w:sz w:val="32"/>
          <w:szCs w:val="32"/>
        </w:rPr>
        <w:t>、“三公”经费：</w:t>
      </w:r>
      <w:r>
        <w:rPr>
          <w:rFonts w:hint="eastAsia" w:ascii="仿宋_GB2312" w:eastAsia="仿宋_GB2312"/>
          <w:sz w:val="32"/>
          <w:szCs w:val="32"/>
        </w:rPr>
        <w:t>指</w:t>
      </w:r>
      <w:r>
        <w:rPr>
          <w:rFonts w:hint="eastAsia" w:ascii="仿宋_GB2312" w:hAnsi="宋体" w:eastAsia="仿宋_GB2312" w:cs="宋体"/>
          <w:kern w:val="0"/>
          <w:sz w:val="32"/>
          <w:szCs w:val="32"/>
        </w:rPr>
        <w:t>民丰县亚瓦通古孜乡小学</w:t>
      </w:r>
      <w:r>
        <w:rPr>
          <w:rFonts w:hint="eastAsia" w:ascii="仿宋_GB2312" w:eastAsia="仿宋_GB2312"/>
          <w:sz w:val="32"/>
          <w:szCs w:val="32"/>
        </w:rPr>
        <w:t>用一般公共预算财政拨款安排的公务用车运行费</w:t>
      </w:r>
      <w:r>
        <w:rPr>
          <w:rFonts w:hint="eastAsia" w:ascii="仿宋_GB2312" w:eastAsia="仿宋_GB2312"/>
          <w:sz w:val="32"/>
          <w:szCs w:val="32"/>
          <w:lang w:eastAsia="zh-CN"/>
        </w:rPr>
        <w:t>。</w:t>
      </w:r>
      <w:r>
        <w:rPr>
          <w:rFonts w:hint="eastAsia" w:ascii="仿宋_GB2312" w:eastAsia="仿宋_GB2312"/>
          <w:sz w:val="32"/>
          <w:szCs w:val="32"/>
        </w:rPr>
        <w:t>公务用车运行费指单位公务用车租用费、燃料费、维修费、过路过桥费、保险费等支出</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五</w:t>
      </w:r>
      <w:r>
        <w:rPr>
          <w:rFonts w:hint="eastAsia" w:ascii="黑体" w:hAnsi="黑体" w:eastAsia="黑体"/>
          <w:sz w:val="32"/>
          <w:szCs w:val="32"/>
        </w:rPr>
        <w:t>、机关运行经费：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民丰县亚瓦通古孜乡小学</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2020</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15</w:t>
      </w:r>
      <w:r>
        <w:rPr>
          <w:rFonts w:ascii="仿宋_GB2312" w:hAnsi="宋体" w:eastAsia="仿宋_GB2312" w:cs="宋体"/>
          <w:kern w:val="0"/>
          <w:sz w:val="32"/>
          <w:szCs w:val="32"/>
        </w:rPr>
        <w:t>日</w:t>
      </w: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020B3C"/>
    <w:rsid w:val="00027341"/>
    <w:rsid w:val="00051FDB"/>
    <w:rsid w:val="0006183E"/>
    <w:rsid w:val="00070F63"/>
    <w:rsid w:val="00094F22"/>
    <w:rsid w:val="000C6AB4"/>
    <w:rsid w:val="000E01BF"/>
    <w:rsid w:val="00147B92"/>
    <w:rsid w:val="0016452C"/>
    <w:rsid w:val="00171337"/>
    <w:rsid w:val="00176058"/>
    <w:rsid w:val="00176840"/>
    <w:rsid w:val="001D3261"/>
    <w:rsid w:val="001D75E5"/>
    <w:rsid w:val="00215826"/>
    <w:rsid w:val="00246908"/>
    <w:rsid w:val="002569D9"/>
    <w:rsid w:val="002824CF"/>
    <w:rsid w:val="002B1923"/>
    <w:rsid w:val="002B5144"/>
    <w:rsid w:val="00322E83"/>
    <w:rsid w:val="00325B17"/>
    <w:rsid w:val="00346A6C"/>
    <w:rsid w:val="003C61CF"/>
    <w:rsid w:val="003F3657"/>
    <w:rsid w:val="00401D81"/>
    <w:rsid w:val="00407C34"/>
    <w:rsid w:val="00430D0E"/>
    <w:rsid w:val="00451BEC"/>
    <w:rsid w:val="00453407"/>
    <w:rsid w:val="004B319A"/>
    <w:rsid w:val="004C588B"/>
    <w:rsid w:val="004C67F8"/>
    <w:rsid w:val="004C720E"/>
    <w:rsid w:val="0050596C"/>
    <w:rsid w:val="00507111"/>
    <w:rsid w:val="00514468"/>
    <w:rsid w:val="00537305"/>
    <w:rsid w:val="005554E9"/>
    <w:rsid w:val="00556817"/>
    <w:rsid w:val="005736B6"/>
    <w:rsid w:val="00596337"/>
    <w:rsid w:val="005B3AE9"/>
    <w:rsid w:val="005C40F6"/>
    <w:rsid w:val="005D0C8E"/>
    <w:rsid w:val="005E26FA"/>
    <w:rsid w:val="006034A9"/>
    <w:rsid w:val="00626987"/>
    <w:rsid w:val="0063406B"/>
    <w:rsid w:val="00643EDB"/>
    <w:rsid w:val="00676A4B"/>
    <w:rsid w:val="00682004"/>
    <w:rsid w:val="00687B58"/>
    <w:rsid w:val="00693AC5"/>
    <w:rsid w:val="006C1DAC"/>
    <w:rsid w:val="00732C20"/>
    <w:rsid w:val="007346C4"/>
    <w:rsid w:val="00745091"/>
    <w:rsid w:val="00766342"/>
    <w:rsid w:val="00776FC5"/>
    <w:rsid w:val="00782949"/>
    <w:rsid w:val="007A454A"/>
    <w:rsid w:val="007B08F8"/>
    <w:rsid w:val="007E3F58"/>
    <w:rsid w:val="007F6A50"/>
    <w:rsid w:val="00822281"/>
    <w:rsid w:val="00824BC3"/>
    <w:rsid w:val="0083115A"/>
    <w:rsid w:val="00851159"/>
    <w:rsid w:val="00882EAF"/>
    <w:rsid w:val="00896FE6"/>
    <w:rsid w:val="008A360D"/>
    <w:rsid w:val="008E2C7B"/>
    <w:rsid w:val="008F5FD0"/>
    <w:rsid w:val="008F7E5C"/>
    <w:rsid w:val="009139F5"/>
    <w:rsid w:val="009710AF"/>
    <w:rsid w:val="009A5FF7"/>
    <w:rsid w:val="009B0603"/>
    <w:rsid w:val="009B661E"/>
    <w:rsid w:val="009D2627"/>
    <w:rsid w:val="009F3CC0"/>
    <w:rsid w:val="00A22216"/>
    <w:rsid w:val="00A46800"/>
    <w:rsid w:val="00A50653"/>
    <w:rsid w:val="00A630B9"/>
    <w:rsid w:val="00A6797D"/>
    <w:rsid w:val="00AA353D"/>
    <w:rsid w:val="00AC0EA8"/>
    <w:rsid w:val="00AE5874"/>
    <w:rsid w:val="00B275F0"/>
    <w:rsid w:val="00B537F2"/>
    <w:rsid w:val="00B66FD5"/>
    <w:rsid w:val="00B735D0"/>
    <w:rsid w:val="00B86585"/>
    <w:rsid w:val="00BA1ED3"/>
    <w:rsid w:val="00BD45B5"/>
    <w:rsid w:val="00BD6409"/>
    <w:rsid w:val="00C04EC6"/>
    <w:rsid w:val="00C61E68"/>
    <w:rsid w:val="00C729F5"/>
    <w:rsid w:val="00C8007F"/>
    <w:rsid w:val="00C93338"/>
    <w:rsid w:val="00CB3BCA"/>
    <w:rsid w:val="00CC08B1"/>
    <w:rsid w:val="00CC2DE6"/>
    <w:rsid w:val="00CF6E30"/>
    <w:rsid w:val="00D00230"/>
    <w:rsid w:val="00D37AF3"/>
    <w:rsid w:val="00D9071F"/>
    <w:rsid w:val="00D91765"/>
    <w:rsid w:val="00D91856"/>
    <w:rsid w:val="00D97CA5"/>
    <w:rsid w:val="00DC0B5E"/>
    <w:rsid w:val="00DC4BE5"/>
    <w:rsid w:val="00E110D1"/>
    <w:rsid w:val="00E27CAB"/>
    <w:rsid w:val="00E33D43"/>
    <w:rsid w:val="00E35DAD"/>
    <w:rsid w:val="00E4173F"/>
    <w:rsid w:val="00E62DA0"/>
    <w:rsid w:val="00E63538"/>
    <w:rsid w:val="00E776B8"/>
    <w:rsid w:val="00E80DC8"/>
    <w:rsid w:val="00E83518"/>
    <w:rsid w:val="00F80561"/>
    <w:rsid w:val="00FA5B81"/>
    <w:rsid w:val="00FB44CC"/>
    <w:rsid w:val="00FC501C"/>
    <w:rsid w:val="00FC6ABD"/>
    <w:rsid w:val="00FF0837"/>
    <w:rsid w:val="00FF69C8"/>
    <w:rsid w:val="07926BB2"/>
    <w:rsid w:val="083F3F26"/>
    <w:rsid w:val="1390306C"/>
    <w:rsid w:val="16CC35E5"/>
    <w:rsid w:val="2A6F25F2"/>
    <w:rsid w:val="2CCB2716"/>
    <w:rsid w:val="2F9D3E96"/>
    <w:rsid w:val="2FE532A2"/>
    <w:rsid w:val="34B037C5"/>
    <w:rsid w:val="35DF79C4"/>
    <w:rsid w:val="40821880"/>
    <w:rsid w:val="46A46D98"/>
    <w:rsid w:val="4C0673AC"/>
    <w:rsid w:val="4E536BE6"/>
    <w:rsid w:val="554006EB"/>
    <w:rsid w:val="56920F39"/>
    <w:rsid w:val="58175DAE"/>
    <w:rsid w:val="5DAF396D"/>
    <w:rsid w:val="6841514C"/>
    <w:rsid w:val="6B793615"/>
    <w:rsid w:val="6CC91855"/>
    <w:rsid w:val="7BFB0F25"/>
    <w:rsid w:val="7D312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rPr>
  </w:style>
  <w:style w:type="character" w:customStyle="1" w:styleId="15">
    <w:name w:val="页眉 Char"/>
    <w:basedOn w:val="9"/>
    <w:link w:val="4"/>
    <w:qFormat/>
    <w:uiPriority w:val="0"/>
    <w:rPr>
      <w:rFonts w:ascii="Times New Roman" w:hAnsi="Times New Roman" w:eastAsia="宋体" w:cs="Times New Roman"/>
      <w:sz w:val="18"/>
      <w:szCs w:val="18"/>
    </w:rPr>
  </w:style>
  <w:style w:type="character" w:customStyle="1" w:styleId="16">
    <w:name w:val="正文文本缩进 3 Char"/>
    <w:basedOn w:val="9"/>
    <w:link w:val="5"/>
    <w:qFormat/>
    <w:uiPriority w:val="0"/>
    <w:rPr>
      <w:rFonts w:ascii="Times New Roman" w:hAnsi="Times New Roman" w:eastAsia="仿宋_GB2312" w:cs="Times New Roman"/>
      <w:sz w:val="32"/>
      <w:szCs w:val="24"/>
    </w:rPr>
  </w:style>
  <w:style w:type="paragraph" w:customStyle="1" w:styleId="17">
    <w:name w:val="列出段落1"/>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 w:type="paragraph" w:customStyle="1" w:styleId="21">
    <w:name w:val="p15"/>
    <w:basedOn w:val="1"/>
    <w:qFormat/>
    <w:uiPriority w:val="0"/>
    <w:pPr>
      <w:widowControl/>
      <w:spacing w:before="100" w:after="100"/>
      <w:jc w:val="left"/>
    </w:pPr>
    <w:rPr>
      <w:rFonts w:ascii="Calibri" w:hAnsi="Calibri" w:cs="Calibri"/>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680932-AE3E-4F05-AF75-63651ECD00B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1328</Words>
  <Characters>7573</Characters>
  <Lines>63</Lines>
  <Paragraphs>17</Paragraphs>
  <TotalTime>0</TotalTime>
  <ScaleCrop>false</ScaleCrop>
  <LinksUpToDate>false</LinksUpToDate>
  <CharactersWithSpaces>8884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^_^玫瑰人生^_^</cp:lastModifiedBy>
  <dcterms:modified xsi:type="dcterms:W3CDTF">2020-06-24T11:16:42Z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