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rPr>
          <w:rFonts w:ascii="仿宋_GB2312" w:eastAsia="仿宋_GB2312"/>
          <w:b/>
          <w:sz w:val="32"/>
          <w:szCs w:val="32"/>
        </w:rPr>
      </w:pPr>
    </w:p>
    <w:p/>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黑体" w:hAnsi="黑体" w:eastAsia="黑体" w:cs="宋体"/>
          <w:kern w:val="0"/>
          <w:sz w:val="32"/>
          <w:szCs w:val="32"/>
        </w:rPr>
      </w:pPr>
    </w:p>
    <w:p>
      <w:pPr>
        <w:widowControl/>
        <w:spacing w:before="100" w:beforeAutospacing="1" w:after="100" w:afterAutospacing="1"/>
        <w:outlineLvl w:val="1"/>
        <w:rPr>
          <w:rFonts w:ascii="宋体" w:hAnsi="宋体" w:cs="宋体"/>
          <w:b/>
          <w:bCs/>
          <w:kern w:val="0"/>
          <w:sz w:val="44"/>
          <w:szCs w:val="44"/>
        </w:rPr>
      </w:pPr>
    </w:p>
    <w:p>
      <w:pPr>
        <w:widowControl/>
        <w:spacing w:before="100" w:beforeAutospacing="1" w:after="100" w:afterAutospacing="1"/>
        <w:jc w:val="center"/>
        <w:outlineLvl w:val="1"/>
        <w:rPr>
          <w:rFonts w:ascii="宋体" w:hAnsi="宋体"/>
          <w:b/>
          <w:kern w:val="0"/>
          <w:sz w:val="44"/>
          <w:szCs w:val="44"/>
        </w:rPr>
      </w:pPr>
      <w:r>
        <w:rPr>
          <w:rFonts w:hint="eastAsia" w:ascii="宋体" w:hAnsi="宋体"/>
          <w:b/>
          <w:kern w:val="0"/>
          <w:sz w:val="44"/>
          <w:szCs w:val="44"/>
        </w:rPr>
        <w:t>和田地区民丰县维吾尔医医院2020年</w:t>
      </w:r>
    </w:p>
    <w:p>
      <w:pPr>
        <w:widowControl/>
        <w:spacing w:before="100" w:beforeAutospacing="1" w:after="100" w:afterAutospacing="1"/>
        <w:jc w:val="center"/>
        <w:outlineLvl w:val="1"/>
        <w:rPr>
          <w:rFonts w:ascii="宋体" w:hAnsi="宋体"/>
          <w:b/>
          <w:kern w:val="0"/>
          <w:sz w:val="44"/>
          <w:szCs w:val="44"/>
        </w:rPr>
      </w:pPr>
      <w:r>
        <w:rPr>
          <w:rFonts w:hint="eastAsia" w:ascii="宋体" w:hAnsi="宋体"/>
          <w:b/>
          <w:kern w:val="0"/>
          <w:sz w:val="44"/>
          <w:szCs w:val="44"/>
        </w:rPr>
        <w:t>部门预算公开</w:t>
      </w: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before="100" w:beforeAutospacing="1" w:after="100" w:afterAutospacing="1"/>
        <w:jc w:val="center"/>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p>
    <w:p>
      <w:pPr>
        <w:widowControl/>
        <w:spacing w:line="500" w:lineRule="exact"/>
        <w:jc w:val="center"/>
        <w:outlineLvl w:val="1"/>
        <w:rPr>
          <w:rFonts w:ascii="宋体" w:hAnsi="宋体"/>
          <w:b/>
          <w:kern w:val="0"/>
          <w:sz w:val="44"/>
          <w:szCs w:val="44"/>
        </w:rPr>
      </w:pPr>
      <w:r>
        <w:rPr>
          <w:rFonts w:hint="eastAsia" w:ascii="宋体" w:hAnsi="宋体"/>
          <w:b/>
          <w:kern w:val="0"/>
          <w:sz w:val="44"/>
          <w:szCs w:val="44"/>
        </w:rPr>
        <w:t>目录</w:t>
      </w:r>
    </w:p>
    <w:p>
      <w:pPr>
        <w:widowControl/>
        <w:spacing w:line="500" w:lineRule="exact"/>
        <w:jc w:val="center"/>
        <w:outlineLvl w:val="1"/>
        <w:rPr>
          <w:rFonts w:ascii="宋体" w:hAnsi="宋体"/>
          <w:b/>
          <w:kern w:val="0"/>
          <w:sz w:val="44"/>
          <w:szCs w:val="44"/>
        </w:rPr>
      </w:pP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民丰县维吾尔医医院概况</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 2020年部门预算公开表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民丰县维吾尔医医院</w:t>
      </w:r>
      <w:r>
        <w:rPr>
          <w:rFonts w:hint="eastAsia" w:ascii="仿宋_GB2312" w:hAnsi="宋体" w:eastAsia="仿宋_GB2312"/>
          <w:b/>
          <w:kern w:val="0"/>
          <w:sz w:val="32"/>
          <w:szCs w:val="32"/>
        </w:rPr>
        <w:t>年部门预算情况说明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一、关于民丰县维吾尔医医院2020年收支预算情况的总体说明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二、关于民丰县维吾尔医医院2020年收入预算情况说明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三、关于民丰县维吾尔医医院2020年支出预算情况说明</w:t>
      </w:r>
    </w:p>
    <w:p>
      <w:pPr>
        <w:widowControl/>
        <w:spacing w:line="50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民丰县维吾尔医医院</w:t>
      </w:r>
      <w:r>
        <w:rPr>
          <w:rFonts w:hint="eastAsia" w:ascii="仿宋_GB2312" w:hAnsi="宋体" w:eastAsia="仿宋_GB2312"/>
          <w:bCs/>
          <w:kern w:val="0"/>
          <w:sz w:val="32"/>
          <w:szCs w:val="32"/>
        </w:rPr>
        <w:t>2020年财政拨款收支预算情况的总体说明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五、关于民丰县维吾尔医医院2020年一般公共预算当年拨款情况说明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六、关于民丰县维吾尔医医院2020年一般公共预算基本支出情况说明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七、关于民丰县维吾尔医医院2020年项目支出情况说明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八、民丰县维吾尔医医院部门2020年一般公共预算“三公”经费预算情况说明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九、民丰县维吾尔医医院部门2020年政府性基金预算拨款情况说明</w:t>
      </w:r>
    </w:p>
    <w:p>
      <w:pPr>
        <w:widowControl/>
        <w:spacing w:line="5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5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outlineLvl w:val="1"/>
        <w:rPr>
          <w:rFonts w:ascii="仿宋_GB2312" w:hAnsi="宋体" w:eastAsia="仿宋_GB2312"/>
          <w:b/>
          <w:kern w:val="0"/>
          <w:sz w:val="32"/>
          <w:szCs w:val="32"/>
        </w:rPr>
      </w:pP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   民丰县维吾尔医医院部门单位概况</w:t>
      </w:r>
    </w:p>
    <w:p>
      <w:pPr>
        <w:widowControl/>
        <w:numPr>
          <w:ilvl w:val="0"/>
          <w:numId w:val="1"/>
        </w:numPr>
        <w:spacing w:line="560" w:lineRule="exact"/>
        <w:jc w:val="left"/>
        <w:rPr>
          <w:rFonts w:ascii="黑体" w:hAnsi="黑体" w:eastAsia="黑体" w:cs="宋体"/>
          <w:b/>
          <w:bCs/>
          <w:kern w:val="0"/>
          <w:sz w:val="32"/>
          <w:szCs w:val="32"/>
        </w:rPr>
      </w:pPr>
      <w:r>
        <w:rPr>
          <w:rFonts w:hint="eastAsia" w:ascii="黑体" w:hAnsi="黑体" w:eastAsia="黑体" w:cs="宋体"/>
          <w:b/>
          <w:bCs/>
          <w:kern w:val="0"/>
          <w:sz w:val="32"/>
          <w:szCs w:val="32"/>
        </w:rPr>
        <w:t>主要职能</w:t>
      </w:r>
    </w:p>
    <w:p>
      <w:pPr>
        <w:spacing w:line="660" w:lineRule="exact"/>
        <w:ind w:firstLine="640" w:firstLineChars="200"/>
        <w:rPr>
          <w:rFonts w:hint="eastAsia" w:ascii="仿宋_GB2312" w:eastAsia="仿宋_GB2312"/>
          <w:sz w:val="32"/>
          <w:szCs w:val="32"/>
        </w:rPr>
      </w:pPr>
      <w:r>
        <w:rPr>
          <w:rFonts w:hint="eastAsia" w:ascii="仿宋_GB2312" w:hAnsi="新宋体" w:eastAsia="仿宋_GB2312"/>
          <w:b w:val="0"/>
          <w:bCs w:val="0"/>
          <w:sz w:val="32"/>
          <w:szCs w:val="32"/>
          <w:lang w:val="en-US" w:eastAsia="zh-CN"/>
        </w:rPr>
        <w:t>略</w:t>
      </w:r>
      <w:r>
        <w:rPr>
          <w:rFonts w:hint="eastAsia" w:ascii="仿宋_GB2312" w:eastAsia="仿宋_GB2312"/>
          <w:sz w:val="32"/>
          <w:szCs w:val="32"/>
        </w:rPr>
        <w:t>　</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bCs/>
          <w:sz w:val="32"/>
          <w:szCs w:val="32"/>
        </w:rPr>
        <w:t>二、机构设置及人员情况</w:t>
      </w:r>
    </w:p>
    <w:p>
      <w:pPr>
        <w:widowControl/>
        <w:spacing w:line="560" w:lineRule="exact"/>
        <w:ind w:firstLine="645"/>
        <w:jc w:val="left"/>
        <w:rPr>
          <w:rFonts w:ascii="仿宋_GB2312" w:hAnsi="宋体" w:eastAsia="仿宋_GB2312" w:cs="宋体"/>
          <w:kern w:val="0"/>
          <w:sz w:val="32"/>
          <w:szCs w:val="32"/>
        </w:rPr>
      </w:pPr>
      <w:r>
        <w:rPr>
          <w:rFonts w:hint="eastAsia" w:ascii="仿宋_GB2312" w:hAnsi="新宋体" w:eastAsia="仿宋_GB2312"/>
          <w:b w:val="0"/>
          <w:bCs w:val="0"/>
          <w:sz w:val="32"/>
          <w:szCs w:val="32"/>
          <w:lang w:val="en-US" w:eastAsia="zh-CN"/>
        </w:rPr>
        <w:t>略</w:t>
      </w: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ind w:firstLine="645"/>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numPr>
          <w:ilvl w:val="0"/>
          <w:numId w:val="2"/>
        </w:numPr>
        <w:spacing w:before="120" w:beforeLines="50"/>
        <w:ind w:firstLine="1084" w:firstLineChars="300"/>
        <w:outlineLvl w:val="1"/>
        <w:rPr>
          <w:rFonts w:ascii="宋体" w:hAnsi="宋体"/>
          <w:b/>
          <w:kern w:val="0"/>
          <w:sz w:val="36"/>
          <w:szCs w:val="36"/>
        </w:rPr>
      </w:pPr>
      <w:r>
        <w:rPr>
          <w:rFonts w:hint="eastAsia" w:ascii="仿宋_GB2312" w:hAnsi="宋体" w:eastAsia="仿宋_GB2312"/>
          <w:b/>
          <w:kern w:val="0"/>
          <w:sz w:val="36"/>
          <w:szCs w:val="36"/>
        </w:rPr>
        <w:t xml:space="preserve"> </w:t>
      </w:r>
      <w:r>
        <w:rPr>
          <w:rFonts w:hint="eastAsia" w:ascii="宋体" w:hAnsi="宋体"/>
          <w:b/>
          <w:kern w:val="0"/>
          <w:sz w:val="36"/>
          <w:szCs w:val="36"/>
        </w:rPr>
        <w:t>2020年部门预算公开表</w:t>
      </w:r>
    </w:p>
    <w:p>
      <w:pPr>
        <w:widowControl/>
        <w:jc w:val="left"/>
        <w:outlineLvl w:val="1"/>
        <w:rPr>
          <w:rFonts w:ascii="仿宋_GB2312" w:hAnsi="宋体" w:eastAsia="仿宋_GB2312"/>
          <w:b/>
          <w:kern w:val="0"/>
          <w:sz w:val="32"/>
          <w:szCs w:val="32"/>
        </w:rPr>
      </w:pPr>
      <w:r>
        <w:rPr>
          <w:rFonts w:hint="eastAsia" w:ascii="宋体" w:hAnsi="宋体"/>
          <w:b/>
          <w:kern w:val="0"/>
          <w:sz w:val="28"/>
          <w:szCs w:val="28"/>
        </w:rPr>
        <w:t>表一</w:t>
      </w:r>
      <w:r>
        <w:rPr>
          <w:rFonts w:hint="eastAsia" w:ascii="宋体" w:hAnsi="宋体"/>
          <w:b/>
          <w:kern w:val="0"/>
          <w:sz w:val="36"/>
          <w:szCs w:val="36"/>
        </w:rPr>
        <w:t xml:space="preserve">            </w:t>
      </w:r>
      <w:r>
        <w:rPr>
          <w:rFonts w:hint="eastAsia" w:ascii="仿宋_GB2312" w:hAnsi="宋体" w:eastAsia="仿宋_GB2312"/>
          <w:b/>
          <w:kern w:val="0"/>
          <w:sz w:val="32"/>
          <w:szCs w:val="32"/>
        </w:rPr>
        <w:t>部门收支总体情况表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编制部门： 民丰县维吾尔医医院                              单位：万元</w:t>
      </w:r>
    </w:p>
    <w:tbl>
      <w:tblPr>
        <w:tblStyle w:val="7"/>
        <w:tblW w:w="8662" w:type="dxa"/>
        <w:tblInd w:w="93" w:type="dxa"/>
        <w:tblLayout w:type="fixed"/>
        <w:tblCellMar>
          <w:top w:w="0" w:type="dxa"/>
          <w:left w:w="108" w:type="dxa"/>
          <w:bottom w:w="0" w:type="dxa"/>
          <w:right w:w="108" w:type="dxa"/>
        </w:tblCellMar>
      </w:tblPr>
      <w:tblGrid>
        <w:gridCol w:w="2280"/>
        <w:gridCol w:w="1988"/>
        <w:gridCol w:w="2570"/>
        <w:gridCol w:w="1824"/>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8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415.22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415.22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59.04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356.18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570" w:type="dxa"/>
            <w:tcBorders>
              <w:top w:val="nil"/>
              <w:left w:val="nil"/>
              <w:bottom w:val="single" w:color="auto" w:sz="4" w:space="0"/>
              <w:right w:val="nil"/>
            </w:tcBorders>
            <w:vAlign w:val="center"/>
          </w:tcPr>
          <w:p>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824"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415.22</w:t>
            </w:r>
          </w:p>
        </w:tc>
        <w:tc>
          <w:tcPr>
            <w:tcW w:w="257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182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c>
          <w:tcPr>
            <w:tcW w:w="2570" w:type="dxa"/>
            <w:tcBorders>
              <w:top w:val="nil"/>
              <w:left w:val="nil"/>
              <w:bottom w:val="single" w:color="auto" w:sz="4" w:space="0"/>
              <w:right w:val="nil"/>
            </w:tcBorders>
            <w:vAlign w:val="center"/>
          </w:tcPr>
          <w:p>
            <w:pPr>
              <w:widowControl/>
              <w:jc w:val="center"/>
              <w:rPr>
                <w:rFonts w:ascii="仿宋_GB2312" w:hAnsi="宋体" w:eastAsia="仿宋_GB2312" w:cs="宋体"/>
                <w:kern w:val="0"/>
                <w:sz w:val="20"/>
                <w:szCs w:val="20"/>
              </w:rPr>
            </w:pPr>
          </w:p>
        </w:tc>
        <w:tc>
          <w:tcPr>
            <w:tcW w:w="18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415.22</w:t>
            </w:r>
          </w:p>
        </w:tc>
        <w:tc>
          <w:tcPr>
            <w:tcW w:w="2570" w:type="dxa"/>
            <w:tcBorders>
              <w:top w:val="nil"/>
              <w:left w:val="nil"/>
              <w:bottom w:val="single" w:color="auto" w:sz="4" w:space="0"/>
              <w:right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824"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415.22</w:t>
            </w:r>
          </w:p>
        </w:tc>
      </w:tr>
    </w:tbl>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b/>
          <w:kern w:val="0"/>
          <w:sz w:val="32"/>
          <w:szCs w:val="32"/>
        </w:rPr>
      </w:pPr>
    </w:p>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pPr>
        <w:widowControl/>
        <w:jc w:val="left"/>
        <w:outlineLvl w:val="1"/>
        <w:rPr>
          <w:rFonts w:ascii="仿宋_GB2312" w:hAnsi="宋体" w:eastAsia="仿宋_GB2312"/>
          <w:kern w:val="0"/>
          <w:sz w:val="32"/>
          <w:szCs w:val="32"/>
        </w:rPr>
      </w:pPr>
      <w:r>
        <w:rPr>
          <w:rFonts w:hint="eastAsia" w:ascii="仿宋_GB2312" w:hAnsi="宋体" w:eastAsia="仿宋_GB2312"/>
          <w:kern w:val="0"/>
          <w:sz w:val="24"/>
        </w:rPr>
        <w:t>填报部门：民丰县维吾尔医医院                           单位：万元</w:t>
      </w:r>
    </w:p>
    <w:p>
      <w:pPr>
        <w:widowControl/>
        <w:jc w:val="left"/>
        <w:outlineLvl w:val="1"/>
        <w:rPr>
          <w:rFonts w:ascii="仿宋_GB2312" w:hAnsi="宋体" w:eastAsia="仿宋_GB2312"/>
          <w:kern w:val="0"/>
          <w:sz w:val="32"/>
          <w:szCs w:val="32"/>
        </w:rPr>
      </w:pPr>
    </w:p>
    <w:tbl>
      <w:tblPr>
        <w:tblStyle w:val="7"/>
        <w:tblW w:w="9654" w:type="dxa"/>
        <w:tblInd w:w="93" w:type="dxa"/>
        <w:tblLayout w:type="fixed"/>
        <w:tblCellMar>
          <w:top w:w="0" w:type="dxa"/>
          <w:left w:w="108" w:type="dxa"/>
          <w:bottom w:w="0" w:type="dxa"/>
          <w:right w:w="108" w:type="dxa"/>
        </w:tblCellMar>
      </w:tblPr>
      <w:tblGrid>
        <w:gridCol w:w="518"/>
        <w:gridCol w:w="493"/>
        <w:gridCol w:w="407"/>
        <w:gridCol w:w="1978"/>
        <w:gridCol w:w="820"/>
        <w:gridCol w:w="972"/>
        <w:gridCol w:w="388"/>
        <w:gridCol w:w="680"/>
        <w:gridCol w:w="680"/>
        <w:gridCol w:w="680"/>
        <w:gridCol w:w="680"/>
        <w:gridCol w:w="680"/>
        <w:gridCol w:w="678"/>
      </w:tblGrid>
      <w:tr>
        <w:tblPrEx>
          <w:tblCellMar>
            <w:top w:w="0" w:type="dxa"/>
            <w:left w:w="108" w:type="dxa"/>
            <w:bottom w:w="0" w:type="dxa"/>
            <w:right w:w="108" w:type="dxa"/>
          </w:tblCellMar>
        </w:tblPrEx>
        <w:trPr>
          <w:trHeight w:val="510" w:hRule="atLeast"/>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19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7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38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tblPrEx>
          <w:tblCellMar>
            <w:top w:w="0" w:type="dxa"/>
            <w:left w:w="108" w:type="dxa"/>
            <w:bottom w:w="0" w:type="dxa"/>
            <w:right w:w="108" w:type="dxa"/>
          </w:tblCellMar>
        </w:tblPrEx>
        <w:trPr>
          <w:trHeight w:val="1870"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19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972"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38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hAnsi="宋体" w:eastAsia="仿宋_GB2312" w:cs="宋体"/>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210</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卫生健康支出</w:t>
            </w:r>
          </w:p>
        </w:tc>
        <w:tc>
          <w:tcPr>
            <w:tcW w:w="8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9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210</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02</w:t>
            </w: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公立医院</w:t>
            </w:r>
          </w:p>
        </w:tc>
        <w:tc>
          <w:tcPr>
            <w:tcW w:w="8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9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210</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02</w:t>
            </w: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02</w:t>
            </w: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中医（民族）医院</w:t>
            </w:r>
          </w:p>
        </w:tc>
        <w:tc>
          <w:tcPr>
            <w:tcW w:w="820"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97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356.18</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93"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社会保障和就业支出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97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208</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07"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rPr>
              <w:t>行政事业单位养老支出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97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208</w:t>
            </w:r>
          </w:p>
        </w:tc>
        <w:tc>
          <w:tcPr>
            <w:tcW w:w="4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40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05</w:t>
            </w:r>
          </w:p>
        </w:tc>
        <w:tc>
          <w:tcPr>
            <w:tcW w:w="197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机关事业单位基本养老保险缴费支出</w:t>
            </w:r>
          </w:p>
        </w:tc>
        <w:tc>
          <w:tcPr>
            <w:tcW w:w="820"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972" w:type="dxa"/>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0"/>
                <w:szCs w:val="20"/>
              </w:rPr>
            </w:pPr>
            <w:r>
              <w:rPr>
                <w:rFonts w:hint="eastAsia" w:ascii="仿宋_GB2312" w:hAnsi="宋体" w:eastAsia="仿宋_GB2312" w:cs="宋体"/>
                <w:kern w:val="0"/>
                <w:sz w:val="18"/>
                <w:szCs w:val="18"/>
              </w:rPr>
              <w:t>59.04</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7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38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0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tblPrEx>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40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r>
      <w:tr>
        <w:tblPrEx>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493"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407"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合计</w:t>
            </w:r>
          </w:p>
        </w:tc>
        <w:tc>
          <w:tcPr>
            <w:tcW w:w="8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415.22</w:t>
            </w:r>
          </w:p>
        </w:tc>
        <w:tc>
          <w:tcPr>
            <w:tcW w:w="9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宋体" w:eastAsia="仿宋_GB2312" w:cs="宋体"/>
                <w:color w:val="000000"/>
                <w:sz w:val="20"/>
                <w:szCs w:val="20"/>
              </w:rPr>
            </w:pPr>
            <w:r>
              <w:rPr>
                <w:rFonts w:hint="eastAsia" w:ascii="仿宋_GB2312" w:hAnsi="宋体" w:eastAsia="仿宋_GB2312" w:cs="宋体"/>
                <w:color w:val="000000"/>
                <w:sz w:val="20"/>
                <w:szCs w:val="20"/>
              </w:rPr>
              <w:t>415.22</w:t>
            </w:r>
          </w:p>
        </w:tc>
        <w:tc>
          <w:tcPr>
            <w:tcW w:w="38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pPr>
              <w:jc w:val="right"/>
              <w:rPr>
                <w:rFonts w:ascii="仿宋_GB2312" w:eastAsia="仿宋_GB2312"/>
                <w:color w:val="000000"/>
                <w:sz w:val="20"/>
                <w:szCs w:val="20"/>
              </w:rPr>
            </w:pPr>
          </w:p>
        </w:tc>
      </w:tr>
    </w:tbl>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p>
      <w:pPr>
        <w:widowControl/>
        <w:outlineLvl w:val="1"/>
        <w:rPr>
          <w:rFonts w:ascii="仿宋_GB2312" w:hAnsi="宋体" w:eastAsia="仿宋_GB2312"/>
          <w:kern w:val="0"/>
          <w:sz w:val="28"/>
          <w:szCs w:val="28"/>
        </w:rPr>
      </w:pPr>
      <w:r>
        <w:rPr>
          <w:rFonts w:hint="eastAsia" w:ascii="仿宋_GB2312" w:hAnsi="宋体" w:eastAsia="仿宋_GB2312"/>
          <w:kern w:val="0"/>
          <w:sz w:val="28"/>
          <w:szCs w:val="28"/>
        </w:rPr>
        <w:t>表三：</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编制部门：民丰县维吾尔医医院                                    单位：万元</w:t>
      </w:r>
    </w:p>
    <w:tbl>
      <w:tblPr>
        <w:tblStyle w:val="7"/>
        <w:tblW w:w="9229" w:type="dxa"/>
        <w:tblInd w:w="93" w:type="dxa"/>
        <w:tblLayout w:type="fixed"/>
        <w:tblCellMar>
          <w:top w:w="0" w:type="dxa"/>
          <w:left w:w="108" w:type="dxa"/>
          <w:bottom w:w="0" w:type="dxa"/>
          <w:right w:w="108" w:type="dxa"/>
        </w:tblCellMar>
      </w:tblPr>
      <w:tblGrid>
        <w:gridCol w:w="640"/>
        <w:gridCol w:w="738"/>
        <w:gridCol w:w="525"/>
        <w:gridCol w:w="2595"/>
        <w:gridCol w:w="1187"/>
        <w:gridCol w:w="1843"/>
        <w:gridCol w:w="1701"/>
      </w:tblGrid>
      <w:tr>
        <w:tblPrEx>
          <w:tblCellMar>
            <w:top w:w="0" w:type="dxa"/>
            <w:left w:w="108" w:type="dxa"/>
            <w:bottom w:w="0" w:type="dxa"/>
            <w:right w:w="108" w:type="dxa"/>
          </w:tblCellMar>
        </w:tblPrEx>
        <w:trPr>
          <w:trHeight w:val="345" w:hRule="atLeast"/>
        </w:trPr>
        <w:tc>
          <w:tcPr>
            <w:tcW w:w="449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4731"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tblPrEx>
          <w:tblCellMar>
            <w:top w:w="0" w:type="dxa"/>
            <w:left w:w="108" w:type="dxa"/>
            <w:bottom w:w="0" w:type="dxa"/>
            <w:right w:w="108" w:type="dxa"/>
          </w:tblCellMar>
        </w:tblPrEx>
        <w:trPr>
          <w:trHeight w:val="480" w:hRule="atLeast"/>
        </w:trPr>
        <w:tc>
          <w:tcPr>
            <w:tcW w:w="190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功能分类科目编码</w:t>
            </w:r>
          </w:p>
        </w:tc>
        <w:tc>
          <w:tcPr>
            <w:tcW w:w="259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功能分类科目名称</w:t>
            </w:r>
          </w:p>
        </w:tc>
        <w:tc>
          <w:tcPr>
            <w:tcW w:w="118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84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r>
      <w:tr>
        <w:tblPrEx>
          <w:tblCellMar>
            <w:top w:w="0" w:type="dxa"/>
            <w:left w:w="108" w:type="dxa"/>
            <w:bottom w:w="0" w:type="dxa"/>
            <w:right w:w="108" w:type="dxa"/>
          </w:tblCellMar>
        </w:tblPrEx>
        <w:trPr>
          <w:trHeight w:val="270"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类</w:t>
            </w: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款</w:t>
            </w: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w:t>
            </w:r>
          </w:p>
        </w:tc>
        <w:tc>
          <w:tcPr>
            <w:tcW w:w="259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1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8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210</w:t>
            </w: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卫生健康支出</w:t>
            </w:r>
          </w:p>
        </w:tc>
        <w:tc>
          <w:tcPr>
            <w:tcW w:w="11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84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210</w:t>
            </w: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02</w:t>
            </w: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　 公立医院</w:t>
            </w:r>
          </w:p>
        </w:tc>
        <w:tc>
          <w:tcPr>
            <w:tcW w:w="11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84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b/>
                <w:bCs/>
                <w:color w:val="000000"/>
                <w:kern w:val="0"/>
                <w:sz w:val="16"/>
                <w:szCs w:val="16"/>
              </w:rPr>
              <w:t>210</w:t>
            </w: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b/>
                <w:bCs/>
                <w:color w:val="000000"/>
                <w:kern w:val="0"/>
                <w:sz w:val="16"/>
                <w:szCs w:val="16"/>
              </w:rPr>
              <w:t>02</w:t>
            </w: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02</w:t>
            </w: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 xml:space="preserve"> 中医（民族）医院</w:t>
            </w:r>
          </w:p>
        </w:tc>
        <w:tc>
          <w:tcPr>
            <w:tcW w:w="118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843"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356.18　</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7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 xml:space="preserve"> 社会保障和就业支出</w:t>
            </w: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r>
              <w:rPr>
                <w:rFonts w:hint="eastAsia" w:ascii="宋体" w:hAnsi="宋体" w:cs="宋体"/>
                <w:b/>
                <w:bCs/>
                <w:color w:val="000000"/>
                <w:kern w:val="0"/>
                <w:sz w:val="16"/>
                <w:szCs w:val="16"/>
              </w:rPr>
              <w:t>208</w:t>
            </w: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52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行政事业单位养老支出</w:t>
            </w: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208</w:t>
            </w: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r>
              <w:rPr>
                <w:rFonts w:hint="eastAsia" w:ascii="宋体" w:hAnsi="宋体" w:cs="宋体"/>
                <w:color w:val="000000"/>
                <w:kern w:val="0"/>
                <w:sz w:val="18"/>
                <w:szCs w:val="18"/>
                <w:lang w:bidi="ar"/>
              </w:rPr>
              <w:t>05</w:t>
            </w: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r>
              <w:rPr>
                <w:rFonts w:hint="eastAsia" w:ascii="宋体" w:hAnsi="宋体" w:cs="宋体"/>
                <w:color w:val="000000"/>
                <w:kern w:val="0"/>
                <w:sz w:val="18"/>
                <w:szCs w:val="18"/>
                <w:lang w:bidi="ar"/>
              </w:rPr>
              <w:t>机关事业单位基本养老保险缴费支出</w:t>
            </w: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jc w:val="left"/>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738"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52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18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84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r>
      <w:tr>
        <w:tblPrEx>
          <w:tblCellMar>
            <w:top w:w="0" w:type="dxa"/>
            <w:left w:w="108" w:type="dxa"/>
            <w:bottom w:w="0" w:type="dxa"/>
            <w:right w:w="108" w:type="dxa"/>
          </w:tblCellMar>
        </w:tblPrEx>
        <w:trPr>
          <w:trHeight w:val="405" w:hRule="atLeast"/>
        </w:trPr>
        <w:tc>
          <w:tcPr>
            <w:tcW w:w="64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73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rPr>
            </w:pPr>
            <w:r>
              <w:rPr>
                <w:rFonts w:hint="eastAsia" w:ascii="宋体" w:hAnsi="宋体" w:cs="宋体"/>
                <w:color w:val="000000"/>
                <w:kern w:val="0"/>
                <w:sz w:val="22"/>
              </w:rPr>
              <w:t>　</w:t>
            </w:r>
          </w:p>
        </w:tc>
        <w:tc>
          <w:tcPr>
            <w:tcW w:w="52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259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rPr>
            </w:pPr>
            <w:r>
              <w:rPr>
                <w:rFonts w:hint="eastAsia" w:ascii="宋体" w:hAnsi="宋体" w:cs="宋体"/>
                <w:color w:val="000000"/>
                <w:kern w:val="0"/>
                <w:sz w:val="22"/>
              </w:rPr>
              <w:t>合计</w:t>
            </w:r>
          </w:p>
        </w:tc>
        <w:tc>
          <w:tcPr>
            <w:tcW w:w="1187"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仿宋_GB2312" w:hAnsi="宋体" w:eastAsia="仿宋_GB2312" w:cs="宋体"/>
                <w:kern w:val="0"/>
                <w:sz w:val="18"/>
                <w:szCs w:val="18"/>
              </w:rPr>
              <w:t>415.22</w:t>
            </w:r>
          </w:p>
        </w:tc>
        <w:tc>
          <w:tcPr>
            <w:tcW w:w="1843"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仿宋_GB2312" w:hAnsi="宋体" w:eastAsia="仿宋_GB2312" w:cs="宋体"/>
                <w:kern w:val="0"/>
                <w:sz w:val="18"/>
                <w:szCs w:val="18"/>
              </w:rPr>
              <w:t>415.22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spacing w:before="120" w:beforeLines="50"/>
        <w:outlineLvl w:val="1"/>
        <w:rPr>
          <w:rFonts w:ascii="仿宋_GB2312" w:hAnsi="宋体" w:eastAsia="仿宋_GB2312"/>
          <w:kern w:val="0"/>
          <w:sz w:val="32"/>
          <w:szCs w:val="32"/>
        </w:rPr>
      </w:pPr>
      <w:r>
        <w:rPr>
          <w:rFonts w:hint="eastAsia" w:ascii="仿宋_GB2312" w:hAnsi="宋体" w:eastAsia="仿宋_GB2312"/>
          <w:kern w:val="0"/>
          <w:sz w:val="32"/>
          <w:szCs w:val="32"/>
        </w:rPr>
        <w:t>表四：</w:t>
      </w:r>
    </w:p>
    <w:p>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 民丰县维吾尔医医院                    单位：万元</w:t>
      </w:r>
    </w:p>
    <w:tbl>
      <w:tblPr>
        <w:tblStyle w:val="7"/>
        <w:tblW w:w="9229" w:type="dxa"/>
        <w:tblInd w:w="93" w:type="dxa"/>
        <w:tblLayout w:type="fixed"/>
        <w:tblCellMar>
          <w:top w:w="0" w:type="dxa"/>
          <w:left w:w="108" w:type="dxa"/>
          <w:bottom w:w="0" w:type="dxa"/>
          <w:right w:w="108" w:type="dxa"/>
        </w:tblCellMar>
      </w:tblPr>
      <w:tblGrid>
        <w:gridCol w:w="1620"/>
        <w:gridCol w:w="1372"/>
        <w:gridCol w:w="2108"/>
        <w:gridCol w:w="178"/>
        <w:gridCol w:w="1116"/>
        <w:gridCol w:w="1418"/>
        <w:gridCol w:w="1417"/>
      </w:tblGrid>
      <w:tr>
        <w:tblPrEx>
          <w:tblCellMar>
            <w:top w:w="0" w:type="dxa"/>
            <w:left w:w="108" w:type="dxa"/>
            <w:bottom w:w="0" w:type="dxa"/>
            <w:right w:w="108" w:type="dxa"/>
          </w:tblCellMar>
        </w:tblPrEx>
        <w:trPr>
          <w:trHeight w:val="285" w:hRule="atLeast"/>
        </w:trPr>
        <w:tc>
          <w:tcPr>
            <w:tcW w:w="2992"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237"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37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10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37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rPr>
            </w:pPr>
            <w:r>
              <w:rPr>
                <w:rFonts w:hint="eastAsia" w:ascii="仿宋_GB2312" w:hAnsi="宋体" w:eastAsia="仿宋_GB2312" w:cs="宋体"/>
                <w:kern w:val="0"/>
                <w:sz w:val="18"/>
                <w:szCs w:val="18"/>
              </w:rPr>
              <w:t>415.22</w:t>
            </w: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37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rPr>
            </w:pPr>
            <w:r>
              <w:rPr>
                <w:rFonts w:hint="eastAsia" w:ascii="仿宋_GB2312" w:hAnsi="宋体" w:eastAsia="仿宋_GB2312" w:cs="宋体"/>
                <w:kern w:val="0"/>
                <w:sz w:val="18"/>
                <w:szCs w:val="18"/>
              </w:rPr>
              <w:t>415.22</w:t>
            </w: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372"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203 </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文化旅游体育与传媒支出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59.04</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59.04</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210卫生健康支出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356.18</w:t>
            </w: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356.18</w:t>
            </w: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211 节能环保支出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资源勘探工业信息等支出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自然资源海洋气象等支出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粮油物资储备支出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224灾害防治及应急管理支出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5"/>
                <w:szCs w:val="15"/>
              </w:rPr>
            </w:pPr>
            <w:r>
              <w:rPr>
                <w:rFonts w:hint="eastAsia" w:ascii="仿宋_GB2312" w:hAnsi="宋体" w:eastAsia="仿宋_GB2312" w:cs="宋体"/>
                <w:kern w:val="0"/>
                <w:sz w:val="18"/>
                <w:szCs w:val="18"/>
              </w:rPr>
              <w:t>227 预备费</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230转移性支出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48" w:hRule="atLeast"/>
        </w:trPr>
        <w:tc>
          <w:tcPr>
            <w:tcW w:w="162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11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348"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72" w:type="dxa"/>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债务发行费用支出</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348" w:hRule="atLeast"/>
        </w:trPr>
        <w:tc>
          <w:tcPr>
            <w:tcW w:w="162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372" w:type="dxa"/>
            <w:tcBorders>
              <w:top w:val="single" w:color="auto" w:sz="4" w:space="0"/>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2"/>
              </w:rPr>
            </w:pPr>
            <w:r>
              <w:rPr>
                <w:rFonts w:hint="eastAsia" w:ascii="仿宋_GB2312" w:hAnsi="宋体" w:eastAsia="仿宋_GB2312" w:cs="宋体"/>
                <w:kern w:val="0"/>
                <w:sz w:val="18"/>
                <w:szCs w:val="18"/>
              </w:rPr>
              <w:t>415.22</w:t>
            </w:r>
            <w:r>
              <w:rPr>
                <w:rFonts w:hint="eastAsia" w:ascii="仿宋_GB2312" w:hAnsi="宋体" w:eastAsia="仿宋_GB2312" w:cs="宋体"/>
                <w:color w:val="000000"/>
                <w:kern w:val="0"/>
                <w:sz w:val="22"/>
                <w:szCs w:val="22"/>
              </w:rPr>
              <w:t>　</w:t>
            </w:r>
          </w:p>
        </w:tc>
        <w:tc>
          <w:tcPr>
            <w:tcW w:w="228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支  出  总  计</w:t>
            </w:r>
          </w:p>
        </w:tc>
        <w:tc>
          <w:tcPr>
            <w:tcW w:w="1116"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仿宋_GB2312" w:hAnsi="宋体" w:eastAsia="仿宋_GB2312" w:cs="宋体"/>
                <w:kern w:val="0"/>
                <w:sz w:val="18"/>
                <w:szCs w:val="18"/>
              </w:rPr>
              <w:t>415.22</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仿宋_GB2312" w:hAnsi="宋体" w:eastAsia="仿宋_GB2312" w:cs="宋体"/>
                <w:kern w:val="0"/>
                <w:sz w:val="18"/>
                <w:szCs w:val="18"/>
              </w:rPr>
              <w:t>415.22</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bl>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表五：</w:t>
      </w:r>
    </w:p>
    <w:tbl>
      <w:tblPr>
        <w:tblStyle w:val="7"/>
        <w:tblW w:w="9087" w:type="dxa"/>
        <w:tblInd w:w="93" w:type="dxa"/>
        <w:tblLayout w:type="fixed"/>
        <w:tblCellMar>
          <w:top w:w="0" w:type="dxa"/>
          <w:left w:w="108" w:type="dxa"/>
          <w:bottom w:w="0" w:type="dxa"/>
          <w:right w:w="108" w:type="dxa"/>
        </w:tblCellMar>
      </w:tblPr>
      <w:tblGrid>
        <w:gridCol w:w="538"/>
        <w:gridCol w:w="458"/>
        <w:gridCol w:w="450"/>
        <w:gridCol w:w="2145"/>
        <w:gridCol w:w="929"/>
        <w:gridCol w:w="1024"/>
        <w:gridCol w:w="216"/>
        <w:gridCol w:w="1626"/>
        <w:gridCol w:w="1701"/>
      </w:tblGrid>
      <w:tr>
        <w:tblPrEx>
          <w:tblCellMar>
            <w:top w:w="0" w:type="dxa"/>
            <w:left w:w="108" w:type="dxa"/>
            <w:bottom w:w="0" w:type="dxa"/>
            <w:right w:w="108" w:type="dxa"/>
          </w:tblCellMar>
        </w:tblPrEx>
        <w:trPr>
          <w:trHeight w:val="450" w:hRule="atLeast"/>
        </w:trPr>
        <w:tc>
          <w:tcPr>
            <w:tcW w:w="9087" w:type="dxa"/>
            <w:gridSpan w:val="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tblPrEx>
          <w:tblCellMar>
            <w:top w:w="0" w:type="dxa"/>
            <w:left w:w="108" w:type="dxa"/>
            <w:bottom w:w="0" w:type="dxa"/>
            <w:right w:w="108" w:type="dxa"/>
          </w:tblCellMar>
        </w:tblPrEx>
        <w:trPr>
          <w:trHeight w:val="285" w:hRule="atLeast"/>
        </w:trPr>
        <w:tc>
          <w:tcPr>
            <w:tcW w:w="3591"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编制部门：民丰县维吾尔医医院</w:t>
            </w:r>
          </w:p>
        </w:tc>
        <w:tc>
          <w:tcPr>
            <w:tcW w:w="929"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405" w:hRule="atLeast"/>
        </w:trPr>
        <w:tc>
          <w:tcPr>
            <w:tcW w:w="3591"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w:t>
            </w:r>
          </w:p>
        </w:tc>
        <w:tc>
          <w:tcPr>
            <w:tcW w:w="5496"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一般公共预算支出</w:t>
            </w:r>
          </w:p>
        </w:tc>
      </w:tr>
      <w:tr>
        <w:tblPrEx>
          <w:tblCellMar>
            <w:top w:w="0" w:type="dxa"/>
            <w:left w:w="108" w:type="dxa"/>
            <w:bottom w:w="0" w:type="dxa"/>
            <w:right w:w="108" w:type="dxa"/>
          </w:tblCellMar>
        </w:tblPrEx>
        <w:trPr>
          <w:trHeight w:val="465" w:hRule="atLeast"/>
        </w:trPr>
        <w:tc>
          <w:tcPr>
            <w:tcW w:w="144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145"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95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tblPrEx>
          <w:tblCellMar>
            <w:top w:w="0" w:type="dxa"/>
            <w:left w:w="108" w:type="dxa"/>
            <w:bottom w:w="0" w:type="dxa"/>
            <w:right w:w="108" w:type="dxa"/>
          </w:tblCellMar>
        </w:tblPrEx>
        <w:trPr>
          <w:trHeight w:val="30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8"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5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14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95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842"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210</w:t>
            </w: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卫生健康支出</w:t>
            </w:r>
          </w:p>
        </w:tc>
        <w:tc>
          <w:tcPr>
            <w:tcW w:w="195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45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公立医院</w:t>
            </w:r>
          </w:p>
        </w:tc>
        <w:tc>
          <w:tcPr>
            <w:tcW w:w="195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210</w:t>
            </w: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02</w:t>
            </w:r>
          </w:p>
        </w:tc>
        <w:tc>
          <w:tcPr>
            <w:tcW w:w="45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02</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中医（民族）医院</w:t>
            </w:r>
          </w:p>
        </w:tc>
        <w:tc>
          <w:tcPr>
            <w:tcW w:w="195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842"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356.18</w:t>
            </w: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208</w:t>
            </w:r>
          </w:p>
        </w:tc>
        <w:tc>
          <w:tcPr>
            <w:tcW w:w="4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r>
              <w:rPr>
                <w:rFonts w:hint="eastAsia" w:ascii="宋体" w:hAnsi="宋体" w:cs="宋体"/>
                <w:color w:val="000000"/>
                <w:kern w:val="0"/>
                <w:sz w:val="18"/>
                <w:szCs w:val="18"/>
                <w:lang w:bidi="ar"/>
              </w:rPr>
              <w:t xml:space="preserve"> 社会保障和就业支出</w:t>
            </w:r>
          </w:p>
        </w:tc>
        <w:tc>
          <w:tcPr>
            <w:tcW w:w="1953"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59.04</w:t>
            </w: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208</w:t>
            </w: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5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r>
              <w:rPr>
                <w:rFonts w:hint="eastAsia" w:ascii="宋体" w:hAnsi="宋体" w:cs="宋体"/>
                <w:color w:val="000000"/>
                <w:kern w:val="0"/>
                <w:sz w:val="18"/>
                <w:szCs w:val="18"/>
                <w:lang w:bidi="ar"/>
              </w:rPr>
              <w:t xml:space="preserve">  行政事业单位养老支出</w:t>
            </w:r>
          </w:p>
        </w:tc>
        <w:tc>
          <w:tcPr>
            <w:tcW w:w="1953"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kern w:val="0"/>
                <w:sz w:val="18"/>
                <w:szCs w:val="18"/>
              </w:rPr>
              <w:t>59.04</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w:t>
            </w: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208</w:t>
            </w: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45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05</w:t>
            </w: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机关事业单位基本养老保险缴费支出</w:t>
            </w:r>
          </w:p>
        </w:tc>
        <w:tc>
          <w:tcPr>
            <w:tcW w:w="1953"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kern w:val="0"/>
                <w:sz w:val="18"/>
                <w:szCs w:val="18"/>
              </w:rPr>
              <w:t>59.04</w:t>
            </w: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r>
              <w:rPr>
                <w:rFonts w:hint="eastAsia" w:ascii="仿宋_GB2312" w:hAnsi="宋体" w:eastAsia="仿宋_GB2312" w:cs="宋体"/>
                <w:kern w:val="0"/>
                <w:sz w:val="18"/>
                <w:szCs w:val="18"/>
              </w:rPr>
              <w:t>59.04</w:t>
            </w:r>
          </w:p>
        </w:tc>
        <w:tc>
          <w:tcPr>
            <w:tcW w:w="170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p>
        </w:tc>
        <w:tc>
          <w:tcPr>
            <w:tcW w:w="458"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450" w:type="dxa"/>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b/>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jc w:val="center"/>
              <w:rPr>
                <w:rFonts w:ascii="仿宋_GB2312" w:hAnsi="宋体" w:eastAsia="仿宋_GB2312" w:cs="宋体"/>
                <w:b/>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b/>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仿宋_GB2312" w:hAnsi="宋体" w:eastAsia="仿宋_GB2312" w:cs="宋体"/>
                <w:color w:val="000000"/>
                <w:sz w:val="20"/>
                <w:szCs w:val="20"/>
              </w:rPr>
            </w:pPr>
          </w:p>
        </w:tc>
        <w:tc>
          <w:tcPr>
            <w:tcW w:w="1953"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jc w:val="center"/>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18"/>
                <w:szCs w:val="18"/>
                <w:lang w:bidi="ar"/>
              </w:rPr>
              <w:t xml:space="preserve">  </w:t>
            </w: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50" w:hRule="atLeast"/>
        </w:trPr>
        <w:tc>
          <w:tcPr>
            <w:tcW w:w="53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145"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95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w:t>
            </w:r>
            <w:r>
              <w:rPr>
                <w:rFonts w:hint="eastAsia" w:ascii="仿宋_GB2312" w:hAnsi="宋体" w:eastAsia="仿宋_GB2312" w:cs="宋体"/>
                <w:kern w:val="0"/>
                <w:sz w:val="18"/>
                <w:szCs w:val="18"/>
              </w:rPr>
              <w:t>415.22</w:t>
            </w:r>
          </w:p>
        </w:tc>
        <w:tc>
          <w:tcPr>
            <w:tcW w:w="1842"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b/>
                <w:color w:val="000000"/>
                <w:kern w:val="0"/>
                <w:sz w:val="20"/>
                <w:szCs w:val="20"/>
              </w:rPr>
              <w:t>　</w:t>
            </w:r>
            <w:r>
              <w:rPr>
                <w:rFonts w:hint="eastAsia" w:ascii="仿宋_GB2312" w:hAnsi="宋体" w:eastAsia="仿宋_GB2312" w:cs="宋体"/>
                <w:kern w:val="0"/>
                <w:sz w:val="18"/>
                <w:szCs w:val="18"/>
              </w:rPr>
              <w:t>415.22</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bl>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p>
    <w:tbl>
      <w:tblPr>
        <w:tblStyle w:val="7"/>
        <w:tblW w:w="9087" w:type="dxa"/>
        <w:tblInd w:w="93" w:type="dxa"/>
        <w:tblLayout w:type="fixed"/>
        <w:tblCellMar>
          <w:top w:w="0" w:type="dxa"/>
          <w:left w:w="108" w:type="dxa"/>
          <w:bottom w:w="0" w:type="dxa"/>
          <w:right w:w="108" w:type="dxa"/>
        </w:tblCellMar>
      </w:tblPr>
      <w:tblGrid>
        <w:gridCol w:w="516"/>
        <w:gridCol w:w="577"/>
        <w:gridCol w:w="2891"/>
        <w:gridCol w:w="995"/>
        <w:gridCol w:w="706"/>
        <w:gridCol w:w="976"/>
        <w:gridCol w:w="387"/>
        <w:gridCol w:w="2039"/>
      </w:tblGrid>
      <w:tr>
        <w:tblPrEx>
          <w:tblCellMar>
            <w:top w:w="0" w:type="dxa"/>
            <w:left w:w="108" w:type="dxa"/>
            <w:bottom w:w="0" w:type="dxa"/>
            <w:right w:w="108" w:type="dxa"/>
          </w:tblCellMar>
        </w:tblPrEx>
        <w:trPr>
          <w:trHeight w:val="375" w:hRule="atLeast"/>
        </w:trPr>
        <w:tc>
          <w:tcPr>
            <w:tcW w:w="9087" w:type="dxa"/>
            <w:gridSpan w:val="8"/>
            <w:tcBorders>
              <w:top w:val="nil"/>
              <w:left w:val="nil"/>
              <w:bottom w:val="nil"/>
              <w:right w:val="nil"/>
            </w:tcBorders>
            <w:vAlign w:val="center"/>
          </w:tcPr>
          <w:p>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tblPrEx>
          <w:tblCellMar>
            <w:top w:w="0" w:type="dxa"/>
            <w:left w:w="108" w:type="dxa"/>
            <w:bottom w:w="0" w:type="dxa"/>
            <w:right w:w="108" w:type="dxa"/>
          </w:tblCellMar>
        </w:tblPrEx>
        <w:trPr>
          <w:trHeight w:val="405" w:hRule="atLeast"/>
        </w:trPr>
        <w:tc>
          <w:tcPr>
            <w:tcW w:w="39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编制部门：民丰县维吾尔医医院</w:t>
            </w:r>
          </w:p>
        </w:tc>
        <w:tc>
          <w:tcPr>
            <w:tcW w:w="995"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2"/>
            <w:tcBorders>
              <w:top w:val="nil"/>
              <w:left w:val="nil"/>
              <w:bottom w:val="nil"/>
              <w:right w:val="nil"/>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CellMar>
            <w:top w:w="0" w:type="dxa"/>
            <w:left w:w="108" w:type="dxa"/>
            <w:bottom w:w="0" w:type="dxa"/>
            <w:right w:w="108" w:type="dxa"/>
          </w:tblCellMar>
        </w:tblPrEx>
        <w:trPr>
          <w:trHeight w:val="390" w:hRule="atLeast"/>
        </w:trPr>
        <w:tc>
          <w:tcPr>
            <w:tcW w:w="3984"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项目</w:t>
            </w:r>
          </w:p>
        </w:tc>
        <w:tc>
          <w:tcPr>
            <w:tcW w:w="5103"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一般公共预算基本支出</w:t>
            </w:r>
          </w:p>
        </w:tc>
      </w:tr>
      <w:tr>
        <w:tblPrEx>
          <w:tblCellMar>
            <w:top w:w="0" w:type="dxa"/>
            <w:left w:w="108" w:type="dxa"/>
            <w:bottom w:w="0" w:type="dxa"/>
            <w:right w:w="108" w:type="dxa"/>
          </w:tblCellMar>
        </w:tblPrEx>
        <w:trPr>
          <w:trHeight w:val="495" w:hRule="atLeast"/>
        </w:trPr>
        <w:tc>
          <w:tcPr>
            <w:tcW w:w="1093" w:type="dxa"/>
            <w:gridSpan w:val="2"/>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经济分类科目名称</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小计</w:t>
            </w:r>
          </w:p>
        </w:tc>
        <w:tc>
          <w:tcPr>
            <w:tcW w:w="136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人员经费</w:t>
            </w:r>
          </w:p>
        </w:tc>
        <w:tc>
          <w:tcPr>
            <w:tcW w:w="203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公用经费</w:t>
            </w:r>
          </w:p>
        </w:tc>
      </w:tr>
      <w:tr>
        <w:tblPrEx>
          <w:tblCellMar>
            <w:top w:w="0" w:type="dxa"/>
            <w:left w:w="108" w:type="dxa"/>
            <w:bottom w:w="0" w:type="dxa"/>
            <w:right w:w="108" w:type="dxa"/>
          </w:tblCellMar>
        </w:tblPrEx>
        <w:trPr>
          <w:trHeight w:val="270"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0"/>
                <w:szCs w:val="20"/>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136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c>
          <w:tcPr>
            <w:tcW w:w="203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01</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宋体" w:hAnsi="宋体" w:cs="宋体"/>
                <w:color w:val="000000"/>
                <w:kern w:val="0"/>
                <w:sz w:val="18"/>
                <w:szCs w:val="18"/>
              </w:rPr>
              <w:t>基本工资</w:t>
            </w:r>
          </w:p>
        </w:tc>
        <w:tc>
          <w:tcPr>
            <w:tcW w:w="1701" w:type="dxa"/>
            <w:gridSpan w:val="2"/>
            <w:tcBorders>
              <w:top w:val="nil"/>
              <w:left w:val="nil"/>
              <w:bottom w:val="single" w:color="auto" w:sz="4" w:space="0"/>
              <w:right w:val="single" w:color="auto" w:sz="4" w:space="0"/>
            </w:tcBorders>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18"/>
                <w:szCs w:val="18"/>
              </w:rPr>
              <w:t>91.84</w:t>
            </w:r>
          </w:p>
        </w:tc>
        <w:tc>
          <w:tcPr>
            <w:tcW w:w="1363" w:type="dxa"/>
            <w:gridSpan w:val="2"/>
            <w:tcBorders>
              <w:top w:val="nil"/>
              <w:left w:val="nil"/>
              <w:bottom w:val="single" w:color="auto" w:sz="4" w:space="0"/>
              <w:right w:val="single" w:color="auto" w:sz="4" w:space="0"/>
            </w:tcBorders>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18"/>
                <w:szCs w:val="18"/>
              </w:rPr>
              <w:t>91.84</w:t>
            </w:r>
          </w:p>
        </w:tc>
        <w:tc>
          <w:tcPr>
            <w:tcW w:w="203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津贴补贴</w:t>
            </w:r>
          </w:p>
        </w:tc>
        <w:tc>
          <w:tcPr>
            <w:tcW w:w="1701" w:type="dxa"/>
            <w:gridSpan w:val="2"/>
            <w:tcBorders>
              <w:top w:val="nil"/>
              <w:left w:val="nil"/>
              <w:bottom w:val="single" w:color="auto" w:sz="4" w:space="0"/>
              <w:right w:val="single" w:color="auto" w:sz="4" w:space="0"/>
            </w:tcBorders>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18"/>
                <w:szCs w:val="18"/>
              </w:rPr>
              <w:t>204.32</w:t>
            </w:r>
          </w:p>
        </w:tc>
        <w:tc>
          <w:tcPr>
            <w:tcW w:w="1363" w:type="dxa"/>
            <w:gridSpan w:val="2"/>
            <w:tcBorders>
              <w:top w:val="nil"/>
              <w:left w:val="nil"/>
              <w:bottom w:val="single" w:color="auto" w:sz="4" w:space="0"/>
              <w:right w:val="single" w:color="auto" w:sz="4" w:space="0"/>
            </w:tcBorders>
            <w:vAlign w:val="bottom"/>
          </w:tcPr>
          <w:p>
            <w:pPr>
              <w:widowControl/>
              <w:jc w:val="center"/>
              <w:textAlignment w:val="bottom"/>
              <w:rPr>
                <w:rFonts w:ascii="宋体" w:hAnsi="宋体" w:cs="宋体"/>
                <w:color w:val="000000"/>
                <w:kern w:val="0"/>
                <w:sz w:val="20"/>
                <w:szCs w:val="20"/>
              </w:rPr>
            </w:pPr>
            <w:r>
              <w:rPr>
                <w:rFonts w:hint="eastAsia" w:ascii="宋体" w:hAnsi="宋体" w:cs="宋体"/>
                <w:color w:val="000000"/>
                <w:kern w:val="0"/>
                <w:sz w:val="18"/>
                <w:szCs w:val="18"/>
              </w:rPr>
              <w:t>204.32</w:t>
            </w:r>
          </w:p>
        </w:tc>
        <w:tc>
          <w:tcPr>
            <w:tcW w:w="203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p>
        </w:tc>
      </w:tr>
      <w:tr>
        <w:tblPrEx>
          <w:tblCellMar>
            <w:top w:w="0" w:type="dxa"/>
            <w:left w:w="108" w:type="dxa"/>
            <w:bottom w:w="0" w:type="dxa"/>
            <w:right w:w="108" w:type="dxa"/>
          </w:tblCellMar>
        </w:tblPrEx>
        <w:trPr>
          <w:trHeight w:val="43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机关事业单位养老保险缴费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59.04</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59.04</w:t>
            </w: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10</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职工基本医疗保险缴费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14.67</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14.67</w:t>
            </w: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其他社会保险缴费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5.14</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5.14</w:t>
            </w: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color w:val="000000"/>
                <w:kern w:val="0"/>
                <w:sz w:val="20"/>
                <w:szCs w:val="20"/>
              </w:rPr>
            </w:pPr>
            <w:r>
              <w:rPr>
                <w:rFonts w:hint="eastAsia" w:ascii="仿宋_GB2312" w:hAnsi="宋体" w:eastAsia="仿宋_GB2312" w:cs="宋体"/>
                <w:color w:val="000000"/>
                <w:kern w:val="0"/>
                <w:sz w:val="20"/>
                <w:szCs w:val="20"/>
              </w:rPr>
              <w:t>301</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住房公积金</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24.95</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24.95</w:t>
            </w: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43"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08</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取暖费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3.1</w:t>
            </w:r>
          </w:p>
        </w:tc>
      </w:tr>
      <w:tr>
        <w:tblPrEx>
          <w:tblCellMar>
            <w:top w:w="0" w:type="dxa"/>
            <w:left w:w="108" w:type="dxa"/>
            <w:bottom w:w="0" w:type="dxa"/>
            <w:right w:w="108" w:type="dxa"/>
          </w:tblCellMar>
        </w:tblPrEx>
        <w:trPr>
          <w:trHeight w:val="414"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28</w:t>
            </w:r>
          </w:p>
        </w:tc>
        <w:tc>
          <w:tcPr>
            <w:tcW w:w="289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工会经费</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c>
          <w:tcPr>
            <w:tcW w:w="136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4.4</w:t>
            </w:r>
          </w:p>
        </w:tc>
      </w:tr>
      <w:tr>
        <w:tblPrEx>
          <w:tblCellMar>
            <w:top w:w="0" w:type="dxa"/>
            <w:left w:w="108" w:type="dxa"/>
            <w:bottom w:w="0" w:type="dxa"/>
            <w:right w:w="108" w:type="dxa"/>
          </w:tblCellMar>
        </w:tblPrEx>
        <w:trPr>
          <w:trHeight w:val="459" w:hRule="atLeast"/>
        </w:trPr>
        <w:tc>
          <w:tcPr>
            <w:tcW w:w="51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302</w:t>
            </w:r>
          </w:p>
        </w:tc>
        <w:tc>
          <w:tcPr>
            <w:tcW w:w="57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29</w:t>
            </w:r>
          </w:p>
        </w:tc>
        <w:tc>
          <w:tcPr>
            <w:tcW w:w="2891"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福利费</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w:t>
            </w:r>
          </w:p>
        </w:tc>
        <w:tc>
          <w:tcPr>
            <w:tcW w:w="1363" w:type="dxa"/>
            <w:gridSpan w:val="2"/>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c>
          <w:tcPr>
            <w:tcW w:w="2039"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4.00</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303</w:t>
            </w: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02</w:t>
            </w:r>
          </w:p>
        </w:tc>
        <w:tc>
          <w:tcPr>
            <w:tcW w:w="2891"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退休费</w:t>
            </w:r>
          </w:p>
        </w:tc>
        <w:tc>
          <w:tcPr>
            <w:tcW w:w="1701"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1363" w:type="dxa"/>
            <w:gridSpan w:val="2"/>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3.8</w:t>
            </w:r>
          </w:p>
        </w:tc>
        <w:tc>
          <w:tcPr>
            <w:tcW w:w="2039" w:type="dxa"/>
            <w:tcBorders>
              <w:top w:val="nil"/>
              <w:left w:val="nil"/>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577"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1701"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1363" w:type="dxa"/>
            <w:gridSpan w:val="2"/>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p>
        </w:tc>
        <w:tc>
          <w:tcPr>
            <w:tcW w:w="2039"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textAlignment w:val="center"/>
              <w:rPr>
                <w:rFonts w:ascii="宋体" w:hAnsi="宋体" w:cs="宋体"/>
                <w:color w:val="0000FF"/>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FF"/>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8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p>
        </w:tc>
      </w:tr>
      <w:tr>
        <w:tblPrEx>
          <w:tblCellMar>
            <w:top w:w="0" w:type="dxa"/>
            <w:left w:w="108" w:type="dxa"/>
            <w:bottom w:w="0" w:type="dxa"/>
            <w:right w:w="108" w:type="dxa"/>
          </w:tblCellMar>
        </w:tblPrEx>
        <w:trPr>
          <w:trHeight w:val="402" w:hRule="atLeast"/>
        </w:trPr>
        <w:tc>
          <w:tcPr>
            <w:tcW w:w="516"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57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89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0"/>
                <w:szCs w:val="20"/>
              </w:rPr>
            </w:pPr>
            <w:r>
              <w:rPr>
                <w:rFonts w:hint="eastAsia" w:ascii="宋体" w:hAnsi="宋体" w:cs="宋体"/>
                <w:b/>
                <w:bCs/>
                <w:color w:val="000000"/>
                <w:kern w:val="0"/>
                <w:sz w:val="20"/>
                <w:szCs w:val="20"/>
              </w:rPr>
              <w:t>合计</w:t>
            </w:r>
          </w:p>
        </w:tc>
        <w:tc>
          <w:tcPr>
            <w:tcW w:w="1701"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kern w:val="0"/>
                <w:sz w:val="18"/>
                <w:szCs w:val="18"/>
              </w:rPr>
              <w:t>415.22</w:t>
            </w:r>
          </w:p>
        </w:tc>
        <w:tc>
          <w:tcPr>
            <w:tcW w:w="1363" w:type="dxa"/>
            <w:gridSpan w:val="2"/>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仿宋_GB2312" w:hAnsi="宋体" w:eastAsia="仿宋_GB2312" w:cs="宋体"/>
                <w:kern w:val="0"/>
                <w:sz w:val="18"/>
                <w:szCs w:val="18"/>
              </w:rPr>
              <w:t>403.762</w:t>
            </w:r>
          </w:p>
        </w:tc>
        <w:tc>
          <w:tcPr>
            <w:tcW w:w="20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11.46</w:t>
            </w:r>
          </w:p>
        </w:tc>
      </w:tr>
    </w:tbl>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表七：</w:t>
      </w:r>
    </w:p>
    <w:tbl>
      <w:tblPr>
        <w:tblStyle w:val="7"/>
        <w:tblW w:w="9288" w:type="dxa"/>
        <w:tblInd w:w="0" w:type="dxa"/>
        <w:tblLayout w:type="fixed"/>
        <w:tblCellMar>
          <w:top w:w="0" w:type="dxa"/>
          <w:left w:w="108" w:type="dxa"/>
          <w:bottom w:w="0" w:type="dxa"/>
          <w:right w:w="108" w:type="dxa"/>
        </w:tblCellMar>
      </w:tblPr>
      <w:tblGrid>
        <w:gridCol w:w="93"/>
        <w:gridCol w:w="157"/>
        <w:gridCol w:w="284"/>
        <w:gridCol w:w="283"/>
        <w:gridCol w:w="851"/>
        <w:gridCol w:w="1456"/>
        <w:gridCol w:w="750"/>
        <w:gridCol w:w="203"/>
        <w:gridCol w:w="448"/>
        <w:gridCol w:w="536"/>
        <w:gridCol w:w="11"/>
        <w:gridCol w:w="641"/>
        <w:gridCol w:w="652"/>
        <w:gridCol w:w="389"/>
        <w:gridCol w:w="189"/>
        <w:gridCol w:w="419"/>
        <w:gridCol w:w="578"/>
        <w:gridCol w:w="420"/>
        <w:gridCol w:w="420"/>
        <w:gridCol w:w="400"/>
        <w:gridCol w:w="108"/>
      </w:tblGrid>
      <w:tr>
        <w:tblPrEx>
          <w:tblCellMar>
            <w:top w:w="0" w:type="dxa"/>
            <w:left w:w="108" w:type="dxa"/>
            <w:bottom w:w="0" w:type="dxa"/>
            <w:right w:w="108" w:type="dxa"/>
          </w:tblCellMar>
        </w:tblPrEx>
        <w:trPr>
          <w:gridBefore w:val="1"/>
          <w:gridAfter w:val="1"/>
          <w:wBefore w:w="93" w:type="dxa"/>
          <w:wAfter w:w="108" w:type="dxa"/>
          <w:trHeight w:val="375" w:hRule="atLeast"/>
        </w:trPr>
        <w:tc>
          <w:tcPr>
            <w:tcW w:w="9087" w:type="dxa"/>
            <w:gridSpan w:val="19"/>
            <w:tcBorders>
              <w:top w:val="nil"/>
              <w:left w:val="nil"/>
              <w:bottom w:val="nil"/>
              <w:right w:val="nil"/>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tblPrEx>
          <w:tblCellMar>
            <w:top w:w="0" w:type="dxa"/>
            <w:left w:w="108" w:type="dxa"/>
            <w:bottom w:w="0" w:type="dxa"/>
            <w:right w:w="108" w:type="dxa"/>
          </w:tblCellMar>
        </w:tblPrEx>
        <w:trPr>
          <w:gridBefore w:val="1"/>
          <w:gridAfter w:val="1"/>
          <w:wBefore w:w="93" w:type="dxa"/>
          <w:wAfter w:w="108" w:type="dxa"/>
          <w:trHeight w:val="405" w:hRule="atLeast"/>
        </w:trPr>
        <w:tc>
          <w:tcPr>
            <w:tcW w:w="3984" w:type="dxa"/>
            <w:gridSpan w:val="7"/>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编制部门：民丰县维吾尔医医院</w:t>
            </w:r>
          </w:p>
        </w:tc>
        <w:tc>
          <w:tcPr>
            <w:tcW w:w="995"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682"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426" w:type="dxa"/>
            <w:gridSpan w:val="6"/>
            <w:tcBorders>
              <w:top w:val="nil"/>
              <w:left w:val="nil"/>
              <w:bottom w:val="nil"/>
              <w:right w:val="nil"/>
            </w:tcBorders>
            <w:vAlign w:val="center"/>
          </w:tcPr>
          <w:p>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gridSpan w:val="4"/>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 目 编 码</w:t>
            </w:r>
          </w:p>
        </w:tc>
        <w:tc>
          <w:tcPr>
            <w:tcW w:w="851"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科目</w:t>
            </w:r>
          </w:p>
        </w:tc>
        <w:tc>
          <w:tcPr>
            <w:tcW w:w="1456" w:type="dxa"/>
            <w:vMerge w:val="restart"/>
            <w:vAlign w:val="center"/>
          </w:tcPr>
          <w:p>
            <w:pPr>
              <w:jc w:val="center"/>
              <w:rPr>
                <w:sz w:val="24"/>
              </w:rPr>
            </w:pPr>
            <w:r>
              <w:rPr>
                <w:rFonts w:hint="eastAsia" w:ascii="仿宋_GB2312" w:hAnsi="宋体" w:eastAsia="仿宋_GB2312"/>
                <w:b/>
                <w:kern w:val="0"/>
                <w:sz w:val="24"/>
              </w:rPr>
              <w:t>项目名称</w:t>
            </w:r>
          </w:p>
        </w:tc>
        <w:tc>
          <w:tcPr>
            <w:tcW w:w="75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项目支出合计</w:t>
            </w:r>
          </w:p>
        </w:tc>
        <w:tc>
          <w:tcPr>
            <w:tcW w:w="651"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工资福利支出</w:t>
            </w:r>
          </w:p>
        </w:tc>
        <w:tc>
          <w:tcPr>
            <w:tcW w:w="536"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商品和服务支出</w:t>
            </w:r>
          </w:p>
        </w:tc>
        <w:tc>
          <w:tcPr>
            <w:tcW w:w="652"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对个人和家庭的补助</w:t>
            </w:r>
          </w:p>
        </w:tc>
        <w:tc>
          <w:tcPr>
            <w:tcW w:w="652"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债务利息及费用支出</w:t>
            </w:r>
          </w:p>
        </w:tc>
        <w:tc>
          <w:tcPr>
            <w:tcW w:w="57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资本性支出（基本建设）</w:t>
            </w:r>
          </w:p>
        </w:tc>
        <w:tc>
          <w:tcPr>
            <w:tcW w:w="419"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资本性支出</w:t>
            </w:r>
          </w:p>
        </w:tc>
        <w:tc>
          <w:tcPr>
            <w:tcW w:w="578"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对企业补助（基本建设）</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对企业补助</w:t>
            </w:r>
          </w:p>
        </w:tc>
        <w:tc>
          <w:tcPr>
            <w:tcW w:w="420" w:type="dxa"/>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对社会保障基金补助</w:t>
            </w:r>
          </w:p>
        </w:tc>
        <w:tc>
          <w:tcPr>
            <w:tcW w:w="508" w:type="dxa"/>
            <w:gridSpan w:val="2"/>
            <w:vMerge w:val="restart"/>
            <w:vAlign w:val="center"/>
          </w:tcPr>
          <w:p>
            <w:pPr>
              <w:widowControl/>
              <w:jc w:val="center"/>
              <w:outlineLvl w:val="1"/>
              <w:rPr>
                <w:rFonts w:ascii="仿宋_GB2312" w:hAnsi="宋体" w:eastAsia="仿宋_GB2312"/>
                <w:b/>
                <w:kern w:val="0"/>
                <w:sz w:val="18"/>
                <w:szCs w:val="18"/>
              </w:rPr>
            </w:pPr>
            <w:r>
              <w:rPr>
                <w:rFonts w:hint="eastAsia" w:ascii="仿宋_GB2312" w:hAnsi="宋体" w:eastAsia="仿宋_GB2312"/>
                <w:b/>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250" w:type="dxa"/>
            <w:gridSpan w:val="2"/>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284"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283" w:type="dxa"/>
            <w:tcBorders>
              <w:bottom w:val="single" w:color="auto" w:sz="4" w:space="0"/>
            </w:tcBorders>
            <w:vAlign w:val="center"/>
          </w:tcPr>
          <w:p>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851" w:type="dxa"/>
            <w:vMerge w:val="continue"/>
            <w:tcBorders>
              <w:bottom w:val="single" w:color="auto" w:sz="4" w:space="0"/>
            </w:tcBorders>
            <w:vAlign w:val="center"/>
          </w:tcPr>
          <w:p>
            <w:pPr>
              <w:widowControl/>
              <w:jc w:val="left"/>
              <w:outlineLvl w:val="1"/>
              <w:rPr>
                <w:rFonts w:ascii="仿宋_GB2312" w:hAnsi="宋体" w:eastAsia="仿宋_GB2312"/>
                <w:b/>
                <w:kern w:val="0"/>
                <w:sz w:val="18"/>
                <w:szCs w:val="18"/>
              </w:rPr>
            </w:pPr>
          </w:p>
        </w:tc>
        <w:tc>
          <w:tcPr>
            <w:tcW w:w="145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75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1"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36"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652"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19"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78"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420" w:type="dxa"/>
            <w:vMerge w:val="continue"/>
            <w:tcBorders>
              <w:bottom w:val="single" w:color="auto" w:sz="4" w:space="0"/>
            </w:tcBorders>
          </w:tcPr>
          <w:p>
            <w:pPr>
              <w:widowControl/>
              <w:jc w:val="left"/>
              <w:outlineLvl w:val="1"/>
              <w:rPr>
                <w:rFonts w:ascii="仿宋_GB2312" w:hAnsi="宋体" w:eastAsia="仿宋_GB2312"/>
                <w:b/>
                <w:kern w:val="0"/>
                <w:sz w:val="18"/>
                <w:szCs w:val="18"/>
              </w:rPr>
            </w:pPr>
          </w:p>
        </w:tc>
        <w:tc>
          <w:tcPr>
            <w:tcW w:w="508" w:type="dxa"/>
            <w:gridSpan w:val="2"/>
            <w:vMerge w:val="continue"/>
            <w:tcBorders>
              <w:bottom w:val="single" w:color="auto" w:sz="4" w:space="0"/>
            </w:tcBorders>
          </w:tcPr>
          <w:p>
            <w:pPr>
              <w:widowControl/>
              <w:jc w:val="left"/>
              <w:outlineLvl w:val="1"/>
              <w:rPr>
                <w:rFonts w:ascii="仿宋_GB2312" w:hAnsi="宋体" w:eastAsia="仿宋_GB2312"/>
                <w:b/>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p>
        </w:tc>
        <w:tc>
          <w:tcPr>
            <w:tcW w:w="284" w:type="dxa"/>
          </w:tcPr>
          <w:p>
            <w:pPr>
              <w:widowControl/>
              <w:jc w:val="left"/>
              <w:outlineLvl w:val="1"/>
              <w:rPr>
                <w:rFonts w:ascii="仿宋_GB2312" w:hAnsi="宋体" w:eastAsia="仿宋_GB2312"/>
                <w:kern w:val="0"/>
                <w:sz w:val="32"/>
                <w:szCs w:val="32"/>
              </w:rPr>
            </w:pPr>
          </w:p>
        </w:tc>
        <w:tc>
          <w:tcPr>
            <w:tcW w:w="283" w:type="dxa"/>
          </w:tcPr>
          <w:p>
            <w:pPr>
              <w:widowControl/>
              <w:jc w:val="left"/>
              <w:outlineLvl w:val="1"/>
              <w:rPr>
                <w:rFonts w:ascii="仿宋_GB2312" w:hAnsi="宋体" w:eastAsia="仿宋_GB2312"/>
                <w:kern w:val="0"/>
                <w:sz w:val="32"/>
                <w:szCs w:val="32"/>
              </w:rPr>
            </w:pPr>
          </w:p>
        </w:tc>
        <w:tc>
          <w:tcPr>
            <w:tcW w:w="851" w:type="dxa"/>
          </w:tcPr>
          <w:p>
            <w:pPr>
              <w:widowControl/>
              <w:jc w:val="left"/>
              <w:outlineLvl w:val="1"/>
              <w:rPr>
                <w:rFonts w:ascii="仿宋_GB2312" w:hAnsi="宋体" w:eastAsia="仿宋_GB2312"/>
                <w:kern w:val="0"/>
                <w:sz w:val="32"/>
                <w:szCs w:val="32"/>
              </w:rPr>
            </w:pPr>
          </w:p>
        </w:tc>
        <w:tc>
          <w:tcPr>
            <w:tcW w:w="1456" w:type="dxa"/>
          </w:tcPr>
          <w:p>
            <w:pPr>
              <w:widowControl/>
              <w:jc w:val="left"/>
              <w:outlineLvl w:val="1"/>
              <w:rPr>
                <w:rFonts w:ascii="仿宋_GB2312" w:hAnsi="宋体" w:eastAsia="仿宋_GB2312"/>
                <w:kern w:val="0"/>
                <w:sz w:val="32"/>
                <w:szCs w:val="32"/>
              </w:rPr>
            </w:pPr>
          </w:p>
        </w:tc>
        <w:tc>
          <w:tcPr>
            <w:tcW w:w="750" w:type="dxa"/>
          </w:tcPr>
          <w:p>
            <w:pPr>
              <w:widowControl/>
              <w:jc w:val="left"/>
              <w:outlineLvl w:val="1"/>
              <w:rPr>
                <w:rFonts w:ascii="仿宋_GB2312" w:hAnsi="宋体" w:eastAsia="仿宋_GB2312"/>
                <w:kern w:val="0"/>
                <w:sz w:val="32"/>
                <w:szCs w:val="32"/>
              </w:rPr>
            </w:pPr>
          </w:p>
        </w:tc>
        <w:tc>
          <w:tcPr>
            <w:tcW w:w="651" w:type="dxa"/>
            <w:gridSpan w:val="2"/>
          </w:tcPr>
          <w:p>
            <w:pPr>
              <w:widowControl/>
              <w:jc w:val="left"/>
              <w:outlineLvl w:val="1"/>
              <w:rPr>
                <w:rFonts w:ascii="仿宋_GB2312" w:hAnsi="宋体" w:eastAsia="仿宋_GB2312"/>
                <w:kern w:val="0"/>
                <w:sz w:val="32"/>
                <w:szCs w:val="32"/>
              </w:rPr>
            </w:pPr>
          </w:p>
        </w:tc>
        <w:tc>
          <w:tcPr>
            <w:tcW w:w="536" w:type="dxa"/>
          </w:tcPr>
          <w:p>
            <w:pPr>
              <w:widowControl/>
              <w:jc w:val="left"/>
              <w:outlineLvl w:val="1"/>
              <w:rPr>
                <w:rFonts w:ascii="仿宋_GB2312" w:hAnsi="宋体" w:eastAsia="仿宋_GB2312"/>
                <w:kern w:val="0"/>
                <w:sz w:val="32"/>
                <w:szCs w:val="32"/>
              </w:rPr>
            </w:pPr>
          </w:p>
        </w:tc>
        <w:tc>
          <w:tcPr>
            <w:tcW w:w="652" w:type="dxa"/>
            <w:gridSpan w:val="2"/>
          </w:tcPr>
          <w:p>
            <w:pPr>
              <w:widowControl/>
              <w:jc w:val="left"/>
              <w:outlineLvl w:val="1"/>
              <w:rPr>
                <w:rFonts w:ascii="仿宋_GB2312" w:hAnsi="宋体" w:eastAsia="仿宋_GB2312"/>
                <w:kern w:val="0"/>
                <w:sz w:val="32"/>
                <w:szCs w:val="32"/>
              </w:rPr>
            </w:pPr>
          </w:p>
        </w:tc>
        <w:tc>
          <w:tcPr>
            <w:tcW w:w="652" w:type="dxa"/>
          </w:tcPr>
          <w:p>
            <w:pPr>
              <w:widowControl/>
              <w:jc w:val="left"/>
              <w:outlineLvl w:val="1"/>
              <w:rPr>
                <w:rFonts w:ascii="仿宋_GB2312" w:hAnsi="宋体" w:eastAsia="仿宋_GB2312"/>
                <w:kern w:val="0"/>
                <w:sz w:val="32"/>
                <w:szCs w:val="32"/>
              </w:rPr>
            </w:pPr>
          </w:p>
        </w:tc>
        <w:tc>
          <w:tcPr>
            <w:tcW w:w="578" w:type="dxa"/>
            <w:gridSpan w:val="2"/>
          </w:tcPr>
          <w:p>
            <w:pPr>
              <w:widowControl/>
              <w:jc w:val="left"/>
              <w:outlineLvl w:val="1"/>
              <w:rPr>
                <w:rFonts w:ascii="仿宋_GB2312" w:hAnsi="宋体" w:eastAsia="仿宋_GB2312"/>
                <w:kern w:val="0"/>
                <w:sz w:val="32"/>
                <w:szCs w:val="32"/>
              </w:rPr>
            </w:pPr>
          </w:p>
        </w:tc>
        <w:tc>
          <w:tcPr>
            <w:tcW w:w="419" w:type="dxa"/>
          </w:tcPr>
          <w:p>
            <w:pPr>
              <w:widowControl/>
              <w:jc w:val="left"/>
              <w:outlineLvl w:val="1"/>
              <w:rPr>
                <w:rFonts w:ascii="仿宋_GB2312" w:hAnsi="宋体" w:eastAsia="仿宋_GB2312"/>
                <w:kern w:val="0"/>
                <w:sz w:val="32"/>
                <w:szCs w:val="32"/>
              </w:rPr>
            </w:pPr>
          </w:p>
        </w:tc>
        <w:tc>
          <w:tcPr>
            <w:tcW w:w="578"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420" w:type="dxa"/>
          </w:tcPr>
          <w:p>
            <w:pPr>
              <w:widowControl/>
              <w:jc w:val="left"/>
              <w:outlineLvl w:val="1"/>
              <w:rPr>
                <w:rFonts w:ascii="仿宋_GB2312" w:hAnsi="宋体" w:eastAsia="仿宋_GB2312"/>
                <w:kern w:val="0"/>
                <w:sz w:val="32"/>
                <w:szCs w:val="32"/>
              </w:rPr>
            </w:pPr>
          </w:p>
        </w:tc>
        <w:tc>
          <w:tcPr>
            <w:tcW w:w="508" w:type="dxa"/>
            <w:gridSpan w:val="2"/>
          </w:tcPr>
          <w:p>
            <w:pPr>
              <w:widowControl/>
              <w:jc w:val="left"/>
              <w:outlineLvl w:val="1"/>
              <w:rPr>
                <w:rFonts w:ascii="仿宋_GB2312" w:hAnsi="宋体" w:eastAsia="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75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50"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4"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283"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851"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1456" w:type="dxa"/>
            <w:vAlign w:val="center"/>
          </w:tcPr>
          <w:p>
            <w:pPr>
              <w:widowControl/>
              <w:jc w:val="center"/>
              <w:outlineLvl w:val="1"/>
              <w:rPr>
                <w:rFonts w:ascii="仿宋_GB2312" w:hAnsi="宋体" w:eastAsia="仿宋_GB2312"/>
                <w:kern w:val="0"/>
                <w:sz w:val="32"/>
                <w:szCs w:val="32"/>
              </w:rPr>
            </w:pPr>
            <w:r>
              <w:rPr>
                <w:rFonts w:hint="eastAsia" w:ascii="仿宋_GB2312" w:hAnsi="宋体" w:eastAsia="仿宋_GB2312"/>
                <w:kern w:val="0"/>
                <w:szCs w:val="21"/>
              </w:rPr>
              <w:t>合计</w:t>
            </w:r>
          </w:p>
        </w:tc>
        <w:tc>
          <w:tcPr>
            <w:tcW w:w="750" w:type="dxa"/>
            <w:vAlign w:val="center"/>
          </w:tcPr>
          <w:p>
            <w:pPr>
              <w:widowControl/>
              <w:jc w:val="center"/>
              <w:outlineLvl w:val="1"/>
              <w:rPr>
                <w:rFonts w:ascii="仿宋_GB2312" w:hAnsi="宋体" w:eastAsia="仿宋_GB2312"/>
                <w:kern w:val="0"/>
                <w:szCs w:val="21"/>
              </w:rPr>
            </w:pPr>
          </w:p>
        </w:tc>
        <w:tc>
          <w:tcPr>
            <w:tcW w:w="651"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36"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652"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19"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78"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420" w:type="dxa"/>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c>
          <w:tcPr>
            <w:tcW w:w="508" w:type="dxa"/>
            <w:gridSpan w:val="2"/>
          </w:tcPr>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　</w:t>
            </w:r>
          </w:p>
        </w:tc>
      </w:tr>
    </w:tbl>
    <w:p>
      <w:pPr>
        <w:widowControl/>
        <w:jc w:val="left"/>
        <w:outlineLvl w:val="1"/>
        <w:rPr>
          <w:rFonts w:ascii="仿宋_GB2312" w:hAnsi="宋体" w:eastAsia="仿宋_GB2312"/>
          <w:kern w:val="0"/>
          <w:sz w:val="32"/>
          <w:szCs w:val="32"/>
        </w:rPr>
      </w:pPr>
      <w:r>
        <w:rPr>
          <w:rFonts w:hint="eastAsia" w:ascii="仿宋_GB2312" w:hAnsi="宋体" w:eastAsia="仿宋_GB2312"/>
          <w:b/>
          <w:bCs/>
          <w:kern w:val="0"/>
          <w:sz w:val="32"/>
          <w:szCs w:val="32"/>
        </w:rPr>
        <w:t>备注：本表为空表，没有数据，没有项目支出预算。</w:t>
      </w:r>
    </w:p>
    <w:p>
      <w:pPr>
        <w:widowControl/>
        <w:jc w:val="left"/>
        <w:outlineLvl w:val="1"/>
        <w:rPr>
          <w:rFonts w:ascii="仿宋_GB2312" w:hAnsi="宋体" w:eastAsia="仿宋_GB2312"/>
          <w:kern w:val="0"/>
          <w:sz w:val="32"/>
          <w:szCs w:val="32"/>
        </w:rPr>
      </w:pPr>
    </w:p>
    <w:p>
      <w:pPr>
        <w:widowControl/>
        <w:jc w:val="left"/>
        <w:outlineLvl w:val="1"/>
        <w:rPr>
          <w:rFonts w:ascii="仿宋_GB2312" w:hAnsi="宋体" w:eastAsia="仿宋_GB2312"/>
          <w:kern w:val="0"/>
          <w:sz w:val="32"/>
          <w:szCs w:val="32"/>
        </w:rPr>
      </w:pPr>
      <w:r>
        <w:rPr>
          <w:rFonts w:hint="eastAsia" w:ascii="仿宋_GB2312" w:hAnsi="宋体" w:eastAsia="仿宋_GB2312"/>
          <w:kern w:val="0"/>
          <w:sz w:val="32"/>
          <w:szCs w:val="32"/>
        </w:rPr>
        <w:t>表八：</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 民丰县维吾尔医医院                                   单位：万元</w:t>
      </w:r>
    </w:p>
    <w:tbl>
      <w:tblPr>
        <w:tblStyle w:val="7"/>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公务接待费</w:t>
            </w:r>
          </w:p>
        </w:tc>
      </w:tr>
      <w:tr>
        <w:tblPrEx>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小计</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公务用车购置费</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2"/>
              </w:rPr>
            </w:pPr>
          </w:p>
        </w:tc>
      </w:tr>
      <w:tr>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widowControl/>
        <w:jc w:val="left"/>
        <w:outlineLvl w:val="1"/>
        <w:rPr>
          <w:rFonts w:ascii="仿宋_GB2312" w:hAnsi="宋体" w:eastAsia="仿宋_GB2312"/>
          <w:b/>
          <w:bCs/>
          <w:kern w:val="0"/>
          <w:sz w:val="30"/>
          <w:szCs w:val="30"/>
        </w:rPr>
      </w:pPr>
      <w:r>
        <w:rPr>
          <w:rFonts w:hint="eastAsia" w:ascii="仿宋_GB2312" w:hAnsi="宋体" w:eastAsia="仿宋_GB2312"/>
          <w:b/>
          <w:bCs/>
          <w:kern w:val="0"/>
          <w:sz w:val="30"/>
          <w:szCs w:val="30"/>
        </w:rPr>
        <w:t>备注：本表为空表，没有数据。没有一般公共预算“三公”经费支出。</w:t>
      </w:r>
    </w:p>
    <w:p>
      <w:pPr>
        <w:widowControl/>
        <w:outlineLvl w:val="1"/>
        <w:rPr>
          <w:rFonts w:ascii="仿宋_GB2312" w:hAnsi="宋体" w:eastAsia="仿宋_GB2312"/>
          <w:kern w:val="0"/>
          <w:sz w:val="32"/>
          <w:szCs w:val="32"/>
        </w:rPr>
      </w:pPr>
    </w:p>
    <w:p>
      <w:pPr>
        <w:widowControl/>
        <w:outlineLvl w:val="1"/>
        <w:rPr>
          <w:rFonts w:ascii="仿宋_GB2312" w:hAnsi="宋体" w:eastAsia="仿宋_GB2312"/>
          <w:kern w:val="0"/>
          <w:sz w:val="32"/>
          <w:szCs w:val="32"/>
        </w:rPr>
      </w:pPr>
    </w:p>
    <w:p>
      <w:pPr>
        <w:widowControl/>
        <w:outlineLvl w:val="1"/>
        <w:rPr>
          <w:rFonts w:ascii="仿宋_GB2312" w:hAnsi="宋体" w:eastAsia="仿宋_GB2312"/>
          <w:b/>
          <w:kern w:val="0"/>
          <w:sz w:val="32"/>
          <w:szCs w:val="32"/>
        </w:rPr>
      </w:pPr>
      <w:r>
        <w:rPr>
          <w:rFonts w:hint="eastAsia" w:ascii="仿宋_GB2312" w:hAnsi="宋体" w:eastAsia="仿宋_GB2312"/>
          <w:kern w:val="0"/>
          <w:sz w:val="32"/>
          <w:szCs w:val="32"/>
        </w:rPr>
        <w:t>表九：</w:t>
      </w:r>
    </w:p>
    <w:p>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outlineLvl w:val="1"/>
        <w:rPr>
          <w:rFonts w:ascii="仿宋_GB2312" w:hAnsi="宋体" w:eastAsia="仿宋_GB2312"/>
          <w:kern w:val="0"/>
          <w:sz w:val="24"/>
        </w:rPr>
      </w:pPr>
      <w:r>
        <w:rPr>
          <w:rFonts w:hint="eastAsia" w:ascii="仿宋_GB2312" w:hAnsi="宋体" w:eastAsia="仿宋_GB2312"/>
          <w:kern w:val="0"/>
          <w:sz w:val="24"/>
        </w:rPr>
        <w:t>编制单位：民丰县维吾尔医医院                                   单位：万元</w:t>
      </w:r>
    </w:p>
    <w:tbl>
      <w:tblPr>
        <w:tblStyle w:val="7"/>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000000"/>
                <w:kern w:val="0"/>
                <w:sz w:val="24"/>
              </w:rPr>
            </w:pP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70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55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outlineLvl w:val="1"/>
        <w:rPr>
          <w:rFonts w:ascii="仿宋_GB2312" w:hAnsi="宋体" w:eastAsia="仿宋_GB2312"/>
          <w:kern w:val="0"/>
          <w:sz w:val="32"/>
          <w:szCs w:val="32"/>
        </w:rPr>
      </w:pPr>
      <w:r>
        <w:rPr>
          <w:rFonts w:hint="eastAsia" w:ascii="仿宋_GB2312" w:hAnsi="宋体" w:eastAsia="仿宋_GB2312"/>
          <w:kern w:val="0"/>
          <w:sz w:val="32"/>
          <w:szCs w:val="32"/>
        </w:rPr>
        <w:t>备注：本单位无政府性基金预算支出。</w:t>
      </w:r>
    </w:p>
    <w:p>
      <w:pPr>
        <w:widowControl/>
        <w:jc w:val="left"/>
        <w:outlineLvl w:val="1"/>
        <w:rPr>
          <w:rFonts w:ascii="仿宋_GB2312" w:hAnsi="宋体" w:eastAsia="仿宋_GB2312"/>
          <w:kern w:val="0"/>
          <w:sz w:val="32"/>
          <w:szCs w:val="32"/>
        </w:rPr>
        <w:sectPr>
          <w:footerReference r:id="rId3" w:type="default"/>
          <w:pgSz w:w="11906" w:h="16838"/>
          <w:pgMar w:top="1440" w:right="1274" w:bottom="1440" w:left="1560" w:header="851" w:footer="992" w:gutter="0"/>
          <w:cols w:space="720" w:num="1"/>
          <w:docGrid w:linePitch="312" w:charSpace="0"/>
        </w:sectPr>
      </w:pPr>
    </w:p>
    <w:p>
      <w:pPr>
        <w:widowControl/>
        <w:spacing w:before="156"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民丰县维吾尔医医院2020年部门预算情况说明</w:t>
      </w:r>
    </w:p>
    <w:p>
      <w:pPr>
        <w:widowControl/>
        <w:spacing w:line="600" w:lineRule="exact"/>
        <w:outlineLvl w:val="1"/>
        <w:rPr>
          <w:rFonts w:ascii="黑体" w:hAnsi="宋体" w:eastAsia="黑体"/>
          <w:kern w:val="0"/>
          <w:sz w:val="32"/>
          <w:szCs w:val="32"/>
        </w:rPr>
      </w:pPr>
      <w:r>
        <w:rPr>
          <w:rFonts w:hint="eastAsia" w:ascii="仿宋_GB2312" w:hAnsi="宋体" w:eastAsia="仿宋_GB2312"/>
          <w:b/>
          <w:kern w:val="0"/>
          <w:sz w:val="32"/>
          <w:szCs w:val="32"/>
        </w:rPr>
        <w:t xml:space="preserve">           </w:t>
      </w:r>
      <w:r>
        <w:rPr>
          <w:rFonts w:hint="eastAsia" w:ascii="黑体" w:hAnsi="宋体" w:eastAsia="黑体"/>
          <w:kern w:val="0"/>
          <w:sz w:val="32"/>
          <w:szCs w:val="32"/>
        </w:rPr>
        <w:t>2020年部门预算情况说明</w:t>
      </w:r>
    </w:p>
    <w:p>
      <w:pPr>
        <w:widowControl/>
        <w:spacing w:line="560" w:lineRule="exact"/>
        <w:ind w:firstLine="600" w:firstLineChars="200"/>
        <w:jc w:val="left"/>
        <w:rPr>
          <w:rFonts w:ascii="黑体" w:hAnsi="宋体" w:eastAsia="黑体" w:cs="宋体"/>
          <w:kern w:val="0"/>
          <w:sz w:val="30"/>
          <w:szCs w:val="30"/>
        </w:rPr>
      </w:pPr>
      <w:r>
        <w:rPr>
          <w:rFonts w:hint="eastAsia" w:ascii="黑体" w:hAnsi="黑体" w:eastAsia="黑体" w:cs="宋体"/>
          <w:bCs/>
          <w:kern w:val="0"/>
          <w:sz w:val="30"/>
          <w:szCs w:val="30"/>
        </w:rPr>
        <w:t>一、</w:t>
      </w:r>
      <w:r>
        <w:rPr>
          <w:rFonts w:hint="eastAsia" w:ascii="黑体" w:hAnsi="宋体" w:eastAsia="黑体" w:cs="宋体"/>
          <w:kern w:val="0"/>
          <w:sz w:val="30"/>
          <w:szCs w:val="30"/>
        </w:rPr>
        <w:t>关于民丰县维吾尔医医院部门2020年收支预算情况的总体说明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按照全口径预算的原则，民丰县维吾尔医医院2020年所有收入和支出均纳入部门预算管理。收支总预算  415.22万元。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支出预算包括：社会保障和就业支出，卫生健康支出。</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二、关于民丰县维吾尔医医院部门2020年收入预算情况说明</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民丰县维吾尔医医院部门收入预算 415.22万元，其中：</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一般公共预算  415.22万元，占100%，比上年增加52.97 万元，主要原因是：4个干部的职务变动了（调工资），在职干部的工资提高了，社保补助，住房公基金增加了。</w:t>
      </w:r>
    </w:p>
    <w:p>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三、关于民丰县维吾尔医医院部门单位2020年支出预算情况说明</w:t>
      </w:r>
    </w:p>
    <w:p>
      <w:pPr>
        <w:widowControl/>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 xml:space="preserve">民丰县维吾尔医医院部门单位2020年支出预算415.22万元，其中：基本支出 </w:t>
      </w:r>
      <w:r>
        <w:rPr>
          <w:rFonts w:hint="eastAsia" w:ascii="仿宋_GB2312" w:eastAsia="仿宋_GB2312" w:cs="宋体"/>
          <w:kern w:val="0"/>
          <w:sz w:val="32"/>
          <w:szCs w:val="32"/>
        </w:rPr>
        <w:t>415.22</w:t>
      </w:r>
      <w:r>
        <w:rPr>
          <w:rFonts w:hint="eastAsia" w:ascii="仿宋_GB2312" w:hAnsi="宋体" w:eastAsia="仿宋_GB2312" w:cs="宋体"/>
          <w:kern w:val="0"/>
          <w:sz w:val="32"/>
          <w:szCs w:val="32"/>
        </w:rPr>
        <w:t>万元，占 100%，比上年增加</w:t>
      </w:r>
      <w:r>
        <w:rPr>
          <w:rFonts w:hint="eastAsia" w:ascii="仿宋_GB2312" w:eastAsia="仿宋_GB2312" w:cs="宋体"/>
          <w:kern w:val="0"/>
          <w:sz w:val="32"/>
          <w:szCs w:val="32"/>
        </w:rPr>
        <w:t>52.97</w:t>
      </w:r>
      <w:r>
        <w:rPr>
          <w:rFonts w:hint="eastAsia" w:ascii="仿宋_GB2312" w:hAnsi="宋体" w:eastAsia="仿宋_GB2312" w:cs="宋体"/>
          <w:kern w:val="0"/>
          <w:sz w:val="32"/>
          <w:szCs w:val="32"/>
        </w:rPr>
        <w:t xml:space="preserve"> 万元，增加主要原因是：</w:t>
      </w:r>
      <w:r>
        <w:rPr>
          <w:rFonts w:hint="eastAsia" w:ascii="仿宋_GB2312" w:eastAsia="仿宋_GB2312" w:cs="宋体"/>
          <w:kern w:val="0"/>
          <w:sz w:val="32"/>
          <w:szCs w:val="32"/>
        </w:rPr>
        <w:t>4个干部的职务变动了（调工资），在职干部的工资提高了，社保补助，住房公基金增加了。</w:t>
      </w: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项目支出0万元，占0%，比上年增加0万元，主要原因是:未安排项目支出。</w:t>
      </w:r>
    </w:p>
    <w:p>
      <w:pPr>
        <w:widowControl/>
        <w:spacing w:line="560" w:lineRule="exact"/>
        <w:ind w:firstLine="640" w:firstLineChars="200"/>
        <w:jc w:val="left"/>
        <w:rPr>
          <w:rFonts w:ascii="黑体" w:hAnsi="黑体" w:eastAsia="黑体" w:cs="宋体"/>
          <w:bCs/>
          <w:kern w:val="0"/>
          <w:sz w:val="32"/>
          <w:szCs w:val="32"/>
        </w:rPr>
      </w:pPr>
      <w:r>
        <w:rPr>
          <w:rFonts w:hint="eastAsia" w:ascii="黑体" w:hAnsi="黑体" w:eastAsia="黑体" w:cs="宋体"/>
          <w:bCs/>
          <w:kern w:val="0"/>
          <w:sz w:val="32"/>
          <w:szCs w:val="32"/>
        </w:rPr>
        <w:t>四、关于民丰县维吾尔医医院部门2020年财政拨款收支预算情况的总体说明</w:t>
      </w:r>
    </w:p>
    <w:p>
      <w:pPr>
        <w:spacing w:line="55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2020年财政拨款收支总预算415.22万元。</w:t>
      </w:r>
    </w:p>
    <w:p>
      <w:pPr>
        <w:spacing w:line="560" w:lineRule="exact"/>
        <w:ind w:firstLine="616" w:firstLineChars="200"/>
        <w:rPr>
          <w:rFonts w:ascii="仿宋_GB2312" w:hAnsi="宋体" w:eastAsia="仿宋_GB2312" w:cs="宋体"/>
          <w:spacing w:val="-6"/>
          <w:kern w:val="0"/>
          <w:sz w:val="32"/>
          <w:szCs w:val="32"/>
        </w:rPr>
      </w:pPr>
      <w:r>
        <w:rPr>
          <w:rFonts w:hint="eastAsia" w:ascii="仿宋_GB2312" w:hAnsi="宋体" w:eastAsia="仿宋_GB2312" w:cs="宋体"/>
          <w:spacing w:val="-6"/>
          <w:kern w:val="0"/>
          <w:sz w:val="32"/>
          <w:szCs w:val="32"/>
        </w:rPr>
        <w:t>收入全部为一般公共预算拨款，无政府性基金预算拨款。</w:t>
      </w:r>
    </w:p>
    <w:p>
      <w:pPr>
        <w:widowControl/>
        <w:spacing w:line="560" w:lineRule="exact"/>
        <w:ind w:firstLine="616" w:firstLineChars="200"/>
        <w:jc w:val="left"/>
        <w:rPr>
          <w:rFonts w:ascii="仿宋_GB2312" w:hAnsi="宋体" w:eastAsia="仿宋_GB2312" w:cs="宋体"/>
          <w:color w:val="C0504D" w:themeColor="accent2"/>
          <w:spacing w:val="-6"/>
          <w:kern w:val="0"/>
          <w:sz w:val="32"/>
          <w:szCs w:val="32"/>
          <w14:textFill>
            <w14:solidFill>
              <w14:schemeClr w14:val="accent2"/>
            </w14:solidFill>
          </w14:textFill>
        </w:rPr>
      </w:pPr>
      <w:r>
        <w:rPr>
          <w:rFonts w:hint="eastAsia" w:ascii="仿宋_GB2312" w:hAnsi="宋体" w:eastAsia="仿宋_GB2312" w:cs="宋体"/>
          <w:color w:val="C0504D" w:themeColor="accent2"/>
          <w:spacing w:val="-6"/>
          <w:kern w:val="0"/>
          <w:sz w:val="32"/>
          <w:szCs w:val="32"/>
          <w14:textFill>
            <w14:solidFill>
              <w14:schemeClr w14:val="accent2"/>
            </w14:solidFill>
          </w14:textFill>
        </w:rPr>
        <w:t>支出预算：</w:t>
      </w:r>
      <w:r>
        <w:rPr>
          <w:rFonts w:hint="eastAsia" w:ascii="仿宋_GB2312" w:hAnsi="宋体" w:eastAsia="仿宋_GB2312" w:cs="宋体"/>
          <w:kern w:val="0"/>
          <w:sz w:val="32"/>
          <w:szCs w:val="32"/>
        </w:rPr>
        <w:t>社会保障和就业支出59.04万元，主要是</w:t>
      </w:r>
      <w:r>
        <w:rPr>
          <w:rFonts w:hint="eastAsia" w:ascii="仿宋_GB2312" w:hAnsi="宋体" w:eastAsia="仿宋_GB2312" w:cs="宋体"/>
          <w:kern w:val="0"/>
          <w:sz w:val="32"/>
          <w:szCs w:val="32"/>
          <w:lang w:eastAsia="zh-CN"/>
        </w:rPr>
        <w:t>用于</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机关事业单位</w:t>
      </w:r>
      <w:r>
        <w:rPr>
          <w:rFonts w:hint="eastAsia" w:ascii="仿宋_GB2312" w:hAnsi="宋体" w:eastAsia="仿宋_GB2312" w:cs="宋体"/>
          <w:kern w:val="0"/>
          <w:sz w:val="32"/>
          <w:szCs w:val="32"/>
        </w:rPr>
        <w:t>养老保险</w:t>
      </w:r>
      <w:r>
        <w:rPr>
          <w:rFonts w:hint="eastAsia" w:ascii="仿宋_GB2312" w:hAnsi="宋体" w:eastAsia="仿宋_GB2312" w:cs="宋体"/>
          <w:kern w:val="0"/>
          <w:sz w:val="32"/>
          <w:szCs w:val="32"/>
          <w:lang w:eastAsia="zh-CN"/>
        </w:rPr>
        <w:t>支出</w:t>
      </w:r>
      <w:r>
        <w:rPr>
          <w:rFonts w:hint="eastAsia" w:ascii="仿宋_GB2312" w:hAnsi="宋体" w:eastAsia="仿宋_GB2312" w:cs="宋体"/>
          <w:kern w:val="0"/>
          <w:sz w:val="32"/>
          <w:szCs w:val="32"/>
        </w:rPr>
        <w:t>。卫生健康支出356.18万元，主要是</w:t>
      </w:r>
      <w:r>
        <w:rPr>
          <w:rFonts w:hint="eastAsia" w:ascii="仿宋_GB2312" w:hAnsi="宋体" w:eastAsia="仿宋_GB2312" w:cs="宋体"/>
          <w:kern w:val="0"/>
          <w:sz w:val="32"/>
          <w:szCs w:val="32"/>
          <w:lang w:eastAsia="zh-CN"/>
        </w:rPr>
        <w:t>用于</w:t>
      </w:r>
      <w:r>
        <w:rPr>
          <w:rFonts w:hint="eastAsia" w:ascii="仿宋_GB2312" w:hAnsi="宋体" w:eastAsia="仿宋_GB2312" w:cs="宋体"/>
          <w:kern w:val="0"/>
          <w:sz w:val="32"/>
          <w:szCs w:val="32"/>
        </w:rPr>
        <w:t>职工工资福利支出，对个人家庭补助支出，商品和服务支出等。</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五、关于民丰县维吾尔医医院部门2020年一般公共预算当年拨款情况说明</w:t>
      </w:r>
    </w:p>
    <w:p>
      <w:pPr>
        <w:widowControl/>
        <w:spacing w:line="560" w:lineRule="exact"/>
        <w:ind w:firstLine="472" w:firstLineChars="147"/>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60" w:lineRule="exact"/>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民丰县维吾尔医医院部门2020年一般公共预算拨款基本支出 415.22万元，比上年执行数增加</w:t>
      </w:r>
      <w:r>
        <w:rPr>
          <w:rFonts w:hint="eastAsia" w:ascii="仿宋_GB2312" w:eastAsia="仿宋_GB2312" w:cs="宋体"/>
          <w:kern w:val="0"/>
          <w:sz w:val="32"/>
          <w:szCs w:val="32"/>
        </w:rPr>
        <w:t>52.97</w:t>
      </w:r>
      <w:r>
        <w:rPr>
          <w:rFonts w:hint="eastAsia" w:ascii="仿宋_GB2312" w:hAnsi="宋体" w:eastAsia="仿宋_GB2312" w:cs="宋体"/>
          <w:kern w:val="0"/>
          <w:sz w:val="32"/>
          <w:szCs w:val="32"/>
        </w:rPr>
        <w:t xml:space="preserve"> 万元，增长14%。主要原因是：</w:t>
      </w:r>
      <w:r>
        <w:rPr>
          <w:rFonts w:hint="eastAsia" w:ascii="仿宋_GB2312" w:eastAsia="仿宋_GB2312" w:cs="宋体"/>
          <w:kern w:val="0"/>
          <w:sz w:val="32"/>
          <w:szCs w:val="32"/>
        </w:rPr>
        <w:t>4个干部的职务变动了（调工资），在职干部的工资提高了，社保补助，住房公基金增加了</w:t>
      </w:r>
    </w:p>
    <w:p>
      <w:pPr>
        <w:widowControl/>
        <w:numPr>
          <w:ilvl w:val="0"/>
          <w:numId w:val="3"/>
        </w:numPr>
        <w:spacing w:line="560" w:lineRule="exact"/>
        <w:ind w:firstLine="472" w:firstLineChars="147"/>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一般公共预算当年拨款结构情况</w:t>
      </w:r>
    </w:p>
    <w:p>
      <w:pPr>
        <w:spacing w:line="550" w:lineRule="exact"/>
        <w:ind w:firstLine="627" w:firstLineChars="196"/>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hint="eastAsia" w:ascii="仿宋_GB2312" w:eastAsia="仿宋_GB2312"/>
          <w:sz w:val="32"/>
          <w:szCs w:val="32"/>
        </w:rPr>
        <w:t>卫生健康支出（210）</w:t>
      </w:r>
      <w:r>
        <w:rPr>
          <w:rFonts w:hint="eastAsia" w:ascii="仿宋_GB2312" w:hAnsi="宋体" w:eastAsia="仿宋_GB2312" w:cs="宋体"/>
          <w:kern w:val="0"/>
          <w:sz w:val="32"/>
          <w:szCs w:val="32"/>
        </w:rPr>
        <w:t>（类）356.18万元，占86%。</w:t>
      </w:r>
    </w:p>
    <w:p>
      <w:pPr>
        <w:spacing w:line="550" w:lineRule="exact"/>
        <w:ind w:firstLine="627" w:firstLineChars="196"/>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2.社会保障和就业支出（类）59.04万元，占14%。</w:t>
      </w:r>
    </w:p>
    <w:p>
      <w:pPr>
        <w:widowControl/>
        <w:spacing w:line="560" w:lineRule="exact"/>
        <w:ind w:firstLine="472" w:firstLineChars="147"/>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1.卫生健康支出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公立医院</w:t>
      </w:r>
      <w:r>
        <w:rPr>
          <w:rFonts w:ascii="仿宋_GB2312" w:hAnsi="宋体" w:eastAsia="仿宋_GB2312" w:cs="宋体"/>
          <w:kern w:val="0"/>
          <w:sz w:val="32"/>
          <w:szCs w:val="32"/>
        </w:rPr>
        <w:t>（</w:t>
      </w:r>
      <w:r>
        <w:rPr>
          <w:rFonts w:hint="eastAsia" w:ascii="仿宋_GB2312" w:hAnsi="宋体" w:eastAsia="仿宋_GB2312" w:cs="宋体"/>
          <w:kern w:val="0"/>
          <w:sz w:val="32"/>
          <w:szCs w:val="32"/>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中医（民族）医院支出（项）：2020年预算数为356.18万元，比上年执行数增加 47.8万元，增长13%主要原因是：要原因是：</w:t>
      </w:r>
      <w:r>
        <w:rPr>
          <w:rFonts w:hint="eastAsia" w:ascii="仿宋_GB2312" w:eastAsia="仿宋_GB2312" w:cs="宋体"/>
          <w:kern w:val="0"/>
          <w:sz w:val="32"/>
          <w:szCs w:val="32"/>
        </w:rPr>
        <w:t>调工资，在职干部的工资提高了，社保补助，住房公基金增加了</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类</w:t>
      </w:r>
      <w:r>
        <w:rPr>
          <w:rFonts w:ascii="仿宋_GB2312" w:hAnsi="宋体" w:eastAsia="仿宋_GB2312" w:cs="宋体"/>
          <w:kern w:val="0"/>
          <w:sz w:val="32"/>
          <w:szCs w:val="32"/>
        </w:rPr>
        <w:t>）</w:t>
      </w:r>
      <w:r>
        <w:rPr>
          <w:rFonts w:hint="eastAsia" w:ascii="仿宋_GB2312" w:hAnsi="宋体" w:eastAsia="仿宋_GB2312" w:cs="宋体"/>
          <w:kern w:val="0"/>
          <w:sz w:val="32"/>
          <w:szCs w:val="32"/>
        </w:rPr>
        <w:t xml:space="preserve"> 行政事业单位养老支出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款</w:t>
      </w:r>
      <w:r>
        <w:rPr>
          <w:rFonts w:ascii="仿宋_GB2312" w:hAnsi="宋体" w:eastAsia="仿宋_GB2312" w:cs="宋体"/>
          <w:kern w:val="0"/>
          <w:sz w:val="32"/>
          <w:szCs w:val="32"/>
        </w:rPr>
        <w:t>）</w:t>
      </w:r>
      <w:r>
        <w:rPr>
          <w:rFonts w:hint="eastAsia" w:ascii="仿宋_GB2312" w:hAnsi="宋体" w:eastAsia="仿宋_GB2312" w:cs="宋体"/>
          <w:kern w:val="0"/>
          <w:sz w:val="32"/>
          <w:szCs w:val="32"/>
        </w:rPr>
        <w:t>机关事业单位基本养老保险缴费支出</w:t>
      </w:r>
      <w:r>
        <w:rPr>
          <w:rFonts w:ascii="仿宋_GB2312" w:hAnsi="宋体" w:eastAsia="仿宋_GB2312" w:cs="宋体"/>
          <w:kern w:val="0"/>
          <w:sz w:val="32"/>
          <w:szCs w:val="32"/>
        </w:rPr>
        <w:t>（</w:t>
      </w:r>
      <w:r>
        <w:rPr>
          <w:rFonts w:hint="eastAsia" w:ascii="仿宋_GB2312" w:hAnsi="宋体" w:eastAsia="仿宋_GB2312" w:cs="宋体"/>
          <w:kern w:val="0"/>
          <w:sz w:val="32"/>
          <w:szCs w:val="32"/>
        </w:rPr>
        <w:t>项</w:t>
      </w:r>
      <w:r>
        <w:rPr>
          <w:rFonts w:ascii="仿宋_GB2312" w:hAnsi="宋体" w:eastAsia="仿宋_GB2312" w:cs="宋体"/>
          <w:kern w:val="0"/>
          <w:sz w:val="32"/>
          <w:szCs w:val="32"/>
        </w:rPr>
        <w:t>）</w:t>
      </w:r>
      <w:r>
        <w:rPr>
          <w:rFonts w:hint="eastAsia" w:ascii="仿宋_GB2312" w:hAnsi="宋体" w:eastAsia="仿宋_GB2312" w:cs="宋体"/>
          <w:kern w:val="0"/>
          <w:sz w:val="32"/>
          <w:szCs w:val="32"/>
        </w:rPr>
        <w:t>:2020年预算数为59.04万元，比上年执行数增加 5.17 万元，增长 8%，主要原因是：</w:t>
      </w:r>
      <w:r>
        <w:rPr>
          <w:rFonts w:hint="eastAsia" w:ascii="仿宋_GB2312" w:eastAsia="仿宋_GB2312" w:cs="宋体"/>
          <w:kern w:val="0"/>
          <w:sz w:val="32"/>
          <w:szCs w:val="32"/>
        </w:rPr>
        <w:t>调工资，</w:t>
      </w:r>
      <w:bookmarkStart w:id="0" w:name="_GoBack"/>
      <w:bookmarkEnd w:id="0"/>
      <w:r>
        <w:rPr>
          <w:rFonts w:hint="eastAsia" w:ascii="仿宋_GB2312" w:eastAsia="仿宋_GB2312" w:cs="宋体"/>
          <w:kern w:val="0"/>
          <w:sz w:val="32"/>
          <w:szCs w:val="32"/>
        </w:rPr>
        <w:t>社保补助，住房公基金增加了</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六、关于民丰县维吾尔医医院部门2020年一般公共预算基本支出情况说明</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民丰县维吾尔医医院将部门2020年一般公共预算基本支出  415.22万元， 其中：</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 403.72万元，主要包括：基本工资、津贴补贴、奖金、伙食补助费、绩效工资、机关事业单位基本养老保险缴费、职业年金缴费、职工基本医疗保险缴费、其他社会保障缴费、住房公积金、医疗费、其他工资福利支出、离休费、退休费、取暖费、工会经费、福利费</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公用经费 11.5万元，主要包括：取暖费、工会经费、福利费等。</w:t>
      </w: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七、关于民丰县维吾尔医医院2020年项目支出情况说明</w:t>
      </w:r>
    </w:p>
    <w:p>
      <w:pPr>
        <w:widowControl/>
        <w:spacing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本单位2020年无项目支出.</w:t>
      </w:r>
    </w:p>
    <w:p>
      <w:pPr>
        <w:widowControl/>
        <w:spacing w:line="560" w:lineRule="exact"/>
        <w:ind w:firstLine="630" w:firstLineChars="196"/>
        <w:jc w:val="left"/>
        <w:rPr>
          <w:rFonts w:ascii="黑体" w:hAnsi="宋体" w:eastAsia="黑体" w:cs="宋体"/>
          <w:b/>
          <w:kern w:val="0"/>
          <w:sz w:val="32"/>
          <w:szCs w:val="32"/>
        </w:rPr>
      </w:pPr>
      <w:r>
        <w:rPr>
          <w:rFonts w:hint="eastAsia" w:ascii="黑体" w:hAnsi="宋体" w:eastAsia="黑体" w:cs="宋体"/>
          <w:b/>
          <w:kern w:val="0"/>
          <w:sz w:val="32"/>
          <w:szCs w:val="32"/>
        </w:rPr>
        <w:t>八、关于民丰县维吾尔医医院将部门2020年一般公共预算“三公”经费预算情况说明</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民丰县维吾尔医医院部门2020年“三公”经费财政拨款预算数为0万元，其中：因公出国（境）费 0 万元，公务用车购置 0万元，公务用车运行费 0万元，公务接待费 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2020年“三公”经费财政拨款预算比上年增加0 万元，其中：因公出国（境）费增加0万元，主要原因是未安排预算；公务用车购置费为0万元，未安排预算；公务用车运行费增加0万元，主要原因是未安排预算；公务接待费增加0万元，主要原因是未安排预算</w:t>
      </w:r>
    </w:p>
    <w:p>
      <w:pPr>
        <w:widowControl/>
        <w:spacing w:line="560" w:lineRule="exact"/>
        <w:ind w:firstLine="630" w:firstLineChars="196"/>
        <w:jc w:val="left"/>
        <w:rPr>
          <w:rFonts w:ascii="黑体" w:hAnsi="宋体" w:eastAsia="黑体" w:cs="宋体"/>
          <w:b/>
          <w:kern w:val="0"/>
          <w:sz w:val="32"/>
          <w:szCs w:val="32"/>
        </w:rPr>
      </w:pPr>
      <w:r>
        <w:rPr>
          <w:rFonts w:hint="eastAsia" w:ascii="黑体" w:hAnsi="宋体" w:eastAsia="黑体" w:cs="宋体"/>
          <w:b/>
          <w:kern w:val="0"/>
          <w:sz w:val="32"/>
          <w:szCs w:val="32"/>
        </w:rPr>
        <w:t>九、关于民丰县维吾尔医医院部门2020年政府性基金预算拨款情况说明</w:t>
      </w:r>
    </w:p>
    <w:p>
      <w:pPr>
        <w:widowControl/>
        <w:spacing w:line="560" w:lineRule="exact"/>
        <w:ind w:firstLine="480" w:firstLineChars="15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民丰县维吾尔医医院2020年没有使用政府性基金预算拨款安排的支出，政府性基金支出情况表为空表。</w:t>
      </w:r>
    </w:p>
    <w:p>
      <w:pPr>
        <w:widowControl/>
        <w:spacing w:line="56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2020年，民丰县维吾尔医医院本级及下属0家行政单位和0家事业单位的机关运行经费财政拨款预算 11.46万元，比上年预算增加 1万元，增长9.56%。主要原因是：</w:t>
      </w:r>
      <w:r>
        <w:rPr>
          <w:rFonts w:hint="eastAsia" w:ascii="仿宋_GB2312" w:hAnsi="宋体" w:eastAsia="仿宋_GB2312" w:cs="宋体"/>
          <w:kern w:val="0"/>
          <w:sz w:val="32"/>
          <w:szCs w:val="32"/>
          <w:lang w:eastAsia="zh-CN"/>
        </w:rPr>
        <w:t>工会</w:t>
      </w:r>
      <w:r>
        <w:rPr>
          <w:rFonts w:hint="eastAsia" w:ascii="仿宋_GB2312" w:hAnsi="宋体" w:eastAsia="仿宋_GB2312" w:cs="宋体"/>
          <w:kern w:val="0"/>
          <w:sz w:val="32"/>
          <w:szCs w:val="32"/>
        </w:rPr>
        <w:t>福利费增加。</w:t>
      </w: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2020年，民丰县维吾尔医院部门及下属单位政府采购预算 0万元，其中：政府采购货物预算  0 万元，政府采购工程预算 0万元，政府采购服务预算 0万元。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仿宋_GB2312" w:eastAsia="仿宋_GB2312"/>
          <w:sz w:val="32"/>
        </w:rPr>
        <w:t>2020年度本部门面向中小企业预留政府采购项目预算金额 0万元，其中：面向小微企业预留政府采购项目预算金额  0万元。</w:t>
      </w:r>
    </w:p>
    <w:p>
      <w:pPr>
        <w:widowControl/>
        <w:spacing w:line="560" w:lineRule="exact"/>
        <w:ind w:firstLine="472" w:firstLineChars="147"/>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截至2019年底，民丰县维吾尔医医院部门及下属各预算单位占用使用国有资产总体情况为</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 8329平方米，价值 1968.73万元。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 1 辆，价值 12.18万元；其中：一般公务用车 0辆，价值0 万元；执法执勤用车0辆，价值   0万元；其他车辆 1辆，价值 12.18  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 222.63 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4.其他资产价值200.1 万元。</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 1 台（套），单位价值100万元以上大型设备 0 台（套）。</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2020年部门预算未安排购置车辆经费（或安排购置车辆经费  0万元），安排购置50万元以上大型设备0  台（套），单位价值100万元以上大型设备 0 台（套）</w:t>
      </w:r>
    </w:p>
    <w:p>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6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2020年度，本年度实行绩效管理的项目0个，涉及预算金额 0万元。具体情况见下表（按项目分别填报）：</w:t>
      </w: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560" w:lineRule="exact"/>
        <w:ind w:firstLine="640" w:firstLineChars="200"/>
        <w:jc w:val="lef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4" w:type="default"/>
          <w:pgSz w:w="11906" w:h="16838"/>
          <w:pgMar w:top="1440" w:right="1800" w:bottom="1440" w:left="1800" w:header="851" w:footer="992" w:gutter="0"/>
          <w:cols w:space="425" w:num="1"/>
          <w:docGrid w:type="lines" w:linePitch="312" w:charSpace="0"/>
        </w:sectPr>
      </w:pPr>
    </w:p>
    <w:tbl>
      <w:tblPr>
        <w:tblStyle w:val="7"/>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shd w:val="clear" w:color="auto" w:fill="auto"/>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857"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664"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3"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1925"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3275" w:type="dxa"/>
            <w:gridSpan w:val="2"/>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c>
          <w:tcPr>
            <w:tcW w:w="249" w:type="dxa"/>
            <w:tcBorders>
              <w:top w:val="nil"/>
              <w:left w:val="nil"/>
              <w:bottom w:val="nil"/>
              <w:right w:val="nil"/>
            </w:tcBorders>
            <w:shd w:val="clear" w:color="auto" w:fill="auto"/>
            <w:vAlign w:val="bottom"/>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31"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9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22"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XXXXX</w:t>
            </w:r>
          </w:p>
        </w:tc>
      </w:tr>
      <w:tr>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8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8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4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778"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83"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57"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57"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148"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773"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pPr>
        <w:widowControl/>
        <w:numPr>
          <w:ilvl w:val="0"/>
          <w:numId w:val="4"/>
        </w:numPr>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其他需说明的事项</w:t>
      </w:r>
    </w:p>
    <w:p>
      <w:pPr>
        <w:widowControl/>
        <w:spacing w:line="560" w:lineRule="exact"/>
        <w:ind w:firstLine="1600" w:firstLineChars="5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无     </w:t>
      </w: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四、“三公”经费：</w:t>
      </w:r>
      <w:r>
        <w:rPr>
          <w:rFonts w:hint="eastAsia" w:ascii="仿宋_GB2312" w:eastAsia="仿宋_GB2312"/>
          <w:sz w:val="32"/>
          <w:szCs w:val="32"/>
        </w:rPr>
        <w:t>指民丰县维吾尔医医院本级部门用一般公共预算财政拨款安排的公务用车运行费</w:t>
      </w:r>
      <w:r>
        <w:rPr>
          <w:rFonts w:hint="eastAsia" w:ascii="仿宋_GB2312" w:eastAsia="仿宋_GB2312"/>
          <w:sz w:val="32"/>
          <w:szCs w:val="32"/>
          <w:lang w:eastAsia="zh-CN"/>
        </w:rPr>
        <w:t>。</w:t>
      </w:r>
      <w:r>
        <w:rPr>
          <w:rFonts w:hint="eastAsia" w:ascii="仿宋_GB2312" w:eastAsia="仿宋_GB2312"/>
          <w:sz w:val="32"/>
          <w:szCs w:val="32"/>
        </w:rPr>
        <w:t>公务用车运行费指单位公务用车租用费、燃料费、维修费、过路过桥费、保险费等支出。</w:t>
      </w:r>
    </w:p>
    <w:p>
      <w:pPr>
        <w:spacing w:line="550" w:lineRule="exact"/>
        <w:ind w:firstLine="642"/>
        <w:rPr>
          <w:rFonts w:hint="eastAsia" w:ascii="仿宋_GB2312" w:hAnsi="宋体" w:eastAsia="仿宋_GB2312" w:cs="宋体"/>
          <w:kern w:val="0"/>
          <w:sz w:val="32"/>
          <w:szCs w:val="32"/>
        </w:rPr>
      </w:pPr>
      <w:r>
        <w:rPr>
          <w:rFonts w:hint="eastAsia" w:ascii="黑体" w:hAnsi="黑体" w:eastAsia="黑体"/>
          <w:sz w:val="32"/>
          <w:szCs w:val="32"/>
        </w:rPr>
        <w:t>五、机关运行经费：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r>
        <w:rPr>
          <w:rFonts w:hint="eastAsia" w:ascii="仿宋_GB2312" w:hAnsi="宋体" w:eastAsia="仿宋_GB2312" w:cs="宋体"/>
          <w:kern w:val="0"/>
          <w:sz w:val="32"/>
          <w:szCs w:val="32"/>
        </w:rPr>
        <w:t xml:space="preserve">                      </w:t>
      </w:r>
    </w:p>
    <w:p>
      <w:pPr>
        <w:spacing w:line="550" w:lineRule="exact"/>
        <w:ind w:firstLine="642"/>
        <w:jc w:val="center"/>
        <w:rPr>
          <w:highlight w:val="yellow"/>
        </w:rPr>
      </w:pPr>
      <w:r>
        <w:rPr>
          <w:rFonts w:hint="eastAsia" w:ascii="仿宋_GB2312" w:hAnsi="宋体" w:eastAsia="仿宋_GB2312" w:cs="宋体"/>
          <w:kern w:val="0"/>
          <w:sz w:val="32"/>
          <w:szCs w:val="32"/>
        </w:rPr>
        <w:t xml:space="preserve">民丰县维吾尔医医院                                                        2020 </w:t>
      </w:r>
      <w:r>
        <w:rPr>
          <w:rFonts w:ascii="仿宋_GB2312" w:hAnsi="宋体" w:eastAsia="仿宋_GB2312" w:cs="宋体"/>
          <w:kern w:val="0"/>
          <w:sz w:val="32"/>
          <w:szCs w:val="32"/>
        </w:rPr>
        <w:t>年</w:t>
      </w:r>
      <w:r>
        <w:rPr>
          <w:rFonts w:hint="eastAsia" w:ascii="仿宋_GB2312" w:hAnsi="宋体" w:eastAsia="仿宋_GB2312" w:cs="宋体"/>
          <w:kern w:val="0"/>
          <w:sz w:val="32"/>
          <w:szCs w:val="32"/>
        </w:rPr>
        <w:t>5</w:t>
      </w:r>
      <w:r>
        <w:rPr>
          <w:rFonts w:ascii="仿宋_GB2312" w:hAnsi="宋体" w:eastAsia="仿宋_GB2312" w:cs="宋体"/>
          <w:kern w:val="0"/>
          <w:sz w:val="32"/>
          <w:szCs w:val="32"/>
        </w:rPr>
        <w:t>月</w:t>
      </w:r>
      <w:r>
        <w:rPr>
          <w:rFonts w:hint="eastAsia" w:ascii="仿宋_GB2312" w:hAnsi="宋体" w:eastAsia="仿宋_GB2312" w:cs="宋体"/>
          <w:kern w:val="0"/>
          <w:sz w:val="32"/>
          <w:szCs w:val="32"/>
        </w:rPr>
        <w:t>15</w:t>
      </w:r>
      <w:r>
        <w:rPr>
          <w:rFonts w:ascii="仿宋_GB2312" w:hAnsi="宋体" w:eastAsia="仿宋_GB2312" w:cs="宋体"/>
          <w:kern w:val="0"/>
          <w:sz w:val="32"/>
          <w:szCs w:val="32"/>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5860A0"/>
    <w:multiLevelType w:val="singleLevel"/>
    <w:tmpl w:val="B05860A0"/>
    <w:lvl w:ilvl="0" w:tentative="0">
      <w:start w:val="2"/>
      <w:numFmt w:val="chineseCounting"/>
      <w:suff w:val="space"/>
      <w:lvlText w:val="第%1部分"/>
      <w:lvlJc w:val="left"/>
      <w:rPr>
        <w:rFonts w:hint="eastAsia"/>
      </w:rPr>
    </w:lvl>
  </w:abstractNum>
  <w:abstractNum w:abstractNumId="1">
    <w:nsid w:val="B340D6C6"/>
    <w:multiLevelType w:val="singleLevel"/>
    <w:tmpl w:val="B340D6C6"/>
    <w:lvl w:ilvl="0" w:tentative="0">
      <w:start w:val="1"/>
      <w:numFmt w:val="chineseCounting"/>
      <w:suff w:val="nothing"/>
      <w:lvlText w:val="%1、"/>
      <w:lvlJc w:val="left"/>
      <w:pPr>
        <w:ind w:left="640" w:firstLine="0"/>
      </w:pPr>
      <w:rPr>
        <w:rFonts w:hint="eastAsia"/>
      </w:rPr>
    </w:lvl>
  </w:abstractNum>
  <w:abstractNum w:abstractNumId="2">
    <w:nsid w:val="19F41EE8"/>
    <w:multiLevelType w:val="singleLevel"/>
    <w:tmpl w:val="19F41EE8"/>
    <w:lvl w:ilvl="0" w:tentative="0">
      <w:start w:val="2"/>
      <w:numFmt w:val="chineseCounting"/>
      <w:suff w:val="nothing"/>
      <w:lvlText w:val="（%1）"/>
      <w:lvlJc w:val="left"/>
      <w:rPr>
        <w:rFonts w:hint="eastAsia"/>
      </w:rPr>
    </w:lvl>
  </w:abstractNum>
  <w:abstractNum w:abstractNumId="3">
    <w:nsid w:val="5C8F7609"/>
    <w:multiLevelType w:val="singleLevel"/>
    <w:tmpl w:val="5C8F7609"/>
    <w:lvl w:ilvl="0" w:tentative="0">
      <w:start w:val="5"/>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144"/>
    <w:rsid w:val="002B5144"/>
    <w:rsid w:val="00325B17"/>
    <w:rsid w:val="006B077C"/>
    <w:rsid w:val="008D6CF3"/>
    <w:rsid w:val="00AA7D89"/>
    <w:rsid w:val="00F02296"/>
    <w:rsid w:val="00FC6ABD"/>
    <w:rsid w:val="03AA717B"/>
    <w:rsid w:val="04381207"/>
    <w:rsid w:val="04A7502D"/>
    <w:rsid w:val="067C67E7"/>
    <w:rsid w:val="068D5970"/>
    <w:rsid w:val="07926BB2"/>
    <w:rsid w:val="084638C4"/>
    <w:rsid w:val="08FE2A5D"/>
    <w:rsid w:val="090F747D"/>
    <w:rsid w:val="096D1130"/>
    <w:rsid w:val="0A1631CD"/>
    <w:rsid w:val="0A692755"/>
    <w:rsid w:val="0C316D73"/>
    <w:rsid w:val="0D744D36"/>
    <w:rsid w:val="0E3B274B"/>
    <w:rsid w:val="12570AAF"/>
    <w:rsid w:val="126D710C"/>
    <w:rsid w:val="12BC73BF"/>
    <w:rsid w:val="1390306C"/>
    <w:rsid w:val="14BC233C"/>
    <w:rsid w:val="16550C8B"/>
    <w:rsid w:val="16750836"/>
    <w:rsid w:val="185E4F49"/>
    <w:rsid w:val="1A9C370A"/>
    <w:rsid w:val="1B1E1881"/>
    <w:rsid w:val="1B57179D"/>
    <w:rsid w:val="1BC63743"/>
    <w:rsid w:val="1BD16949"/>
    <w:rsid w:val="1CEC4774"/>
    <w:rsid w:val="1FCA5838"/>
    <w:rsid w:val="1FD4158E"/>
    <w:rsid w:val="202019DA"/>
    <w:rsid w:val="2228463C"/>
    <w:rsid w:val="227E37DF"/>
    <w:rsid w:val="22886F94"/>
    <w:rsid w:val="22CB3B4F"/>
    <w:rsid w:val="231B2A74"/>
    <w:rsid w:val="23D51129"/>
    <w:rsid w:val="24847C29"/>
    <w:rsid w:val="24D46B9B"/>
    <w:rsid w:val="25BD7018"/>
    <w:rsid w:val="260D1CF9"/>
    <w:rsid w:val="27D66916"/>
    <w:rsid w:val="286B573E"/>
    <w:rsid w:val="2895699C"/>
    <w:rsid w:val="28962590"/>
    <w:rsid w:val="29CE6C88"/>
    <w:rsid w:val="2A535F9B"/>
    <w:rsid w:val="2E0161DD"/>
    <w:rsid w:val="2F821446"/>
    <w:rsid w:val="303B66A6"/>
    <w:rsid w:val="314039B4"/>
    <w:rsid w:val="341355BA"/>
    <w:rsid w:val="342E03F3"/>
    <w:rsid w:val="34B037C5"/>
    <w:rsid w:val="36A9754C"/>
    <w:rsid w:val="3F056310"/>
    <w:rsid w:val="40742A8D"/>
    <w:rsid w:val="414C1937"/>
    <w:rsid w:val="44331484"/>
    <w:rsid w:val="4503059F"/>
    <w:rsid w:val="45117E50"/>
    <w:rsid w:val="46140D99"/>
    <w:rsid w:val="46D81AAA"/>
    <w:rsid w:val="472F6E2C"/>
    <w:rsid w:val="47CF4C55"/>
    <w:rsid w:val="47D75358"/>
    <w:rsid w:val="47EE1E17"/>
    <w:rsid w:val="49730C83"/>
    <w:rsid w:val="49A706E3"/>
    <w:rsid w:val="49D91F8B"/>
    <w:rsid w:val="4B357CB3"/>
    <w:rsid w:val="4CF13956"/>
    <w:rsid w:val="4D80789D"/>
    <w:rsid w:val="4D8B18FC"/>
    <w:rsid w:val="4D9C196E"/>
    <w:rsid w:val="4E5212BE"/>
    <w:rsid w:val="5026570C"/>
    <w:rsid w:val="52976533"/>
    <w:rsid w:val="52D12A22"/>
    <w:rsid w:val="53244002"/>
    <w:rsid w:val="532F2ED8"/>
    <w:rsid w:val="538B651A"/>
    <w:rsid w:val="53C90D40"/>
    <w:rsid w:val="53FA0277"/>
    <w:rsid w:val="561B3545"/>
    <w:rsid w:val="574A50A6"/>
    <w:rsid w:val="58FE79B5"/>
    <w:rsid w:val="595B5FB7"/>
    <w:rsid w:val="59621921"/>
    <w:rsid w:val="59EF48FD"/>
    <w:rsid w:val="5BD3590B"/>
    <w:rsid w:val="5EDC64E4"/>
    <w:rsid w:val="5F773CE8"/>
    <w:rsid w:val="5F886B6F"/>
    <w:rsid w:val="5FB00F35"/>
    <w:rsid w:val="6112777B"/>
    <w:rsid w:val="615A4AE2"/>
    <w:rsid w:val="61B1747E"/>
    <w:rsid w:val="638D1993"/>
    <w:rsid w:val="64634AD3"/>
    <w:rsid w:val="655E48D3"/>
    <w:rsid w:val="66EF6471"/>
    <w:rsid w:val="68664042"/>
    <w:rsid w:val="6A7153A6"/>
    <w:rsid w:val="6B79662B"/>
    <w:rsid w:val="6BE05376"/>
    <w:rsid w:val="6C3107C3"/>
    <w:rsid w:val="728739D6"/>
    <w:rsid w:val="767D77D2"/>
    <w:rsid w:val="76FE1D5B"/>
    <w:rsid w:val="779E3C34"/>
    <w:rsid w:val="782578D0"/>
    <w:rsid w:val="7B731A1C"/>
    <w:rsid w:val="7E72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customStyle="1" w:styleId="17">
    <w:name w:val="列表段落1"/>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1448</Words>
  <Characters>8260</Characters>
  <Lines>68</Lines>
  <Paragraphs>19</Paragraphs>
  <TotalTime>2</TotalTime>
  <ScaleCrop>false</ScaleCrop>
  <LinksUpToDate>false</LinksUpToDate>
  <CharactersWithSpaces>9689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2019-01-15T10:37:00Z</dcterms:created>
  <dc:creator>王怡</dc:creator>
  <cp:lastModifiedBy>^_^玫瑰人生^_^</cp:lastModifiedBy>
  <dcterms:modified xsi:type="dcterms:W3CDTF">2020-06-24T11:00:30Z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