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line="480" w:lineRule="exact"/>
        <w:jc w:val="center"/>
        <w:outlineLvl w:val="1"/>
        <w:rPr>
          <w:rFonts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民丰县若克雅乡小学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民丰县若克雅乡小学概况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一、关于民丰县若克雅乡小学2020年收支预算情况的总体说明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二、关于民丰县若克雅乡小学2020年收入预算情况说明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三、关于民丰县若克雅乡小学2020年支出预算情况说明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民丰县若克雅乡小学</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五、关于民丰县若克雅乡小学2020年一般公共预算当年拨款情况说明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六、关于民丰县若克雅乡小学2020年一般公共预算基本支出情况说明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七、关于民丰县若克雅乡小学2020年项目支出情况说明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八、关于民丰县若克雅乡小学2020年一般公共预算“三公”经费预算情况说明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九、关于民丰县若克雅乡小学2020年政府性基金预算拨款情况说明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民丰县若克雅乡小学单位概况</w:t>
      </w:r>
    </w:p>
    <w:p>
      <w:pPr>
        <w:widowControl/>
        <w:jc w:val="center"/>
        <w:outlineLvl w:val="1"/>
        <w:rPr>
          <w:rFonts w:ascii="宋体" w:hAnsi="宋体"/>
          <w:b/>
          <w:kern w:val="0"/>
          <w:sz w:val="32"/>
          <w:szCs w:val="32"/>
        </w:rPr>
      </w:pPr>
    </w:p>
    <w:p>
      <w:pPr>
        <w:widowControl/>
        <w:spacing w:line="560" w:lineRule="exact"/>
        <w:jc w:val="left"/>
        <w:rPr>
          <w:rFonts w:cs="宋体" w:asciiTheme="majorEastAsia" w:hAnsiTheme="majorEastAsia" w:eastAsiaTheme="majorEastAsia"/>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hint="eastAsia" w:ascii="仿宋_GB2312" w:hAnsi="新宋体" w:eastAsia="仿宋_GB2312"/>
          <w:b w:val="0"/>
          <w:bCs w:val="0"/>
          <w:sz w:val="32"/>
          <w:szCs w:val="32"/>
          <w:lang w:val="en-US" w:eastAsia="zh-CN"/>
        </w:rPr>
      </w:pPr>
      <w:r>
        <w:rPr>
          <w:rFonts w:hint="eastAsia" w:ascii="仿宋_GB2312" w:hAnsi="新宋体" w:eastAsia="仿宋_GB2312"/>
          <w:b w:val="0"/>
          <w:bCs w:val="0"/>
          <w:sz w:val="32"/>
          <w:szCs w:val="32"/>
          <w:lang w:val="en-US" w:eastAsia="zh-CN"/>
        </w:rPr>
        <w:t>略</w:t>
      </w:r>
    </w:p>
    <w:p>
      <w:pPr>
        <w:widowControl/>
        <w:spacing w:line="560" w:lineRule="exact"/>
        <w:jc w:val="left"/>
        <w:rPr>
          <w:rFonts w:ascii="仿宋_GB2312" w:hAnsi="黑体" w:eastAsia="仿宋_GB2312" w:cs="宋体"/>
          <w:b/>
          <w:bCs/>
          <w:kern w:val="0"/>
          <w:sz w:val="32"/>
          <w:szCs w:val="32"/>
          <w:highlight w:val="yellow"/>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r>
        <w:rPr>
          <w:rFonts w:hint="eastAsia" w:cs="宋体" w:asciiTheme="majorEastAsia" w:hAnsiTheme="majorEastAsia" w:eastAsiaTheme="majorEastAsia"/>
          <w:szCs w:val="21"/>
        </w:rPr>
        <w:t xml:space="preserve"> </w:t>
      </w:r>
    </w:p>
    <w:p>
      <w:pPr>
        <w:widowControl/>
        <w:spacing w:line="560" w:lineRule="exact"/>
        <w:ind w:firstLine="640"/>
        <w:jc w:val="left"/>
        <w:rPr>
          <w:rFonts w:ascii="仿宋_GB2312" w:hAnsi="宋体" w:eastAsia="仿宋_GB2312" w:cs="宋体"/>
          <w:kern w:val="0"/>
          <w:sz w:val="32"/>
          <w:szCs w:val="32"/>
        </w:rPr>
      </w:pPr>
      <w:r>
        <w:rPr>
          <w:rFonts w:hint="eastAsia" w:ascii="仿宋_GB2312" w:hAnsi="新宋体" w:eastAsia="仿宋_GB2312"/>
          <w:b w:val="0"/>
          <w:bCs w:val="0"/>
          <w:sz w:val="32"/>
          <w:szCs w:val="32"/>
          <w:lang w:val="en-US" w:eastAsia="zh-CN"/>
        </w:rPr>
        <w:t>略</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beforeLines="50"/>
        <w:jc w:val="both"/>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编制部门：民丰县若克雅乡小学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1966.96</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1966.96</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1721.86</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245.1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ascii="仿宋_GB2312" w:hAnsi="宋体" w:eastAsia="仿宋_GB2312" w:cs="宋体"/>
                <w:kern w:val="0"/>
                <w:sz w:val="18"/>
                <w:szCs w:val="18"/>
              </w:rPr>
              <w:t>　</w:t>
            </w:r>
            <w:r>
              <w:rPr>
                <w:rFonts w:hint="eastAsia" w:cs="宋体" w:asciiTheme="majorEastAsia" w:hAnsiTheme="majorEastAsia" w:eastAsiaTheme="majorEastAsia"/>
                <w:kern w:val="0"/>
                <w:sz w:val="16"/>
                <w:szCs w:val="16"/>
              </w:rPr>
              <w:t>1966.96</w:t>
            </w:r>
          </w:p>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1966.96</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1966.96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填报部门：民丰县若克雅乡小学                   单位：万元</w:t>
      </w:r>
    </w:p>
    <w:tbl>
      <w:tblPr>
        <w:tblStyle w:val="7"/>
        <w:tblW w:w="9654" w:type="dxa"/>
        <w:tblInd w:w="-450" w:type="dxa"/>
        <w:tblLayout w:type="fixed"/>
        <w:tblCellMar>
          <w:top w:w="0" w:type="dxa"/>
          <w:left w:w="108" w:type="dxa"/>
          <w:bottom w:w="0" w:type="dxa"/>
          <w:right w:w="108" w:type="dxa"/>
        </w:tblCellMar>
      </w:tblPr>
      <w:tblGrid>
        <w:gridCol w:w="528"/>
        <w:gridCol w:w="450"/>
        <w:gridCol w:w="400"/>
        <w:gridCol w:w="2018"/>
        <w:gridCol w:w="962"/>
        <w:gridCol w:w="920"/>
        <w:gridCol w:w="510"/>
        <w:gridCol w:w="468"/>
        <w:gridCol w:w="680"/>
        <w:gridCol w:w="680"/>
        <w:gridCol w:w="680"/>
        <w:gridCol w:w="680"/>
        <w:gridCol w:w="678"/>
      </w:tblGrid>
      <w:tr>
        <w:tblPrEx>
          <w:tblCellMar>
            <w:top w:w="0" w:type="dxa"/>
            <w:left w:w="108" w:type="dxa"/>
            <w:bottom w:w="0" w:type="dxa"/>
            <w:right w:w="108" w:type="dxa"/>
          </w:tblCellMar>
        </w:tblPrEx>
        <w:trPr>
          <w:trHeight w:val="510" w:hRule="atLeast"/>
        </w:trPr>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6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6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205</w:t>
            </w: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教育支出</w:t>
            </w:r>
          </w:p>
        </w:tc>
        <w:tc>
          <w:tcPr>
            <w:tcW w:w="96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1721.86</w:t>
            </w:r>
          </w:p>
        </w:tc>
        <w:tc>
          <w:tcPr>
            <w:tcW w:w="9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1721.86</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普通教育</w:t>
            </w:r>
          </w:p>
        </w:tc>
        <w:tc>
          <w:tcPr>
            <w:tcW w:w="9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1721.86</w:t>
            </w:r>
          </w:p>
        </w:tc>
        <w:tc>
          <w:tcPr>
            <w:tcW w:w="92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1721.86</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02</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小学教育</w:t>
            </w:r>
          </w:p>
        </w:tc>
        <w:tc>
          <w:tcPr>
            <w:tcW w:w="9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1721.86</w:t>
            </w:r>
          </w:p>
        </w:tc>
        <w:tc>
          <w:tcPr>
            <w:tcW w:w="92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1721.86</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社会保障和就业支出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行政事业的单位养老支出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05</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机关事业单位基本养老保险缴费支出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245.1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1966.96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1966.96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民丰县若克雅乡小学                              单位：万元</w:t>
      </w:r>
    </w:p>
    <w:tbl>
      <w:tblPr>
        <w:tblStyle w:val="7"/>
        <w:tblW w:w="9423" w:type="dxa"/>
        <w:tblInd w:w="-240" w:type="dxa"/>
        <w:tblLayout w:type="fixed"/>
        <w:tblCellMar>
          <w:top w:w="0" w:type="dxa"/>
          <w:left w:w="108" w:type="dxa"/>
          <w:bottom w:w="0" w:type="dxa"/>
          <w:right w:w="108" w:type="dxa"/>
        </w:tblCellMar>
      </w:tblPr>
      <w:tblGrid>
        <w:gridCol w:w="518"/>
        <w:gridCol w:w="450"/>
        <w:gridCol w:w="437"/>
        <w:gridCol w:w="2403"/>
        <w:gridCol w:w="1855"/>
        <w:gridCol w:w="1856"/>
        <w:gridCol w:w="1904"/>
      </w:tblGrid>
      <w:tr>
        <w:tblPrEx>
          <w:tblCellMar>
            <w:top w:w="0" w:type="dxa"/>
            <w:left w:w="108" w:type="dxa"/>
            <w:bottom w:w="0" w:type="dxa"/>
            <w:right w:w="108" w:type="dxa"/>
          </w:tblCellMar>
        </w:tblPrEx>
        <w:trPr>
          <w:trHeight w:val="345" w:hRule="atLeast"/>
        </w:trPr>
        <w:tc>
          <w:tcPr>
            <w:tcW w:w="380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03"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03"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205</w:t>
            </w: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教育支出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1721.86</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1721.86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02</w:t>
            </w: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普通教育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cs="宋体" w:asciiTheme="majorEastAsia" w:hAnsiTheme="majorEastAsia" w:eastAsiaTheme="majorEastAsia"/>
                <w:kern w:val="0"/>
                <w:sz w:val="16"/>
                <w:szCs w:val="16"/>
              </w:rPr>
              <w:t>1721.86</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cs="宋体" w:asciiTheme="majorEastAsia" w:hAnsiTheme="majorEastAsia" w:eastAsiaTheme="majorEastAsia"/>
                <w:kern w:val="0"/>
                <w:sz w:val="16"/>
                <w:szCs w:val="16"/>
              </w:rPr>
              <w:t>1721.86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02</w:t>
            </w: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小学教育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cs="宋体" w:asciiTheme="majorEastAsia" w:hAnsiTheme="majorEastAsia" w:eastAsiaTheme="majorEastAsia"/>
                <w:kern w:val="0"/>
                <w:sz w:val="16"/>
                <w:szCs w:val="16"/>
              </w:rPr>
              <w:t>1721.86</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cs="宋体" w:asciiTheme="majorEastAsia" w:hAnsiTheme="majorEastAsia" w:eastAsiaTheme="majorEastAsia"/>
                <w:kern w:val="0"/>
                <w:sz w:val="16"/>
                <w:szCs w:val="16"/>
              </w:rPr>
              <w:t>1721.86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208</w:t>
            </w: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社会保障和就业支出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行政事业的单位养老支出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245.1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1966.96</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1966.96</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民丰县若克雅乡小学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1966.96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1966.96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1721.86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1721.86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245.1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245.1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1966.96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1966.96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1966.96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民丰县若克雅乡小学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205</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color w:val="000000"/>
                <w:sz w:val="16"/>
                <w:szCs w:val="16"/>
              </w:rPr>
              <w:t>教育支出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1721.86</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1721.86</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02</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普通教育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1721.86</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1721.86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02</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小学教育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1721.86</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1721.86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社会保障和就业支出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行政事业的单位养老支出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245.1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1966.96</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1966.96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民丰县若克雅乡小学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355.02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355.02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849.95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849.95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29.59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29.59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245.1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245.1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72.93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72.93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105.04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105.04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其他社会保险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21.84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21.84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15.59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15.59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18.47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18.47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16.63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16.63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02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退休费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32.83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32.83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05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203.97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203.97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1966.96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1916.27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50.69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民丰县若克雅乡小学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24"/>
        </w:rPr>
      </w:pPr>
      <w:r>
        <w:rPr>
          <w:rFonts w:hint="eastAsia" w:ascii="仿宋_GB2312" w:hAnsi="宋体" w:eastAsia="仿宋_GB2312" w:cs="宋体"/>
          <w:kern w:val="0"/>
          <w:sz w:val="24"/>
        </w:rPr>
        <w:t>备注：本单位未安排项目预算</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编制单位：民丰县若克雅乡小学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备注：本单位无一般公共预算“三公”经费支出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民丰县若克雅乡小学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关于民丰县若克雅乡小学2020年收支预算情况的总体说明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按照全口径预算的原则，民丰县若克雅乡小学2020年所有收入和支出均纳入部门预算管理。收支总预算 1966.96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支出预算包括：教育支出、社会保障和就业支出。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二、关于民丰县若克雅乡小学2020年收入预算情况说明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民丰县若克雅乡小学收入预算 1966.96 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一般公共预算1966.96万元，占100 %，比上年增加</w:t>
      </w:r>
      <w:r>
        <w:rPr>
          <w:rFonts w:hint="eastAsia" w:ascii="仿宋_GB2312" w:hAnsi="宋体" w:eastAsia="仿宋_GB2312" w:cs="宋体"/>
          <w:kern w:val="0"/>
          <w:sz w:val="32"/>
          <w:szCs w:val="32"/>
          <w:lang w:val="en-US" w:eastAsia="zh-CN"/>
        </w:rPr>
        <w:t>60.2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人员工资上调，工资，社保，住房公积金、养老保险都增加</w:t>
      </w:r>
      <w:r>
        <w:rPr>
          <w:rFonts w:hint="eastAsia" w:ascii="仿宋_GB2312" w:hAnsi="宋体" w:eastAsia="仿宋_GB2312" w:cs="宋体"/>
          <w:kern w:val="0"/>
          <w:sz w:val="32"/>
          <w:szCs w:val="32"/>
        </w:rPr>
        <w:t xml:space="preserve">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三、关于民丰县若克雅乡小学单位2020年支出预算情况说明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民丰县若克雅乡小学</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年支出预算  1966.96 </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 xml:space="preserve"> 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 </w:t>
      </w:r>
      <w:r>
        <w:rPr>
          <w:rFonts w:hint="eastAsia" w:ascii="仿宋_GB2312" w:hAnsi="宋体" w:eastAsia="仿宋_GB2312" w:cs="宋体"/>
          <w:kern w:val="0"/>
          <w:sz w:val="32"/>
          <w:szCs w:val="32"/>
          <w:lang w:val="en-US" w:eastAsia="zh-CN"/>
        </w:rPr>
        <w:t>1966.96</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60.2</w:t>
      </w:r>
      <w:r>
        <w:rPr>
          <w:rFonts w:hint="eastAsia" w:ascii="仿宋_GB2312" w:hAnsi="宋体" w:eastAsia="仿宋_GB2312" w:cs="宋体"/>
          <w:kern w:val="0"/>
          <w:sz w:val="32"/>
          <w:szCs w:val="32"/>
        </w:rPr>
        <w:t xml:space="preserve">  万元，主要原因是 </w:t>
      </w:r>
      <w:r>
        <w:rPr>
          <w:rFonts w:hint="eastAsia" w:ascii="仿宋_GB2312" w:hAnsi="宋体" w:eastAsia="仿宋_GB2312" w:cs="宋体"/>
          <w:kern w:val="0"/>
          <w:sz w:val="32"/>
          <w:szCs w:val="32"/>
          <w:lang w:eastAsia="zh-CN"/>
        </w:rPr>
        <w:t>人员工资上调，工资，社保，住房公积金、养老保险都增加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未做项目预算。</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四、关于民丰县若克雅乡小学2020年财政拨款收支预算情况的总体说明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1966.96  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spacing w:val="-6"/>
          <w:kern w:val="0"/>
          <w:sz w:val="32"/>
          <w:szCs w:val="32"/>
        </w:rPr>
        <w:t>无政府性基金预算拨款。</w:t>
      </w:r>
    </w:p>
    <w:p>
      <w:pPr>
        <w:spacing w:line="560" w:lineRule="exact"/>
        <w:ind w:firstLine="640" w:firstLineChars="200"/>
        <w:rPr>
          <w:rFonts w:hint="eastAsia" w:ascii="仿宋_GB2312" w:hAnsi="宋体" w:eastAsia="仿宋_GB2312" w:cs="宋体"/>
          <w:spacing w:val="-6"/>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spacing w:val="-6"/>
          <w:kern w:val="0"/>
          <w:sz w:val="32"/>
          <w:szCs w:val="32"/>
        </w:rPr>
        <w:t>教育支出1721.86万元，</w:t>
      </w:r>
      <w:r>
        <w:rPr>
          <w:rFonts w:hint="eastAsia" w:ascii="仿宋_GB2312" w:hAnsi="宋体" w:eastAsia="仿宋_GB2312" w:cs="宋体"/>
          <w:spacing w:val="-6"/>
          <w:kern w:val="0"/>
          <w:sz w:val="32"/>
          <w:szCs w:val="32"/>
          <w:lang w:eastAsia="zh-CN"/>
        </w:rPr>
        <w:t>主要用于工资福利支出，商品服务支出，对个人和家庭的补助支出。</w:t>
      </w:r>
      <w:r>
        <w:rPr>
          <w:rFonts w:hint="eastAsia" w:ascii="仿宋_GB2312" w:hAnsi="宋体" w:eastAsia="仿宋_GB2312" w:cs="宋体"/>
          <w:spacing w:val="-6"/>
          <w:kern w:val="0"/>
          <w:sz w:val="32"/>
          <w:szCs w:val="32"/>
        </w:rPr>
        <w:t>社会保障和就业支出245.1万元</w:t>
      </w:r>
      <w:r>
        <w:rPr>
          <w:rFonts w:hint="eastAsia" w:ascii="仿宋_GB2312" w:hAnsi="宋体" w:eastAsia="仿宋_GB2312" w:cs="宋体"/>
          <w:spacing w:val="-6"/>
          <w:kern w:val="0"/>
          <w:sz w:val="32"/>
          <w:szCs w:val="32"/>
          <w:lang w:eastAsia="zh-CN"/>
        </w:rPr>
        <w:t>，主要用于机关事业单位养老保险支出</w:t>
      </w:r>
      <w:r>
        <w:rPr>
          <w:rFonts w:hint="eastAsia" w:ascii="仿宋_GB2312" w:hAnsi="宋体" w:eastAsia="仿宋_GB2312" w:cs="宋体"/>
          <w:spacing w:val="-6"/>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五、关于民丰县若克雅乡小学2020年一般公共预算当年拨款情况说明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民丰县若克雅乡小学2020年一般公共预算拨款基本支出1966.96万元，比上年执行数增加1966.96 万元，增长100 %。主要原因是：本单位为2020年新增预算单位  ；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1.教育支出（类）1721.86</w:t>
      </w:r>
      <w:r>
        <w:rPr>
          <w:rFonts w:hint="eastAsia" w:ascii="仿宋_GB2312" w:hAnsi="宋体" w:eastAsia="仿宋_GB2312" w:cs="宋体"/>
          <w:kern w:val="0"/>
          <w:sz w:val="32"/>
          <w:szCs w:val="32"/>
        </w:rPr>
        <w:t>万元，占 87.54%。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（类）245.1</w:t>
      </w:r>
      <w:r>
        <w:rPr>
          <w:rFonts w:hint="eastAsia" w:ascii="仿宋_GB2312" w:hAnsi="宋体" w:eastAsia="仿宋_GB2312" w:cs="宋体"/>
          <w:kern w:val="0"/>
          <w:sz w:val="32"/>
          <w:szCs w:val="32"/>
        </w:rPr>
        <w:t>万元，占12.46 %。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02小学教育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1721.86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比上年执行数增加1721.86万元，增长100 %，主要原因是：本单位为2020年新增预算单位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05行政事业单位养老支出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05机关事业单位基本养老保险缴费支出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245.1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比上年执行数增加245.1万元，增长100 %，主要原因是：本单位为2020年新增预算单位 ；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六、关于民丰县若克雅乡小学2020年一般公共预算基本支出情况说明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民丰县若克雅乡小学2020年一般公共预算基本支出      1966.96万元，其中：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 1916.27 万元，主要包括：基本工资、津贴补贴、奖金、绩效工资、机关事业单位基本养老保险缴费、职业年金缴费、职工基本医疗保险缴费、其他社会保障缴费、住房公积金、医疗费、其他工资福利支出、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 50.69 万元，主要包括：取暖费、工会经费、福利费等。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七、关于民丰县若克雅乡小学2020年项目支出情况说明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2020年本单位没有安排项目支出。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八、关于民丰县若克雅乡小学2020年一般公共预算“三公”经费预算情况说明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民丰县若克雅乡小学2020年“三公”经费财政拨款预算数为 0 万元，其中：因公出国（境）费0万元，公务用车购置0 万元，公务用车运行费 0万元，公务接待费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万元，其中：因公出国（境）费增加0万元，主要原因是未安排预算  ；公务用车购置费为0万元，或公务用车购置费增加 0 万元，主要原因是 未安排预算；公务用车运行费增加0万元，主要原因是 未安排预算 ；公务接待费增加0万元，主要原因是未安排预算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九、关于民丰县若克雅乡小学2020年政府性基金预算拨款情况说明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民丰县若克雅乡小学2020年没有使用政府性基金预算拨款安排的支出，政府性基金预算支出情况表为空表。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2020年，民丰县若克雅乡小学本级及下属0家行政单位和0家事业单位的机关运行经费财政拨款预算50.69万元，比上年预算增加50.69万元，增长100%。主要原因是本单位为2020年新增预算单位 ；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2020年，民丰县若克雅乡小学及下属单位政府采购预算   0万元，其中：政府采购货物预算 0万元，政府采购工程预算  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截至2019年底，民丰县若克雅乡小学及下属各预算单位占用使用国有资产总体情况为：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4471.5 平方米，价值186.51万元。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万元；其中：一般公务用车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万元；执法执勤用车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万元；其他车辆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.办公家具价值  21.05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.其他资产价值165.46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 个，涉及预算金额  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widowControl/>
        <w:spacing w:line="520" w:lineRule="exact"/>
        <w:ind w:firstLine="640" w:firstLineChars="200"/>
        <w:jc w:val="left"/>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民丰县若克雅乡小学</w:t>
      </w:r>
      <w:r>
        <w:rPr>
          <w:rFonts w:hint="eastAsia" w:ascii="仿宋_GB2312" w:eastAsia="仿宋_GB2312"/>
          <w:sz w:val="32"/>
          <w:szCs w:val="32"/>
        </w:rPr>
        <w:t>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指各部门的公用经费，包括工会经费，福利费、个人取暖费。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民丰县若克雅乡小学</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Pr>
        <w:widowControl/>
        <w:spacing w:before="100" w:beforeAutospacing="1" w:after="100" w:afterAutospacing="1"/>
        <w:outlineLvl w:val="1"/>
        <w:rPr>
          <w:rFonts w:ascii="黑体" w:hAnsi="黑体" w:eastAsia="黑体" w:cs="宋体"/>
          <w:kern w:val="0"/>
          <w:sz w:val="3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1B0D44"/>
    <w:rsid w:val="0024142E"/>
    <w:rsid w:val="002848B7"/>
    <w:rsid w:val="002B5144"/>
    <w:rsid w:val="00325B17"/>
    <w:rsid w:val="00451AF8"/>
    <w:rsid w:val="00457380"/>
    <w:rsid w:val="004D1FDB"/>
    <w:rsid w:val="0057292B"/>
    <w:rsid w:val="006851E5"/>
    <w:rsid w:val="007C543D"/>
    <w:rsid w:val="008B32F8"/>
    <w:rsid w:val="00B47867"/>
    <w:rsid w:val="00B9591D"/>
    <w:rsid w:val="00BB3C55"/>
    <w:rsid w:val="00C02EBD"/>
    <w:rsid w:val="00C2478A"/>
    <w:rsid w:val="00CC6251"/>
    <w:rsid w:val="00E05EE2"/>
    <w:rsid w:val="00EA69F9"/>
    <w:rsid w:val="00FB4249"/>
    <w:rsid w:val="00FC6ABD"/>
    <w:rsid w:val="01FF4C0C"/>
    <w:rsid w:val="022D2D3C"/>
    <w:rsid w:val="061912CA"/>
    <w:rsid w:val="06D270B3"/>
    <w:rsid w:val="07926BB2"/>
    <w:rsid w:val="083F3F26"/>
    <w:rsid w:val="11F03990"/>
    <w:rsid w:val="1390306C"/>
    <w:rsid w:val="16CC35E5"/>
    <w:rsid w:val="1E9048CF"/>
    <w:rsid w:val="2A6F25F2"/>
    <w:rsid w:val="2CCB2716"/>
    <w:rsid w:val="2F1B6EAE"/>
    <w:rsid w:val="2F9D3E96"/>
    <w:rsid w:val="2FE532A2"/>
    <w:rsid w:val="3086037B"/>
    <w:rsid w:val="33816B2E"/>
    <w:rsid w:val="34B037C5"/>
    <w:rsid w:val="35DF79C4"/>
    <w:rsid w:val="37472E17"/>
    <w:rsid w:val="380A4C2A"/>
    <w:rsid w:val="3A867FBD"/>
    <w:rsid w:val="3E4362D7"/>
    <w:rsid w:val="3EF30B42"/>
    <w:rsid w:val="40821880"/>
    <w:rsid w:val="41715C7F"/>
    <w:rsid w:val="42A955DC"/>
    <w:rsid w:val="440615D6"/>
    <w:rsid w:val="47AC3EF0"/>
    <w:rsid w:val="48507DDD"/>
    <w:rsid w:val="4C0673AC"/>
    <w:rsid w:val="4C1F7847"/>
    <w:rsid w:val="4F177B7F"/>
    <w:rsid w:val="52771E27"/>
    <w:rsid w:val="555E1FA0"/>
    <w:rsid w:val="56920F39"/>
    <w:rsid w:val="56A04EC7"/>
    <w:rsid w:val="58175DAE"/>
    <w:rsid w:val="58D2487E"/>
    <w:rsid w:val="595E2450"/>
    <w:rsid w:val="5B2A24F2"/>
    <w:rsid w:val="5D544C67"/>
    <w:rsid w:val="5E25203F"/>
    <w:rsid w:val="5FD03464"/>
    <w:rsid w:val="60004BD4"/>
    <w:rsid w:val="60493FEC"/>
    <w:rsid w:val="612015F0"/>
    <w:rsid w:val="61550CD5"/>
    <w:rsid w:val="623446F2"/>
    <w:rsid w:val="686A6F37"/>
    <w:rsid w:val="6B793615"/>
    <w:rsid w:val="6BD720AE"/>
    <w:rsid w:val="6C435508"/>
    <w:rsid w:val="6CC91855"/>
    <w:rsid w:val="72386F2F"/>
    <w:rsid w:val="76FD2688"/>
    <w:rsid w:val="7A8F110A"/>
    <w:rsid w:val="7BFB0F25"/>
    <w:rsid w:val="7C323F42"/>
    <w:rsid w:val="7CDE0AFE"/>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1371</Words>
  <Characters>7820</Characters>
  <Lines>65</Lines>
  <Paragraphs>18</Paragraphs>
  <TotalTime>1</TotalTime>
  <ScaleCrop>false</ScaleCrop>
  <LinksUpToDate>false</LinksUpToDate>
  <CharactersWithSpaces>9173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2020-06-24T10:36:08Z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