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p>
    <w:p>
      <w:pPr>
        <w:widowControl/>
        <w:spacing w:before="100" w:beforeAutospacing="1" w:after="100" w:afterAutospacing="1"/>
        <w:jc w:val="center"/>
        <w:outlineLvl w:val="1"/>
        <w:rPr>
          <w:rFonts w:hint="eastAsia" w:ascii="方正小标宋_GBK" w:hAnsi="宋体" w:eastAsia="方正小标宋_GBK"/>
          <w:kern w:val="0"/>
          <w:sz w:val="44"/>
          <w:szCs w:val="44"/>
          <w:lang w:eastAsia="zh-CN"/>
        </w:rPr>
      </w:pPr>
      <w:r>
        <w:rPr>
          <w:rFonts w:hint="eastAsia" w:ascii="方正小标宋_GBK" w:hAnsi="宋体" w:eastAsia="方正小标宋_GBK"/>
          <w:kern w:val="0"/>
          <w:sz w:val="44"/>
          <w:szCs w:val="44"/>
          <w:lang w:eastAsia="zh-CN"/>
        </w:rPr>
        <w:t>民丰县安迪尔乡人民政府</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lang w:val="en-US" w:eastAsia="zh-CN"/>
        </w:rPr>
        <w:t>2020年</w:t>
      </w:r>
      <w:r>
        <w:rPr>
          <w:rFonts w:hint="eastAsia" w:ascii="方正小标宋_GBK" w:hAnsi="宋体" w:eastAsia="方正小标宋_GBK"/>
          <w:kern w:val="0"/>
          <w:sz w:val="44"/>
          <w:szCs w:val="44"/>
        </w:rPr>
        <w:t>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both"/>
        <w:outlineLvl w:val="1"/>
        <w:rPr>
          <w:rFonts w:ascii="宋体" w:hAnsi="宋体"/>
          <w:b/>
          <w:kern w:val="0"/>
          <w:sz w:val="44"/>
          <w:szCs w:val="44"/>
        </w:rPr>
      </w:pPr>
    </w:p>
    <w:p>
      <w:pPr>
        <w:widowControl/>
        <w:spacing w:line="500" w:lineRule="exact"/>
        <w:jc w:val="center"/>
        <w:outlineLvl w:val="1"/>
        <w:rPr>
          <w:rFonts w:hint="eastAsia" w:ascii="黑体" w:hAnsi="黑体" w:eastAsia="黑体"/>
          <w:kern w:val="0"/>
          <w:sz w:val="36"/>
          <w:szCs w:val="32"/>
        </w:rPr>
      </w:pPr>
    </w:p>
    <w:p>
      <w:pPr>
        <w:widowControl/>
        <w:spacing w:line="500" w:lineRule="exact"/>
        <w:jc w:val="center"/>
        <w:outlineLvl w:val="1"/>
        <w:rPr>
          <w:rFonts w:ascii="宋体" w:hAnsi="宋体"/>
          <w:b/>
          <w:kern w:val="0"/>
          <w:sz w:val="44"/>
          <w:szCs w:val="44"/>
        </w:rPr>
      </w:pPr>
      <w:r>
        <w:rPr>
          <w:rFonts w:hint="eastAsia" w:ascii="黑体" w:hAnsi="黑体" w:eastAsia="黑体"/>
          <w:kern w:val="0"/>
          <w:sz w:val="36"/>
          <w:szCs w:val="32"/>
        </w:rPr>
        <w:t>目 录</w:t>
      </w:r>
    </w:p>
    <w:p>
      <w:pPr>
        <w:widowControl/>
        <w:spacing w:line="460" w:lineRule="exact"/>
        <w:ind w:firstLine="643" w:firstLineChars="200"/>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第一部分</w:t>
      </w:r>
      <w:r>
        <w:rPr>
          <w:rFonts w:hint="eastAsia" w:ascii="仿宋_GB2312" w:hAnsi="宋体" w:eastAsia="仿宋_GB2312"/>
          <w:b/>
          <w:kern w:val="0"/>
          <w:sz w:val="32"/>
          <w:szCs w:val="32"/>
          <w:lang w:eastAsia="zh-CN"/>
        </w:rPr>
        <w:t>民丰县安迪尔乡人民政府</w:t>
      </w:r>
      <w:r>
        <w:rPr>
          <w:rFonts w:hint="eastAsia" w:ascii="仿宋_GB2312" w:hAnsi="宋体" w:eastAsia="仿宋_GB2312"/>
          <w:b/>
          <w:kern w:val="0"/>
          <w:sz w:val="32"/>
          <w:szCs w:val="32"/>
        </w:rPr>
        <w:t>单位概况</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年部门预算公开表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仿宋_GB2312" w:hAnsi="宋体" w:eastAsia="仿宋_GB2312"/>
          <w:b/>
          <w:kern w:val="0"/>
          <w:sz w:val="32"/>
          <w:szCs w:val="32"/>
          <w:lang w:val="en-US" w:eastAsia="zh-CN"/>
        </w:rPr>
        <w:t>2020</w:t>
      </w:r>
      <w:r>
        <w:rPr>
          <w:rFonts w:hint="eastAsia" w:ascii="仿宋_GB2312" w:hAnsi="宋体" w:eastAsia="仿宋_GB2312"/>
          <w:b/>
          <w:kern w:val="0"/>
          <w:sz w:val="32"/>
          <w:szCs w:val="32"/>
        </w:rPr>
        <w:t>年部门预算情况说明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民丰县安迪尔乡人民政府</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年收支预算情况的总体说明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民丰县安迪尔乡人民政府</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年收入预算情况说明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民丰县安迪尔乡人民政府</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年支出预算情况说明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四、关于</w:t>
      </w:r>
      <w:r>
        <w:rPr>
          <w:rFonts w:hint="eastAsia" w:ascii="仿宋_GB2312" w:hAnsi="宋体" w:eastAsia="仿宋_GB2312"/>
          <w:kern w:val="0"/>
          <w:sz w:val="32"/>
          <w:szCs w:val="32"/>
          <w:lang w:eastAsia="zh-CN"/>
        </w:rPr>
        <w:t>民丰县安迪尔乡人民政府</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年财政拨款收支预算情况的总体说明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民丰县安迪尔乡人民政府</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年一般公共预算当年拨款情况说明</w:t>
      </w:r>
    </w:p>
    <w:p>
      <w:pPr>
        <w:widowControl/>
        <w:spacing w:line="460" w:lineRule="exact"/>
        <w:ind w:firstLine="640" w:firstLineChars="200"/>
        <w:outlineLvl w:val="1"/>
        <w:rPr>
          <w:rFonts w:hint="eastAsia"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民丰县安迪尔乡人民政府</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rPr>
        <w:t>年一般公共预算基本支出情况说明</w:t>
      </w:r>
    </w:p>
    <w:p>
      <w:pPr>
        <w:widowControl/>
        <w:spacing w:line="460" w:lineRule="exact"/>
        <w:ind w:firstLine="640" w:firstLineChars="200"/>
        <w:outlineLvl w:val="1"/>
        <w:rPr>
          <w:rFonts w:hint="eastAsia" w:ascii="仿宋_GB2312" w:hAnsi="宋体" w:eastAsia="仿宋_GB2312"/>
          <w:kern w:val="0"/>
          <w:sz w:val="32"/>
          <w:szCs w:val="32"/>
          <w:lang w:eastAsia="zh-CN"/>
        </w:rPr>
      </w:pPr>
      <w:r>
        <w:rPr>
          <w:rFonts w:hint="eastAsia" w:ascii="仿宋_GB2312" w:hAnsi="宋体" w:eastAsia="仿宋_GB2312"/>
          <w:kern w:val="0"/>
          <w:sz w:val="32"/>
          <w:szCs w:val="32"/>
        </w:rPr>
        <w:t>七、</w:t>
      </w:r>
      <w:r>
        <w:rPr>
          <w:rFonts w:hint="eastAsia" w:ascii="仿宋_GB2312" w:hAnsi="宋体" w:eastAsia="仿宋_GB2312"/>
          <w:kern w:val="0"/>
          <w:sz w:val="32"/>
          <w:szCs w:val="32"/>
          <w:lang w:eastAsia="zh-CN"/>
        </w:rPr>
        <w:t>关于民丰县安迪尔乡人民政府</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lang w:eastAsia="zh-CN"/>
        </w:rPr>
        <w:t>年项目支出情况说明</w:t>
      </w:r>
    </w:p>
    <w:p>
      <w:pPr>
        <w:widowControl/>
        <w:spacing w:line="460" w:lineRule="exact"/>
        <w:ind w:firstLine="640" w:firstLineChars="200"/>
        <w:outlineLvl w:val="1"/>
        <w:rPr>
          <w:rFonts w:hint="eastAsia" w:ascii="仿宋_GB2312" w:hAnsi="宋体" w:eastAsia="仿宋_GB2312"/>
          <w:kern w:val="0"/>
          <w:sz w:val="32"/>
          <w:szCs w:val="32"/>
          <w:lang w:eastAsia="zh-CN"/>
        </w:rPr>
      </w:pPr>
      <w:r>
        <w:rPr>
          <w:rFonts w:hint="eastAsia" w:ascii="仿宋_GB2312" w:hAnsi="宋体" w:eastAsia="仿宋_GB2312"/>
          <w:kern w:val="0"/>
          <w:sz w:val="32"/>
          <w:szCs w:val="32"/>
          <w:lang w:eastAsia="zh-CN"/>
        </w:rPr>
        <w:t>八、关于民丰县安迪尔乡人民政府</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lang w:eastAsia="zh-CN"/>
        </w:rPr>
        <w:t>年一般公共预算“三公”经费预算情况说明</w:t>
      </w:r>
    </w:p>
    <w:p>
      <w:pPr>
        <w:widowControl/>
        <w:spacing w:line="460" w:lineRule="exact"/>
        <w:ind w:firstLine="640" w:firstLineChars="200"/>
        <w:outlineLvl w:val="1"/>
        <w:rPr>
          <w:rFonts w:hint="eastAsia" w:ascii="仿宋_GB2312" w:hAnsi="宋体" w:eastAsia="仿宋_GB2312"/>
          <w:kern w:val="0"/>
          <w:sz w:val="32"/>
          <w:szCs w:val="32"/>
          <w:lang w:eastAsia="zh-CN"/>
        </w:rPr>
      </w:pPr>
      <w:r>
        <w:rPr>
          <w:rFonts w:hint="eastAsia" w:ascii="仿宋_GB2312" w:hAnsi="宋体" w:eastAsia="仿宋_GB2312"/>
          <w:kern w:val="0"/>
          <w:sz w:val="32"/>
          <w:szCs w:val="32"/>
          <w:lang w:eastAsia="zh-CN"/>
        </w:rPr>
        <w:t>九、关于民丰县安迪尔乡人民政府</w:t>
      </w:r>
      <w:r>
        <w:rPr>
          <w:rFonts w:hint="eastAsia" w:ascii="仿宋_GB2312" w:hAnsi="宋体" w:eastAsia="仿宋_GB2312"/>
          <w:kern w:val="0"/>
          <w:sz w:val="32"/>
          <w:szCs w:val="32"/>
          <w:lang w:val="en-US" w:eastAsia="zh-CN"/>
        </w:rPr>
        <w:t>2020</w:t>
      </w:r>
      <w:r>
        <w:rPr>
          <w:rFonts w:hint="eastAsia" w:ascii="仿宋_GB2312" w:hAnsi="宋体" w:eastAsia="仿宋_GB2312"/>
          <w:kern w:val="0"/>
          <w:sz w:val="32"/>
          <w:szCs w:val="32"/>
          <w:lang w:eastAsia="zh-CN"/>
        </w:rPr>
        <w:t>年政府性基金预算拨款情况说明</w:t>
      </w:r>
    </w:p>
    <w:p>
      <w:pPr>
        <w:widowControl/>
        <w:spacing w:line="460" w:lineRule="exact"/>
        <w:ind w:firstLine="640" w:firstLineChars="200"/>
        <w:outlineLvl w:val="1"/>
        <w:rPr>
          <w:rFonts w:hint="eastAsia" w:ascii="仿宋_GB2312" w:hAnsi="宋体" w:eastAsia="仿宋_GB2312"/>
          <w:kern w:val="0"/>
          <w:sz w:val="32"/>
          <w:szCs w:val="32"/>
          <w:lang w:eastAsia="zh-CN"/>
        </w:rPr>
      </w:pPr>
      <w:r>
        <w:rPr>
          <w:rFonts w:hint="eastAsia" w:ascii="仿宋_GB2312" w:hAnsi="宋体" w:eastAsia="仿宋_GB2312"/>
          <w:kern w:val="0"/>
          <w:sz w:val="32"/>
          <w:szCs w:val="32"/>
          <w:lang w:eastAsia="zh-CN"/>
        </w:rPr>
        <w:t>十、其他重要事项的情况说明</w:t>
      </w:r>
    </w:p>
    <w:p>
      <w:pPr>
        <w:widowControl/>
        <w:spacing w:line="460" w:lineRule="exact"/>
        <w:ind w:firstLine="643" w:firstLineChars="200"/>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 xml:space="preserve">第一部分  </w:t>
      </w:r>
      <w:r>
        <w:rPr>
          <w:rFonts w:hint="eastAsia" w:ascii="仿宋_GB2312" w:hAnsi="宋体" w:eastAsia="仿宋_GB2312"/>
          <w:b/>
          <w:kern w:val="0"/>
          <w:sz w:val="32"/>
          <w:szCs w:val="32"/>
          <w:lang w:eastAsia="zh-CN"/>
        </w:rPr>
        <w:t>民丰县安迪尔乡人民政府</w:t>
      </w:r>
      <w:r>
        <w:rPr>
          <w:rFonts w:hint="eastAsia" w:ascii="黑体" w:hAnsi="黑体" w:eastAsia="黑体"/>
          <w:kern w:val="0"/>
          <w:sz w:val="32"/>
          <w:szCs w:val="32"/>
        </w:rPr>
        <w:t>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960" w:firstLineChars="300"/>
        <w:jc w:val="left"/>
        <w:rPr>
          <w:rFonts w:hint="eastAsia" w:ascii="仿宋_GB2312" w:hAnsi="宋体" w:eastAsia="黑体" w:cs="宋体"/>
          <w:bCs/>
          <w:kern w:val="0"/>
          <w:sz w:val="32"/>
          <w:szCs w:val="32"/>
          <w:lang w:val="en-US" w:eastAsia="zh-CN"/>
        </w:rPr>
      </w:pPr>
      <w:r>
        <w:rPr>
          <w:rFonts w:hint="eastAsia" w:ascii="黑体" w:hAnsi="黑体" w:eastAsia="黑体" w:cs="宋体"/>
          <w:bCs/>
          <w:kern w:val="0"/>
          <w:sz w:val="32"/>
          <w:szCs w:val="32"/>
        </w:rPr>
        <w:t xml:space="preserve">   </w:t>
      </w:r>
      <w:r>
        <w:rPr>
          <w:rFonts w:hint="eastAsia" w:ascii="黑体" w:hAnsi="黑体" w:eastAsia="黑体" w:cs="宋体"/>
          <w:bCs/>
          <w:kern w:val="0"/>
          <w:sz w:val="32"/>
          <w:szCs w:val="32"/>
          <w:lang w:val="en-US" w:eastAsia="zh-CN"/>
        </w:rPr>
        <w:t xml:space="preserve"> </w:t>
      </w:r>
      <w:r>
        <w:rPr>
          <w:rFonts w:hint="eastAsia" w:ascii="仿宋_GB2312" w:hAnsi="黑体" w:eastAsia="仿宋_GB2312" w:cs="宋体"/>
          <w:bCs/>
          <w:kern w:val="0"/>
          <w:sz w:val="32"/>
          <w:szCs w:val="32"/>
          <w:lang w:val="en-US" w:eastAsia="zh-CN"/>
        </w:rPr>
        <w:t>略</w:t>
      </w: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二、机构设置及人员情况</w:t>
      </w:r>
    </w:p>
    <w:p>
      <w:pPr>
        <w:widowControl/>
        <w:spacing w:line="560" w:lineRule="exact"/>
        <w:ind w:firstLine="1600" w:firstLineChars="5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略</w:t>
      </w:r>
    </w:p>
    <w:p>
      <w:pPr>
        <w:widowControl/>
        <w:spacing w:line="560" w:lineRule="exact"/>
        <w:ind w:firstLine="640"/>
        <w:jc w:val="left"/>
        <w:rPr>
          <w:rFonts w:ascii="仿宋_GB2312" w:hAnsi="宋体" w:eastAsia="仿宋_GB2312" w:cs="宋体"/>
          <w:kern w:val="0"/>
          <w:sz w:val="32"/>
          <w:szCs w:val="32"/>
        </w:rPr>
      </w:pPr>
    </w:p>
    <w:p>
      <w:pPr>
        <w:widowControl/>
        <w:spacing w:line="560" w:lineRule="exact"/>
        <w:ind w:firstLine="640"/>
        <w:jc w:val="left"/>
        <w:rPr>
          <w:rFonts w:ascii="仿宋_GB2312" w:hAnsi="宋体" w:eastAsia="仿宋_GB2312" w:cs="宋体"/>
          <w:kern w:val="0"/>
          <w:sz w:val="32"/>
          <w:szCs w:val="32"/>
        </w:rPr>
      </w:pPr>
    </w:p>
    <w:p>
      <w:pPr>
        <w:widowControl/>
        <w:spacing w:line="560" w:lineRule="exact"/>
        <w:ind w:firstLine="640"/>
        <w:jc w:val="left"/>
        <w:rPr>
          <w:rFonts w:ascii="仿宋_GB2312" w:hAnsi="宋体" w:eastAsia="仿宋_GB2312" w:cs="宋体"/>
          <w:kern w:val="0"/>
          <w:sz w:val="32"/>
          <w:szCs w:val="32"/>
        </w:rPr>
      </w:pPr>
    </w:p>
    <w:p>
      <w:pPr>
        <w:widowControl/>
        <w:spacing w:line="560" w:lineRule="exact"/>
        <w:ind w:firstLine="640"/>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both"/>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 xml:space="preserve">第二部分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民丰县安迪尔乡人民政府</w:t>
      </w:r>
      <w:r>
        <w:rPr>
          <w:rFonts w:hint="eastAsia" w:ascii="仿宋_GB2312" w:hAnsi="宋体" w:eastAsia="仿宋_GB2312"/>
          <w:kern w:val="0"/>
          <w:sz w:val="24"/>
        </w:rPr>
        <w:t xml:space="preserve">                           单位：万元</w:t>
      </w:r>
    </w:p>
    <w:tbl>
      <w:tblPr>
        <w:tblStyle w:val="7"/>
        <w:tblW w:w="86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80"/>
        <w:gridCol w:w="1988"/>
        <w:gridCol w:w="2693"/>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 w:val="18"/>
                <w:szCs w:val="18"/>
                <w:lang w:val="en-US" w:eastAsia="zh-CN" w:bidi="ar-SA"/>
              </w:rPr>
            </w:pPr>
            <w:r>
              <w:rPr>
                <w:rFonts w:hint="eastAsia" w:ascii="宋体" w:hAnsi="宋体" w:eastAsia="仿宋_GB2312" w:cs="宋体"/>
                <w:color w:val="000000"/>
                <w:kern w:val="0"/>
                <w:sz w:val="18"/>
                <w:szCs w:val="18"/>
                <w:lang w:val="en-US" w:eastAsia="zh-CN"/>
              </w:rPr>
              <w:t>1287.18</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 w:val="18"/>
                <w:szCs w:val="18"/>
                <w:lang w:val="en-US" w:eastAsia="zh-CN" w:bidi="ar-SA"/>
              </w:rPr>
            </w:pPr>
            <w:r>
              <w:rPr>
                <w:rFonts w:hint="eastAsia" w:ascii="宋体" w:hAnsi="宋体" w:eastAsia="仿宋_GB2312" w:cs="宋体"/>
                <w:color w:val="000000"/>
                <w:kern w:val="0"/>
                <w:sz w:val="18"/>
                <w:szCs w:val="18"/>
                <w:lang w:val="en-US" w:eastAsia="zh-CN"/>
              </w:rPr>
              <w:t>1122.32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lang w:val="en-US" w:eastAsia="zh-CN" w:bidi="ar-SA"/>
              </w:rPr>
            </w:pPr>
            <w:r>
              <w:rPr>
                <w:rFonts w:hint="eastAsia" w:ascii="宋体" w:hAnsi="宋体" w:eastAsia="仿宋_GB2312" w:cs="宋体"/>
                <w:color w:val="000000"/>
                <w:kern w:val="0"/>
                <w:sz w:val="18"/>
                <w:szCs w:val="18"/>
                <w:lang w:val="en-US" w:eastAsia="zh-CN"/>
              </w:rPr>
              <w:t>1287.18</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203</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宋体"/>
                <w:kern w:val="0"/>
                <w:sz w:val="18"/>
                <w:szCs w:val="18"/>
                <w:lang w:val="en-US" w:eastAsia="zh-CN" w:bidi="ar-SA"/>
              </w:rPr>
            </w:pPr>
            <w:r>
              <w:rPr>
                <w:rFonts w:hint="eastAsia" w:ascii="宋体" w:hAnsi="宋体" w:eastAsia="仿宋_GB2312" w:cs="宋体"/>
                <w:color w:val="000000"/>
                <w:kern w:val="0"/>
                <w:sz w:val="18"/>
                <w:szCs w:val="18"/>
                <w:lang w:val="en-US" w:eastAsia="zh-CN"/>
              </w:rPr>
              <w:t>164.86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lang w:val="en-US" w:eastAsia="zh-CN" w:bidi="ar-SA"/>
              </w:rPr>
            </w:pPr>
            <w:r>
              <w:rPr>
                <w:rFonts w:hint="eastAsia" w:ascii="仿宋_GB2312" w:hAnsi="宋体" w:eastAsia="仿宋_GB2312"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hint="eastAsia"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hint="eastAsia"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hint="eastAsia"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hint="eastAsia"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hint="eastAsia"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hint="eastAsia"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lang w:val="en-US" w:eastAsia="zh-CN" w:bidi="ar-SA"/>
              </w:rPr>
            </w:pPr>
            <w:r>
              <w:rPr>
                <w:rFonts w:hint="eastAsia" w:ascii="宋体" w:hAnsi="宋体" w:eastAsia="仿宋_GB2312" w:cs="宋体"/>
                <w:color w:val="000000"/>
                <w:kern w:val="0"/>
                <w:sz w:val="18"/>
                <w:szCs w:val="18"/>
                <w:lang w:val="en-US" w:eastAsia="zh-CN"/>
              </w:rPr>
              <w:t>1287.18</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lang w:val="en-US" w:eastAsia="zh-CN" w:bidi="ar-SA"/>
              </w:rPr>
            </w:pP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kern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lang w:val="en-US" w:eastAsia="zh-CN" w:bidi="ar-SA"/>
              </w:rPr>
            </w:pPr>
            <w:r>
              <w:rPr>
                <w:rFonts w:hint="eastAsia" w:ascii="宋体" w:hAnsi="宋体" w:eastAsia="仿宋_GB2312" w:cs="宋体"/>
                <w:color w:val="000000"/>
                <w:kern w:val="0"/>
                <w:sz w:val="18"/>
                <w:szCs w:val="18"/>
                <w:lang w:val="en-US" w:eastAsia="zh-CN"/>
              </w:rPr>
              <w:t>1287.18</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18"/>
                <w:szCs w:val="18"/>
              </w:rPr>
            </w:pPr>
            <w:r>
              <w:rPr>
                <w:rFonts w:hint="eastAsia" w:ascii="宋体" w:hAnsi="宋体" w:eastAsia="仿宋_GB2312" w:cs="宋体"/>
                <w:color w:val="000000"/>
                <w:kern w:val="0"/>
                <w:sz w:val="18"/>
                <w:szCs w:val="18"/>
                <w:lang w:val="en-US" w:eastAsia="zh-CN"/>
              </w:rPr>
              <w:t>1287.18</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both"/>
        <w:outlineLvl w:val="1"/>
        <w:rPr>
          <w:rFonts w:ascii="仿宋_GB2312" w:hAnsi="宋体" w:eastAsia="仿宋_GB2312"/>
          <w:kern w:val="0"/>
          <w:sz w:val="24"/>
        </w:rPr>
      </w:pPr>
      <w:r>
        <w:rPr>
          <w:rFonts w:hint="eastAsia" w:ascii="仿宋_GB2312" w:hAnsi="宋体" w:eastAsia="仿宋_GB2312"/>
          <w:kern w:val="0"/>
          <w:sz w:val="24"/>
        </w:rPr>
        <w:t>填报部门</w:t>
      </w:r>
      <w:r>
        <w:rPr>
          <w:rFonts w:hint="eastAsia" w:ascii="仿宋_GB2312" w:hAnsi="宋体" w:eastAsia="仿宋_GB2312"/>
          <w:kern w:val="0"/>
          <w:sz w:val="24"/>
          <w:lang w:eastAsia="zh-CN"/>
        </w:rPr>
        <w:t>：民丰县安迪尔乡人民政府</w:t>
      </w:r>
      <w:r>
        <w:rPr>
          <w:rFonts w:hint="eastAsia" w:ascii="仿宋_GB2312" w:hAnsi="宋体" w:eastAsia="仿宋_GB2312"/>
          <w:kern w:val="0"/>
          <w:sz w:val="24"/>
        </w:rPr>
        <w:t xml:space="preserve">                  单位：万元</w:t>
      </w:r>
    </w:p>
    <w:tbl>
      <w:tblPr>
        <w:tblStyle w:val="7"/>
        <w:tblW w:w="9654" w:type="dxa"/>
        <w:tblInd w:w="-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7"/>
        <w:gridCol w:w="417"/>
        <w:gridCol w:w="417"/>
        <w:gridCol w:w="2145"/>
        <w:gridCol w:w="820"/>
        <w:gridCol w:w="680"/>
        <w:gridCol w:w="680"/>
        <w:gridCol w:w="680"/>
        <w:gridCol w:w="680"/>
        <w:gridCol w:w="680"/>
        <w:gridCol w:w="680"/>
        <w:gridCol w:w="680"/>
        <w:gridCol w:w="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kern w:val="2"/>
                <w:sz w:val="20"/>
                <w:szCs w:val="20"/>
                <w:lang w:val="en-US" w:eastAsia="zh-CN" w:bidi="ar-SA"/>
              </w:rPr>
            </w:pPr>
            <w:r>
              <w:rPr>
                <w:rFonts w:hint="eastAsia" w:ascii="宋体" w:hAnsi="宋体" w:cs="宋体"/>
                <w:color w:val="000000"/>
                <w:kern w:val="0"/>
                <w:sz w:val="18"/>
                <w:szCs w:val="18"/>
              </w:rPr>
              <w:t>201</w:t>
            </w: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2"/>
                <w:sz w:val="20"/>
                <w:szCs w:val="20"/>
                <w:lang w:val="en-US" w:eastAsia="zh-CN" w:bidi="ar-SA"/>
              </w:rPr>
            </w:pPr>
          </w:p>
        </w:tc>
        <w:tc>
          <w:tcPr>
            <w:tcW w:w="41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kern w:val="2"/>
                <w:sz w:val="20"/>
                <w:szCs w:val="20"/>
                <w:lang w:val="en-US" w:eastAsia="zh-CN" w:bidi="ar-SA"/>
              </w:rPr>
            </w:pPr>
          </w:p>
        </w:tc>
        <w:tc>
          <w:tcPr>
            <w:tcW w:w="2145"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kern w:val="2"/>
                <w:sz w:val="20"/>
                <w:szCs w:val="20"/>
                <w:lang w:val="en-US" w:eastAsia="zh-CN" w:bidi="ar-SA"/>
              </w:rPr>
            </w:pPr>
            <w:r>
              <w:rPr>
                <w:rFonts w:hint="eastAsia" w:ascii="宋体" w:hAnsi="宋体" w:cs="宋体"/>
                <w:color w:val="000000"/>
                <w:kern w:val="0"/>
                <w:sz w:val="18"/>
                <w:szCs w:val="18"/>
              </w:rPr>
              <w:t>一般公共服务支出</w:t>
            </w:r>
          </w:p>
        </w:tc>
        <w:tc>
          <w:tcPr>
            <w:tcW w:w="820"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仿宋_GB2312" w:hAnsi="宋体" w:eastAsia="仿宋_GB2312" w:cs="宋体"/>
                <w:color w:val="000000"/>
                <w:kern w:val="2"/>
                <w:sz w:val="20"/>
                <w:szCs w:val="20"/>
                <w:lang w:val="en-US" w:eastAsia="zh-CN" w:bidi="ar-SA"/>
              </w:rPr>
            </w:pPr>
            <w:r>
              <w:rPr>
                <w:rFonts w:hint="eastAsia" w:ascii="宋体" w:hAnsi="宋体" w:eastAsia="仿宋_GB2312" w:cs="宋体"/>
                <w:color w:val="000000"/>
                <w:kern w:val="0"/>
                <w:sz w:val="18"/>
                <w:szCs w:val="18"/>
                <w:lang w:val="en-US" w:eastAsia="zh-CN"/>
              </w:rPr>
              <w:t>1122.32</w:t>
            </w:r>
          </w:p>
        </w:tc>
        <w:tc>
          <w:tcPr>
            <w:tcW w:w="680" w:type="dxa"/>
            <w:tcBorders>
              <w:top w:val="nil"/>
              <w:left w:val="nil"/>
              <w:bottom w:val="single" w:color="auto" w:sz="4" w:space="0"/>
              <w:right w:val="single" w:color="auto" w:sz="4" w:space="0"/>
            </w:tcBorders>
            <w:shd w:val="clear" w:color="000000" w:fill="FFFFFF"/>
            <w:vAlign w:val="center"/>
          </w:tcPr>
          <w:p>
            <w:pPr>
              <w:widowControl/>
              <w:jc w:val="left"/>
              <w:textAlignment w:val="center"/>
              <w:rPr>
                <w:rFonts w:ascii="仿宋_GB2312" w:hAnsi="宋体" w:eastAsia="仿宋_GB2312" w:cs="宋体"/>
                <w:color w:val="000000"/>
                <w:kern w:val="2"/>
                <w:sz w:val="20"/>
                <w:szCs w:val="20"/>
                <w:lang w:val="en-US" w:eastAsia="zh-CN" w:bidi="ar-SA"/>
              </w:rPr>
            </w:pPr>
            <w:r>
              <w:rPr>
                <w:rFonts w:hint="eastAsia" w:ascii="宋体" w:hAnsi="宋体" w:eastAsia="仿宋_GB2312" w:cs="宋体"/>
                <w:color w:val="000000"/>
                <w:kern w:val="0"/>
                <w:sz w:val="18"/>
                <w:szCs w:val="18"/>
                <w:lang w:val="en-US" w:eastAsia="zh-CN"/>
              </w:rPr>
              <w:t>1122.32</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2"/>
                <w:sz w:val="20"/>
                <w:szCs w:val="20"/>
                <w:lang w:val="en-US" w:eastAsia="zh-CN" w:bidi="ar-SA"/>
              </w:rPr>
            </w:pPr>
            <w:r>
              <w:rPr>
                <w:rFonts w:hint="eastAsia" w:ascii="宋体" w:hAnsi="宋体" w:cs="宋体"/>
                <w:color w:val="000000"/>
                <w:kern w:val="0"/>
                <w:sz w:val="18"/>
                <w:szCs w:val="18"/>
              </w:rPr>
              <w:t>201</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2"/>
                <w:sz w:val="20"/>
                <w:szCs w:val="20"/>
                <w:lang w:val="en-US" w:eastAsia="zh-CN" w:bidi="ar-SA"/>
              </w:rPr>
            </w:pPr>
            <w:r>
              <w:rPr>
                <w:rFonts w:hint="eastAsia" w:ascii="宋体" w:hAnsi="宋体" w:cs="宋体"/>
                <w:color w:val="000000"/>
                <w:kern w:val="0"/>
                <w:sz w:val="18"/>
                <w:szCs w:val="18"/>
              </w:rPr>
              <w:t>03</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2"/>
                <w:sz w:val="20"/>
                <w:szCs w:val="20"/>
                <w:lang w:val="en-US" w:eastAsia="zh-CN" w:bidi="ar-SA"/>
              </w:rPr>
            </w:pPr>
            <w:r>
              <w:rPr>
                <w:rFonts w:hint="eastAsia" w:ascii="宋体" w:hAnsi="宋体" w:cs="宋体"/>
                <w:color w:val="000000"/>
                <w:kern w:val="0"/>
                <w:sz w:val="18"/>
                <w:szCs w:val="18"/>
              </w:rPr>
              <w:t xml:space="preserve">  政府办公厅（室）及相关机构事务</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2"/>
                <w:sz w:val="20"/>
                <w:szCs w:val="20"/>
                <w:lang w:val="en-US" w:eastAsia="zh-CN" w:bidi="ar-SA"/>
              </w:rPr>
            </w:pPr>
            <w:r>
              <w:rPr>
                <w:rFonts w:hint="eastAsia" w:ascii="宋体" w:hAnsi="宋体" w:eastAsia="仿宋_GB2312" w:cs="宋体"/>
                <w:color w:val="000000"/>
                <w:kern w:val="0"/>
                <w:sz w:val="18"/>
                <w:szCs w:val="18"/>
                <w:lang w:val="en-US" w:eastAsia="zh-CN"/>
              </w:rPr>
              <w:t>1122.32</w:t>
            </w:r>
          </w:p>
        </w:tc>
        <w:tc>
          <w:tcPr>
            <w:tcW w:w="6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2"/>
                <w:sz w:val="20"/>
                <w:szCs w:val="20"/>
                <w:lang w:val="en-US" w:eastAsia="zh-CN" w:bidi="ar-SA"/>
              </w:rPr>
            </w:pPr>
            <w:r>
              <w:rPr>
                <w:rFonts w:hint="eastAsia" w:ascii="宋体" w:hAnsi="宋体" w:eastAsia="仿宋_GB2312" w:cs="宋体"/>
                <w:color w:val="000000"/>
                <w:kern w:val="0"/>
                <w:sz w:val="18"/>
                <w:szCs w:val="18"/>
                <w:lang w:val="en-US" w:eastAsia="zh-CN"/>
              </w:rPr>
              <w:t>1122.32</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2"/>
                <w:sz w:val="20"/>
                <w:szCs w:val="20"/>
                <w:lang w:val="en-US" w:eastAsia="zh-CN" w:bidi="ar-SA"/>
              </w:rPr>
            </w:pPr>
            <w:r>
              <w:rPr>
                <w:rFonts w:hint="eastAsia" w:ascii="宋体" w:hAnsi="宋体" w:cs="宋体"/>
                <w:color w:val="000000"/>
                <w:kern w:val="0"/>
                <w:sz w:val="18"/>
                <w:szCs w:val="18"/>
              </w:rPr>
              <w:t>201</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2"/>
                <w:sz w:val="20"/>
                <w:szCs w:val="20"/>
                <w:lang w:val="en-US" w:eastAsia="zh-CN" w:bidi="ar-SA"/>
              </w:rPr>
            </w:pPr>
            <w:r>
              <w:rPr>
                <w:rFonts w:hint="eastAsia" w:ascii="宋体" w:hAnsi="宋体" w:cs="宋体"/>
                <w:color w:val="000000"/>
                <w:kern w:val="0"/>
                <w:sz w:val="18"/>
                <w:szCs w:val="18"/>
              </w:rPr>
              <w:t>03</w:t>
            </w:r>
          </w:p>
        </w:tc>
        <w:tc>
          <w:tcPr>
            <w:tcW w:w="417" w:type="dxa"/>
            <w:tcBorders>
              <w:top w:val="nil"/>
              <w:left w:val="nil"/>
              <w:bottom w:val="single" w:color="auto" w:sz="4" w:space="0"/>
              <w:right w:val="single" w:color="auto" w:sz="4" w:space="0"/>
            </w:tcBorders>
            <w:vAlign w:val="center"/>
          </w:tcPr>
          <w:p>
            <w:pPr>
              <w:widowControl/>
              <w:jc w:val="center"/>
              <w:textAlignment w:val="center"/>
              <w:rPr>
                <w:rFonts w:hint="eastAsia" w:ascii="仿宋_GB2312" w:hAnsi="宋体" w:eastAsia="仿宋_GB2312" w:cs="宋体"/>
                <w:color w:val="000000"/>
                <w:kern w:val="2"/>
                <w:sz w:val="20"/>
                <w:szCs w:val="20"/>
                <w:lang w:val="en-US" w:eastAsia="zh-CN" w:bidi="ar-SA"/>
              </w:rPr>
            </w:pPr>
            <w:r>
              <w:rPr>
                <w:rFonts w:hint="eastAsia" w:ascii="宋体" w:hAnsi="宋体" w:eastAsia="仿宋_GB2312" w:cs="宋体"/>
                <w:color w:val="000000"/>
                <w:kern w:val="0"/>
                <w:sz w:val="18"/>
                <w:szCs w:val="18"/>
                <w:lang w:val="en-US" w:eastAsia="zh-CN"/>
              </w:rPr>
              <w:t>01</w:t>
            </w: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2"/>
                <w:sz w:val="20"/>
                <w:szCs w:val="20"/>
                <w:lang w:val="en-US" w:eastAsia="zh-CN" w:bidi="ar-SA"/>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行政</w:t>
            </w:r>
            <w:r>
              <w:rPr>
                <w:rFonts w:hint="eastAsia" w:ascii="宋体" w:hAnsi="宋体" w:cs="宋体"/>
                <w:color w:val="000000"/>
                <w:kern w:val="0"/>
                <w:sz w:val="18"/>
                <w:szCs w:val="18"/>
              </w:rPr>
              <w:t>运行</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2"/>
                <w:sz w:val="20"/>
                <w:szCs w:val="20"/>
                <w:lang w:val="en-US" w:eastAsia="zh-CN" w:bidi="ar-SA"/>
              </w:rPr>
            </w:pPr>
            <w:r>
              <w:rPr>
                <w:rFonts w:hint="eastAsia" w:ascii="宋体" w:hAnsi="宋体" w:eastAsia="仿宋_GB2312" w:cs="宋体"/>
                <w:color w:val="000000"/>
                <w:kern w:val="0"/>
                <w:sz w:val="18"/>
                <w:szCs w:val="18"/>
                <w:lang w:val="en-US" w:eastAsia="zh-CN"/>
              </w:rPr>
              <w:t>1122.32</w:t>
            </w:r>
          </w:p>
        </w:tc>
        <w:tc>
          <w:tcPr>
            <w:tcW w:w="6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2"/>
                <w:sz w:val="20"/>
                <w:szCs w:val="20"/>
                <w:lang w:val="en-US" w:eastAsia="zh-CN" w:bidi="ar-SA"/>
              </w:rPr>
            </w:pPr>
            <w:r>
              <w:rPr>
                <w:rFonts w:hint="eastAsia" w:ascii="宋体" w:hAnsi="宋体" w:eastAsia="仿宋_GB2312" w:cs="宋体"/>
                <w:color w:val="000000"/>
                <w:kern w:val="0"/>
                <w:sz w:val="18"/>
                <w:szCs w:val="18"/>
                <w:lang w:val="en-US" w:eastAsia="zh-CN"/>
              </w:rPr>
              <w:t>1122.32</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2"/>
                <w:sz w:val="20"/>
                <w:szCs w:val="20"/>
                <w:lang w:val="en-US" w:eastAsia="zh-CN" w:bidi="ar-SA"/>
              </w:rPr>
            </w:pPr>
            <w:r>
              <w:rPr>
                <w:rFonts w:hint="eastAsia" w:ascii="宋体" w:hAnsi="宋体" w:cs="宋体"/>
                <w:color w:val="000000"/>
                <w:kern w:val="0"/>
                <w:sz w:val="18"/>
                <w:szCs w:val="18"/>
              </w:rPr>
              <w:t>208</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2"/>
                <w:sz w:val="20"/>
                <w:szCs w:val="20"/>
                <w:lang w:val="en-US" w:eastAsia="zh-CN" w:bidi="ar-SA"/>
              </w:rPr>
            </w:pPr>
            <w:r>
              <w:rPr>
                <w:rFonts w:hint="eastAsia" w:ascii="宋体" w:hAnsi="宋体" w:cs="宋体"/>
                <w:color w:val="000000"/>
                <w:kern w:val="0"/>
                <w:sz w:val="18"/>
                <w:szCs w:val="18"/>
              </w:rPr>
              <w:t>社会保障和就业支出</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2"/>
                <w:sz w:val="20"/>
                <w:szCs w:val="20"/>
                <w:lang w:val="en-US" w:eastAsia="zh-CN" w:bidi="ar-SA"/>
              </w:rPr>
            </w:pPr>
            <w:r>
              <w:rPr>
                <w:rFonts w:hint="eastAsia" w:ascii="宋体" w:hAnsi="宋体" w:eastAsia="仿宋_GB2312" w:cs="宋体"/>
                <w:color w:val="000000"/>
                <w:kern w:val="0"/>
                <w:sz w:val="18"/>
                <w:szCs w:val="18"/>
                <w:lang w:val="en-US" w:eastAsia="zh-CN"/>
              </w:rPr>
              <w:t>164.86</w:t>
            </w:r>
          </w:p>
        </w:tc>
        <w:tc>
          <w:tcPr>
            <w:tcW w:w="6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2"/>
                <w:sz w:val="20"/>
                <w:szCs w:val="20"/>
                <w:lang w:val="en-US" w:eastAsia="zh-CN" w:bidi="ar-SA"/>
              </w:rPr>
            </w:pPr>
            <w:r>
              <w:rPr>
                <w:rFonts w:hint="eastAsia" w:ascii="宋体" w:hAnsi="宋体" w:eastAsia="仿宋_GB2312" w:cs="宋体"/>
                <w:color w:val="000000"/>
                <w:kern w:val="0"/>
                <w:sz w:val="18"/>
                <w:szCs w:val="18"/>
                <w:lang w:val="en-US" w:eastAsia="zh-CN"/>
              </w:rPr>
              <w:t>164.86</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r>
              <w:rPr>
                <w:rFonts w:hint="eastAsia" w:ascii="宋体" w:hAnsi="宋体" w:cs="宋体"/>
                <w:color w:val="000000"/>
                <w:kern w:val="0"/>
                <w:sz w:val="18"/>
                <w:szCs w:val="18"/>
              </w:rPr>
              <w:t>208</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2"/>
                <w:sz w:val="20"/>
                <w:szCs w:val="20"/>
                <w:lang w:val="en-US" w:eastAsia="zh-CN" w:bidi="ar-SA"/>
              </w:rPr>
            </w:pPr>
            <w:r>
              <w:rPr>
                <w:rFonts w:hint="eastAsia" w:ascii="宋体" w:hAnsi="宋体" w:cs="宋体"/>
                <w:color w:val="000000"/>
                <w:kern w:val="0"/>
                <w:sz w:val="18"/>
                <w:szCs w:val="18"/>
              </w:rPr>
              <w:t>05</w:t>
            </w:r>
          </w:p>
        </w:tc>
        <w:tc>
          <w:tcPr>
            <w:tcW w:w="417"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kern w:val="2"/>
                <w:sz w:val="20"/>
                <w:szCs w:val="20"/>
                <w:lang w:val="en-US" w:eastAsia="zh-CN" w:bidi="ar-SA"/>
              </w:rPr>
            </w:pP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2"/>
                <w:sz w:val="20"/>
                <w:szCs w:val="20"/>
                <w:lang w:val="en-US" w:eastAsia="zh-CN" w:bidi="ar-SA"/>
              </w:rPr>
            </w:pPr>
            <w:r>
              <w:rPr>
                <w:rFonts w:hint="eastAsia" w:ascii="宋体" w:hAnsi="宋体" w:cs="宋体"/>
                <w:color w:val="000000"/>
                <w:kern w:val="0"/>
                <w:sz w:val="18"/>
                <w:szCs w:val="18"/>
              </w:rPr>
              <w:t xml:space="preserve"> 行政事业单位养老支出</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2"/>
                <w:sz w:val="20"/>
                <w:szCs w:val="20"/>
                <w:lang w:val="en-US" w:eastAsia="zh-CN" w:bidi="ar-SA"/>
              </w:rPr>
            </w:pPr>
            <w:r>
              <w:rPr>
                <w:rFonts w:hint="eastAsia" w:ascii="宋体" w:hAnsi="宋体" w:eastAsia="仿宋_GB2312" w:cs="宋体"/>
                <w:color w:val="000000"/>
                <w:kern w:val="0"/>
                <w:sz w:val="18"/>
                <w:szCs w:val="18"/>
                <w:lang w:val="en-US" w:eastAsia="zh-CN"/>
              </w:rPr>
              <w:t>164.86</w:t>
            </w:r>
          </w:p>
        </w:tc>
        <w:tc>
          <w:tcPr>
            <w:tcW w:w="6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2"/>
                <w:sz w:val="20"/>
                <w:szCs w:val="20"/>
                <w:lang w:val="en-US" w:eastAsia="zh-CN" w:bidi="ar-SA"/>
              </w:rPr>
            </w:pPr>
            <w:r>
              <w:rPr>
                <w:rFonts w:hint="eastAsia" w:ascii="宋体" w:hAnsi="宋体" w:eastAsia="仿宋_GB2312" w:cs="宋体"/>
                <w:color w:val="000000"/>
                <w:kern w:val="0"/>
                <w:sz w:val="18"/>
                <w:szCs w:val="18"/>
                <w:lang w:val="en-US" w:eastAsia="zh-CN"/>
              </w:rPr>
              <w:t>164.86</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2"/>
                <w:sz w:val="20"/>
                <w:szCs w:val="20"/>
                <w:lang w:val="en-US" w:eastAsia="zh-CN" w:bidi="ar-SA"/>
              </w:rPr>
            </w:pPr>
            <w:r>
              <w:rPr>
                <w:rFonts w:hint="eastAsia" w:ascii="宋体" w:hAnsi="宋体" w:cs="宋体"/>
                <w:color w:val="000000"/>
                <w:kern w:val="0"/>
                <w:sz w:val="18"/>
                <w:szCs w:val="18"/>
              </w:rPr>
              <w:t>208</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2"/>
                <w:sz w:val="20"/>
                <w:szCs w:val="20"/>
                <w:lang w:val="en-US" w:eastAsia="zh-CN" w:bidi="ar-SA"/>
              </w:rPr>
            </w:pPr>
            <w:r>
              <w:rPr>
                <w:rFonts w:hint="eastAsia" w:ascii="宋体" w:hAnsi="宋体" w:cs="宋体"/>
                <w:color w:val="000000"/>
                <w:kern w:val="0"/>
                <w:sz w:val="18"/>
                <w:szCs w:val="18"/>
              </w:rPr>
              <w:t>05</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2"/>
                <w:sz w:val="20"/>
                <w:szCs w:val="20"/>
                <w:lang w:val="en-US" w:eastAsia="zh-CN" w:bidi="ar-SA"/>
              </w:rPr>
            </w:pPr>
            <w:r>
              <w:rPr>
                <w:rFonts w:hint="eastAsia" w:ascii="宋体" w:hAnsi="宋体" w:cs="宋体"/>
                <w:color w:val="000000"/>
                <w:kern w:val="0"/>
                <w:sz w:val="18"/>
                <w:szCs w:val="18"/>
              </w:rPr>
              <w:t>05</w:t>
            </w: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2"/>
                <w:sz w:val="20"/>
                <w:szCs w:val="20"/>
                <w:lang w:val="en-US" w:eastAsia="zh-CN" w:bidi="ar-SA"/>
              </w:rPr>
            </w:pPr>
            <w:r>
              <w:rPr>
                <w:rFonts w:hint="eastAsia" w:ascii="宋体" w:hAnsi="宋体" w:cs="宋体"/>
                <w:color w:val="000000"/>
                <w:kern w:val="0"/>
                <w:sz w:val="18"/>
                <w:szCs w:val="18"/>
              </w:rPr>
              <w:t xml:space="preserve">    机关事业单位基本养老保险缴费支出</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2"/>
                <w:sz w:val="20"/>
                <w:szCs w:val="20"/>
                <w:lang w:val="en-US" w:eastAsia="zh-CN" w:bidi="ar-SA"/>
              </w:rPr>
            </w:pPr>
            <w:r>
              <w:rPr>
                <w:rFonts w:hint="eastAsia" w:ascii="宋体" w:hAnsi="宋体" w:eastAsia="仿宋_GB2312" w:cs="宋体"/>
                <w:color w:val="000000"/>
                <w:kern w:val="0"/>
                <w:sz w:val="18"/>
                <w:szCs w:val="18"/>
                <w:lang w:val="en-US" w:eastAsia="zh-CN"/>
              </w:rPr>
              <w:t>164.86</w:t>
            </w:r>
          </w:p>
        </w:tc>
        <w:tc>
          <w:tcPr>
            <w:tcW w:w="6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2"/>
                <w:sz w:val="20"/>
                <w:szCs w:val="20"/>
                <w:lang w:val="en-US" w:eastAsia="zh-CN" w:bidi="ar-SA"/>
              </w:rPr>
            </w:pPr>
            <w:r>
              <w:rPr>
                <w:rFonts w:hint="eastAsia" w:ascii="宋体" w:hAnsi="宋体" w:eastAsia="仿宋_GB2312" w:cs="宋体"/>
                <w:color w:val="000000"/>
                <w:kern w:val="0"/>
                <w:sz w:val="18"/>
                <w:szCs w:val="18"/>
                <w:lang w:val="en-US" w:eastAsia="zh-CN"/>
              </w:rPr>
              <w:t>164.86</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2"/>
                <w:sz w:val="20"/>
                <w:szCs w:val="20"/>
                <w:lang w:val="en-US" w:eastAsia="zh-CN" w:bidi="ar-SA"/>
              </w:rPr>
            </w:pPr>
            <w:r>
              <w:rPr>
                <w:rFonts w:hint="eastAsia" w:ascii="宋体" w:hAnsi="宋体" w:eastAsia="仿宋_GB2312" w:cs="宋体"/>
                <w:color w:val="000000"/>
                <w:kern w:val="0"/>
                <w:sz w:val="18"/>
                <w:szCs w:val="18"/>
                <w:lang w:val="en-US" w:eastAsia="zh-CN"/>
              </w:rPr>
              <w:t>1287.18</w:t>
            </w:r>
          </w:p>
        </w:tc>
        <w:tc>
          <w:tcPr>
            <w:tcW w:w="680"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2"/>
                <w:sz w:val="20"/>
                <w:szCs w:val="20"/>
                <w:lang w:val="en-US" w:eastAsia="zh-CN" w:bidi="ar-SA"/>
              </w:rPr>
            </w:pPr>
            <w:r>
              <w:rPr>
                <w:rFonts w:hint="eastAsia" w:ascii="宋体" w:hAnsi="宋体" w:eastAsia="仿宋_GB2312" w:cs="宋体"/>
                <w:color w:val="000000"/>
                <w:kern w:val="0"/>
                <w:sz w:val="18"/>
                <w:szCs w:val="18"/>
                <w:lang w:val="en-US" w:eastAsia="zh-CN"/>
              </w:rPr>
              <w:t>1287.18</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4"/>
          <w:lang w:eastAsia="zh-CN"/>
        </w:rPr>
        <w:t>民丰县安迪尔乡人民政府</w:t>
      </w:r>
      <w:r>
        <w:rPr>
          <w:rFonts w:hint="eastAsia" w:ascii="仿宋_GB2312" w:hAnsi="宋体" w:eastAsia="仿宋_GB2312"/>
          <w:kern w:val="0"/>
          <w:sz w:val="24"/>
        </w:rPr>
        <w:t xml:space="preserve">                             单位：万元</w:t>
      </w:r>
    </w:p>
    <w:tbl>
      <w:tblPr>
        <w:tblStyle w:val="7"/>
        <w:tblW w:w="9420"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16"/>
                <w:szCs w:val="16"/>
                <w:lang w:val="en-US" w:eastAsia="zh-CN" w:bidi="ar-SA"/>
              </w:rPr>
            </w:pPr>
            <w:r>
              <w:rPr>
                <w:rFonts w:hint="eastAsia" w:ascii="宋体" w:hAnsi="宋体" w:cs="宋体"/>
                <w:color w:val="000000"/>
                <w:kern w:val="0"/>
                <w:sz w:val="18"/>
                <w:szCs w:val="18"/>
              </w:rPr>
              <w:t>201</w:t>
            </w:r>
          </w:p>
        </w:tc>
        <w:tc>
          <w:tcPr>
            <w:tcW w:w="400" w:type="dxa"/>
            <w:tcBorders>
              <w:top w:val="nil"/>
              <w:left w:val="nil"/>
              <w:bottom w:val="single" w:color="auto" w:sz="4" w:space="0"/>
              <w:right w:val="single" w:color="auto" w:sz="4" w:space="0"/>
            </w:tcBorders>
            <w:vAlign w:val="center"/>
          </w:tcPr>
          <w:p>
            <w:pPr>
              <w:jc w:val="center"/>
              <w:rPr>
                <w:rFonts w:ascii="宋体" w:hAnsi="宋体" w:eastAsia="宋体" w:cs="宋体"/>
                <w:b/>
                <w:bCs/>
                <w:color w:val="000000"/>
                <w:kern w:val="0"/>
                <w:sz w:val="16"/>
                <w:szCs w:val="16"/>
                <w:lang w:val="en-US" w:eastAsia="zh-CN" w:bidi="ar-SA"/>
              </w:rPr>
            </w:pPr>
          </w:p>
        </w:tc>
        <w:tc>
          <w:tcPr>
            <w:tcW w:w="400" w:type="dxa"/>
            <w:tcBorders>
              <w:top w:val="nil"/>
              <w:left w:val="nil"/>
              <w:bottom w:val="single" w:color="auto" w:sz="4" w:space="0"/>
              <w:right w:val="single" w:color="auto" w:sz="4" w:space="0"/>
            </w:tcBorders>
            <w:vAlign w:val="center"/>
          </w:tcPr>
          <w:p>
            <w:pPr>
              <w:jc w:val="center"/>
              <w:rPr>
                <w:rFonts w:ascii="宋体" w:hAnsi="宋体" w:eastAsia="宋体" w:cs="宋体"/>
                <w:b/>
                <w:bCs/>
                <w:color w:val="000000"/>
                <w:kern w:val="0"/>
                <w:sz w:val="16"/>
                <w:szCs w:val="16"/>
                <w:lang w:val="en-US" w:eastAsia="zh-CN" w:bidi="ar-SA"/>
              </w:rPr>
            </w:pP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22"/>
                <w:szCs w:val="22"/>
                <w:lang w:val="en-US" w:eastAsia="zh-CN" w:bidi="ar-SA"/>
              </w:rPr>
            </w:pPr>
            <w:r>
              <w:rPr>
                <w:rFonts w:hint="eastAsia" w:ascii="宋体" w:hAnsi="宋体" w:cs="宋体"/>
                <w:color w:val="000000"/>
                <w:kern w:val="0"/>
                <w:sz w:val="18"/>
                <w:szCs w:val="18"/>
              </w:rPr>
              <w:t>一般公共服务支出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22"/>
                <w:szCs w:val="22"/>
                <w:lang w:val="en-US" w:eastAsia="zh-CN" w:bidi="ar-SA"/>
              </w:rPr>
            </w:pPr>
            <w:r>
              <w:rPr>
                <w:rFonts w:hint="eastAsia" w:ascii="宋体" w:hAnsi="宋体" w:eastAsia="仿宋_GB2312" w:cs="宋体"/>
                <w:color w:val="000000"/>
                <w:kern w:val="0"/>
                <w:sz w:val="18"/>
                <w:szCs w:val="18"/>
                <w:lang w:val="en-US" w:eastAsia="zh-CN"/>
              </w:rPr>
              <w:t>1122.32</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22"/>
                <w:szCs w:val="22"/>
                <w:lang w:val="en-US" w:eastAsia="zh-CN" w:bidi="ar-SA"/>
              </w:rPr>
            </w:pPr>
            <w:r>
              <w:rPr>
                <w:rFonts w:hint="eastAsia" w:ascii="宋体" w:hAnsi="宋体" w:eastAsia="仿宋_GB2312" w:cs="宋体"/>
                <w:color w:val="000000"/>
                <w:kern w:val="0"/>
                <w:sz w:val="18"/>
                <w:szCs w:val="18"/>
                <w:lang w:val="en-US" w:eastAsia="zh-CN"/>
              </w:rPr>
              <w:t>1078.32</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color w:val="000000"/>
                <w:kern w:val="0"/>
                <w:sz w:val="18"/>
                <w:szCs w:val="18"/>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16"/>
                <w:szCs w:val="16"/>
                <w:lang w:val="en-US" w:eastAsia="zh-CN" w:bidi="ar-SA"/>
              </w:rPr>
            </w:pPr>
            <w:r>
              <w:rPr>
                <w:rFonts w:hint="eastAsia" w:ascii="宋体" w:hAnsi="宋体" w:cs="宋体"/>
                <w:color w:val="000000"/>
                <w:kern w:val="0"/>
                <w:sz w:val="18"/>
                <w:szCs w:val="18"/>
              </w:rPr>
              <w:t>201</w:t>
            </w: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16"/>
                <w:szCs w:val="16"/>
                <w:lang w:val="en-US" w:eastAsia="zh-CN" w:bidi="ar-SA"/>
              </w:rPr>
            </w:pPr>
            <w:r>
              <w:rPr>
                <w:rFonts w:hint="eastAsia" w:ascii="宋体" w:hAnsi="宋体" w:cs="宋体"/>
                <w:color w:val="000000"/>
                <w:kern w:val="0"/>
                <w:sz w:val="18"/>
                <w:szCs w:val="18"/>
              </w:rPr>
              <w:t>03</w:t>
            </w:r>
          </w:p>
        </w:tc>
        <w:tc>
          <w:tcPr>
            <w:tcW w:w="400" w:type="dxa"/>
            <w:tcBorders>
              <w:top w:val="nil"/>
              <w:left w:val="nil"/>
              <w:bottom w:val="single" w:color="auto" w:sz="4" w:space="0"/>
              <w:right w:val="single" w:color="auto" w:sz="4" w:space="0"/>
            </w:tcBorders>
            <w:vAlign w:val="center"/>
          </w:tcPr>
          <w:p>
            <w:pPr>
              <w:jc w:val="center"/>
              <w:rPr>
                <w:rFonts w:ascii="宋体" w:hAnsi="宋体" w:eastAsia="宋体" w:cs="宋体"/>
                <w:b/>
                <w:bCs/>
                <w:color w:val="000000"/>
                <w:kern w:val="0"/>
                <w:sz w:val="16"/>
                <w:szCs w:val="16"/>
                <w:lang w:val="en-US" w:eastAsia="zh-CN" w:bidi="ar-SA"/>
              </w:rPr>
            </w:pP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22"/>
                <w:szCs w:val="22"/>
                <w:lang w:val="en-US" w:eastAsia="zh-CN" w:bidi="ar-SA"/>
              </w:rPr>
            </w:pPr>
            <w:r>
              <w:rPr>
                <w:rFonts w:hint="eastAsia" w:ascii="宋体" w:hAnsi="宋体" w:cs="宋体"/>
                <w:color w:val="000000"/>
                <w:kern w:val="0"/>
                <w:sz w:val="18"/>
                <w:szCs w:val="18"/>
              </w:rPr>
              <w:t xml:space="preserve">  政府办公厅（室）及相关机构事务</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22"/>
                <w:szCs w:val="22"/>
                <w:lang w:val="en-US" w:eastAsia="zh-CN" w:bidi="ar-SA"/>
              </w:rPr>
            </w:pPr>
            <w:r>
              <w:rPr>
                <w:rFonts w:hint="eastAsia" w:ascii="宋体" w:hAnsi="宋体" w:eastAsia="仿宋_GB2312" w:cs="宋体"/>
                <w:color w:val="000000"/>
                <w:kern w:val="0"/>
                <w:sz w:val="18"/>
                <w:szCs w:val="18"/>
                <w:lang w:val="en-US" w:eastAsia="zh-CN"/>
              </w:rPr>
              <w:t>1122.32</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22"/>
                <w:szCs w:val="22"/>
                <w:lang w:val="en-US" w:eastAsia="zh-CN" w:bidi="ar-SA"/>
              </w:rPr>
            </w:pPr>
            <w:r>
              <w:rPr>
                <w:rFonts w:hint="eastAsia" w:ascii="宋体" w:hAnsi="宋体" w:eastAsia="仿宋_GB2312" w:cs="宋体"/>
                <w:color w:val="000000"/>
                <w:kern w:val="0"/>
                <w:sz w:val="18"/>
                <w:szCs w:val="18"/>
                <w:lang w:val="en-US" w:eastAsia="zh-CN"/>
              </w:rPr>
              <w:t>1078.32</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color w:val="000000"/>
                <w:kern w:val="0"/>
                <w:sz w:val="18"/>
                <w:szCs w:val="18"/>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16"/>
                <w:szCs w:val="16"/>
                <w:lang w:val="en-US" w:eastAsia="zh-CN" w:bidi="ar-SA"/>
              </w:rPr>
            </w:pPr>
            <w:r>
              <w:rPr>
                <w:rFonts w:hint="eastAsia" w:ascii="宋体" w:hAnsi="宋体" w:cs="宋体"/>
                <w:color w:val="000000"/>
                <w:kern w:val="0"/>
                <w:sz w:val="18"/>
                <w:szCs w:val="18"/>
              </w:rPr>
              <w:t>201</w:t>
            </w: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16"/>
                <w:szCs w:val="16"/>
                <w:lang w:val="en-US" w:eastAsia="zh-CN" w:bidi="ar-SA"/>
              </w:rPr>
            </w:pPr>
            <w:r>
              <w:rPr>
                <w:rFonts w:hint="eastAsia" w:ascii="宋体" w:hAnsi="宋体" w:cs="宋体"/>
                <w:color w:val="000000"/>
                <w:kern w:val="0"/>
                <w:sz w:val="18"/>
                <w:szCs w:val="18"/>
              </w:rPr>
              <w:t>03</w:t>
            </w:r>
          </w:p>
        </w:tc>
        <w:tc>
          <w:tcPr>
            <w:tcW w:w="400"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b/>
                <w:bCs/>
                <w:color w:val="000000"/>
                <w:kern w:val="0"/>
                <w:sz w:val="16"/>
                <w:szCs w:val="16"/>
                <w:lang w:val="en-US" w:eastAsia="zh-CN" w:bidi="ar-SA"/>
              </w:rPr>
            </w:pPr>
            <w:r>
              <w:rPr>
                <w:rFonts w:hint="eastAsia" w:ascii="宋体" w:hAnsi="宋体" w:cs="宋体"/>
                <w:color w:val="000000"/>
                <w:kern w:val="0"/>
                <w:sz w:val="18"/>
                <w:szCs w:val="18"/>
                <w:lang w:val="en-US" w:eastAsia="zh-CN"/>
              </w:rPr>
              <w:t>01</w:t>
            </w: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22"/>
                <w:szCs w:val="22"/>
                <w:lang w:val="en-US" w:eastAsia="zh-CN" w:bidi="ar-SA"/>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行政</w:t>
            </w:r>
            <w:r>
              <w:rPr>
                <w:rFonts w:hint="eastAsia" w:ascii="宋体" w:hAnsi="宋体" w:cs="宋体"/>
                <w:color w:val="000000"/>
                <w:kern w:val="0"/>
                <w:sz w:val="18"/>
                <w:szCs w:val="18"/>
              </w:rPr>
              <w:t>运行</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22"/>
                <w:szCs w:val="22"/>
                <w:lang w:val="en-US" w:eastAsia="zh-CN" w:bidi="ar-SA"/>
              </w:rPr>
            </w:pPr>
            <w:r>
              <w:rPr>
                <w:rFonts w:hint="eastAsia" w:ascii="宋体" w:hAnsi="宋体" w:eastAsia="仿宋_GB2312" w:cs="宋体"/>
                <w:color w:val="000000"/>
                <w:kern w:val="0"/>
                <w:sz w:val="18"/>
                <w:szCs w:val="18"/>
                <w:lang w:val="en-US" w:eastAsia="zh-CN"/>
              </w:rPr>
              <w:t>1122.32</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22"/>
                <w:szCs w:val="22"/>
                <w:lang w:val="en-US" w:eastAsia="zh-CN" w:bidi="ar-SA"/>
              </w:rPr>
            </w:pPr>
            <w:r>
              <w:rPr>
                <w:rFonts w:hint="eastAsia" w:ascii="宋体" w:hAnsi="宋体" w:eastAsia="仿宋_GB2312" w:cs="宋体"/>
                <w:color w:val="000000"/>
                <w:kern w:val="0"/>
                <w:sz w:val="18"/>
                <w:szCs w:val="18"/>
                <w:lang w:val="en-US" w:eastAsia="zh-CN"/>
              </w:rPr>
              <w:t>1078.32</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color w:val="000000"/>
                <w:kern w:val="0"/>
                <w:sz w:val="18"/>
                <w:szCs w:val="18"/>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16"/>
                <w:szCs w:val="16"/>
                <w:lang w:val="en-US" w:eastAsia="zh-CN" w:bidi="ar-SA"/>
              </w:rPr>
            </w:pPr>
            <w:r>
              <w:rPr>
                <w:rFonts w:hint="eastAsia" w:ascii="宋体" w:hAnsi="宋体" w:cs="宋体"/>
                <w:color w:val="000000"/>
                <w:kern w:val="0"/>
                <w:sz w:val="18"/>
                <w:szCs w:val="18"/>
              </w:rPr>
              <w:t>208</w:t>
            </w:r>
          </w:p>
        </w:tc>
        <w:tc>
          <w:tcPr>
            <w:tcW w:w="400" w:type="dxa"/>
            <w:tcBorders>
              <w:top w:val="nil"/>
              <w:left w:val="nil"/>
              <w:bottom w:val="single" w:color="auto" w:sz="4" w:space="0"/>
              <w:right w:val="single" w:color="auto" w:sz="4" w:space="0"/>
            </w:tcBorders>
            <w:vAlign w:val="center"/>
          </w:tcPr>
          <w:p>
            <w:pPr>
              <w:jc w:val="center"/>
              <w:rPr>
                <w:rFonts w:ascii="宋体" w:hAnsi="宋体" w:eastAsia="宋体" w:cs="宋体"/>
                <w:b/>
                <w:bCs/>
                <w:color w:val="000000"/>
                <w:kern w:val="0"/>
                <w:sz w:val="16"/>
                <w:szCs w:val="16"/>
                <w:lang w:val="en-US" w:eastAsia="zh-CN" w:bidi="ar-SA"/>
              </w:rPr>
            </w:pPr>
          </w:p>
        </w:tc>
        <w:tc>
          <w:tcPr>
            <w:tcW w:w="400" w:type="dxa"/>
            <w:tcBorders>
              <w:top w:val="nil"/>
              <w:left w:val="nil"/>
              <w:bottom w:val="single" w:color="auto" w:sz="4" w:space="0"/>
              <w:right w:val="single" w:color="auto" w:sz="4" w:space="0"/>
            </w:tcBorders>
            <w:vAlign w:val="center"/>
          </w:tcPr>
          <w:p>
            <w:pPr>
              <w:jc w:val="center"/>
              <w:rPr>
                <w:rFonts w:ascii="宋体" w:hAnsi="宋体" w:eastAsia="宋体" w:cs="宋体"/>
                <w:b/>
                <w:bCs/>
                <w:color w:val="000000"/>
                <w:kern w:val="0"/>
                <w:sz w:val="16"/>
                <w:szCs w:val="16"/>
                <w:lang w:val="en-US" w:eastAsia="zh-CN" w:bidi="ar-SA"/>
              </w:rPr>
            </w:pP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22"/>
                <w:szCs w:val="22"/>
                <w:lang w:val="en-US" w:eastAsia="zh-CN" w:bidi="ar-SA"/>
              </w:rPr>
            </w:pPr>
            <w:r>
              <w:rPr>
                <w:rFonts w:hint="eastAsia" w:ascii="宋体" w:hAnsi="宋体" w:cs="宋体"/>
                <w:color w:val="000000"/>
                <w:kern w:val="0"/>
                <w:sz w:val="18"/>
                <w:szCs w:val="18"/>
              </w:rPr>
              <w:t>社会保障和就业支出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22"/>
                <w:szCs w:val="22"/>
                <w:lang w:val="en-US" w:eastAsia="zh-CN" w:bidi="ar-SA"/>
              </w:rPr>
            </w:pPr>
            <w:r>
              <w:rPr>
                <w:rFonts w:hint="eastAsia" w:ascii="宋体" w:hAnsi="宋体" w:eastAsia="仿宋_GB2312" w:cs="宋体"/>
                <w:color w:val="000000"/>
                <w:kern w:val="0"/>
                <w:sz w:val="18"/>
                <w:szCs w:val="18"/>
                <w:lang w:val="en-US" w:eastAsia="zh-CN"/>
              </w:rPr>
              <w:t>164.86</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22"/>
                <w:szCs w:val="22"/>
                <w:lang w:val="en-US" w:eastAsia="zh-CN" w:bidi="ar-SA"/>
              </w:rPr>
            </w:pPr>
            <w:r>
              <w:rPr>
                <w:rFonts w:hint="eastAsia" w:ascii="宋体" w:hAnsi="宋体" w:eastAsia="仿宋_GB2312" w:cs="宋体"/>
                <w:color w:val="000000"/>
                <w:kern w:val="0"/>
                <w:sz w:val="18"/>
                <w:szCs w:val="18"/>
                <w:lang w:val="en-US" w:eastAsia="zh-CN"/>
              </w:rPr>
              <w:t>164.86</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b/>
                <w:bCs/>
                <w:color w:val="000000"/>
                <w:kern w:val="0"/>
                <w:sz w:val="16"/>
                <w:szCs w:val="16"/>
                <w:lang w:val="en-US" w:eastAsia="zh-CN" w:bidi="ar-SA"/>
              </w:rPr>
            </w:pPr>
            <w:r>
              <w:rPr>
                <w:rFonts w:hint="eastAsia" w:ascii="宋体" w:hAnsi="宋体" w:cs="宋体"/>
                <w:color w:val="000000"/>
                <w:kern w:val="0"/>
                <w:sz w:val="18"/>
                <w:szCs w:val="18"/>
              </w:rPr>
              <w:t>208</w:t>
            </w: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16"/>
                <w:szCs w:val="16"/>
                <w:lang w:val="en-US" w:eastAsia="zh-CN" w:bidi="ar-SA"/>
              </w:rPr>
            </w:pPr>
            <w:r>
              <w:rPr>
                <w:rFonts w:hint="eastAsia" w:ascii="宋体" w:hAnsi="宋体" w:cs="宋体"/>
                <w:color w:val="000000"/>
                <w:kern w:val="0"/>
                <w:sz w:val="18"/>
                <w:szCs w:val="18"/>
              </w:rPr>
              <w:t>05</w:t>
            </w:r>
          </w:p>
        </w:tc>
        <w:tc>
          <w:tcPr>
            <w:tcW w:w="400" w:type="dxa"/>
            <w:tcBorders>
              <w:top w:val="nil"/>
              <w:left w:val="nil"/>
              <w:bottom w:val="single" w:color="auto" w:sz="4" w:space="0"/>
              <w:right w:val="single" w:color="auto" w:sz="4" w:space="0"/>
            </w:tcBorders>
            <w:vAlign w:val="center"/>
          </w:tcPr>
          <w:p>
            <w:pPr>
              <w:jc w:val="center"/>
              <w:rPr>
                <w:rFonts w:ascii="宋体" w:hAnsi="宋体" w:eastAsia="宋体" w:cs="宋体"/>
                <w:b/>
                <w:bCs/>
                <w:color w:val="000000"/>
                <w:kern w:val="0"/>
                <w:sz w:val="16"/>
                <w:szCs w:val="16"/>
                <w:lang w:val="en-US" w:eastAsia="zh-CN" w:bidi="ar-SA"/>
              </w:rPr>
            </w:pP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22"/>
                <w:szCs w:val="22"/>
                <w:lang w:val="en-US" w:eastAsia="zh-CN" w:bidi="ar-SA"/>
              </w:rPr>
            </w:pPr>
            <w:r>
              <w:rPr>
                <w:rFonts w:hint="eastAsia" w:ascii="宋体" w:hAnsi="宋体" w:cs="宋体"/>
                <w:color w:val="000000"/>
                <w:kern w:val="0"/>
                <w:sz w:val="18"/>
                <w:szCs w:val="18"/>
              </w:rPr>
              <w:t xml:space="preserve"> 行政事业单位养老支出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22"/>
                <w:szCs w:val="22"/>
                <w:lang w:val="en-US" w:eastAsia="zh-CN" w:bidi="ar-SA"/>
              </w:rPr>
            </w:pPr>
            <w:r>
              <w:rPr>
                <w:rFonts w:hint="eastAsia" w:ascii="宋体" w:hAnsi="宋体" w:eastAsia="仿宋_GB2312" w:cs="宋体"/>
                <w:color w:val="000000"/>
                <w:kern w:val="0"/>
                <w:sz w:val="18"/>
                <w:szCs w:val="18"/>
                <w:lang w:val="en-US" w:eastAsia="zh-CN"/>
              </w:rPr>
              <w:t>164.86</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22"/>
                <w:szCs w:val="22"/>
                <w:lang w:val="en-US" w:eastAsia="zh-CN" w:bidi="ar-SA"/>
              </w:rPr>
            </w:pPr>
            <w:r>
              <w:rPr>
                <w:rFonts w:hint="eastAsia" w:ascii="宋体" w:hAnsi="宋体" w:eastAsia="仿宋_GB2312" w:cs="宋体"/>
                <w:color w:val="000000"/>
                <w:kern w:val="0"/>
                <w:sz w:val="18"/>
                <w:szCs w:val="18"/>
                <w:lang w:val="en-US" w:eastAsia="zh-CN"/>
              </w:rPr>
              <w:t>164.86</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both"/>
              <w:textAlignment w:val="center"/>
              <w:rPr>
                <w:rFonts w:ascii="宋体" w:hAnsi="宋体" w:eastAsia="宋体" w:cs="宋体"/>
                <w:b/>
                <w:bCs/>
                <w:color w:val="000000"/>
                <w:kern w:val="0"/>
                <w:sz w:val="16"/>
                <w:szCs w:val="16"/>
                <w:lang w:val="en-US" w:eastAsia="zh-CN" w:bidi="ar-SA"/>
              </w:rPr>
            </w:pPr>
            <w:r>
              <w:rPr>
                <w:rFonts w:hint="eastAsia" w:ascii="宋体" w:hAnsi="宋体" w:cs="宋体"/>
                <w:color w:val="000000"/>
                <w:kern w:val="0"/>
                <w:sz w:val="18"/>
                <w:szCs w:val="18"/>
              </w:rPr>
              <w:t>208</w:t>
            </w: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16"/>
                <w:szCs w:val="16"/>
                <w:lang w:val="en-US" w:eastAsia="zh-CN" w:bidi="ar-SA"/>
              </w:rPr>
            </w:pPr>
            <w:r>
              <w:rPr>
                <w:rFonts w:hint="eastAsia" w:ascii="宋体" w:hAnsi="宋体" w:cs="宋体"/>
                <w:color w:val="000000"/>
                <w:kern w:val="0"/>
                <w:sz w:val="18"/>
                <w:szCs w:val="18"/>
              </w:rPr>
              <w:t>05</w:t>
            </w:r>
          </w:p>
        </w:tc>
        <w:tc>
          <w:tcPr>
            <w:tcW w:w="40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16"/>
                <w:szCs w:val="16"/>
                <w:lang w:val="en-US" w:eastAsia="zh-CN" w:bidi="ar-SA"/>
              </w:rPr>
            </w:pPr>
            <w:r>
              <w:rPr>
                <w:rFonts w:hint="eastAsia" w:ascii="宋体" w:hAnsi="宋体" w:cs="宋体"/>
                <w:color w:val="000000"/>
                <w:kern w:val="0"/>
                <w:sz w:val="18"/>
                <w:szCs w:val="18"/>
              </w:rPr>
              <w:t>05</w:t>
            </w: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22"/>
                <w:szCs w:val="22"/>
                <w:lang w:val="en-US" w:eastAsia="zh-CN" w:bidi="ar-SA"/>
              </w:rPr>
            </w:pPr>
            <w:r>
              <w:rPr>
                <w:rFonts w:hint="eastAsia" w:ascii="宋体" w:hAnsi="宋体" w:cs="宋体"/>
                <w:color w:val="000000"/>
                <w:kern w:val="0"/>
                <w:sz w:val="18"/>
                <w:szCs w:val="18"/>
              </w:rPr>
              <w:t xml:space="preserve">    机关事业单位基本养老保险缴费支出</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22"/>
                <w:szCs w:val="22"/>
                <w:lang w:val="en-US" w:eastAsia="zh-CN" w:bidi="ar-SA"/>
              </w:rPr>
            </w:pPr>
            <w:r>
              <w:rPr>
                <w:rFonts w:hint="eastAsia" w:ascii="宋体" w:hAnsi="宋体" w:eastAsia="仿宋_GB2312" w:cs="宋体"/>
                <w:color w:val="000000"/>
                <w:kern w:val="0"/>
                <w:sz w:val="18"/>
                <w:szCs w:val="18"/>
                <w:lang w:val="en-US" w:eastAsia="zh-CN"/>
              </w:rPr>
              <w:t>164.86</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22"/>
                <w:szCs w:val="22"/>
                <w:lang w:val="en-US" w:eastAsia="zh-CN" w:bidi="ar-SA"/>
              </w:rPr>
            </w:pPr>
            <w:r>
              <w:rPr>
                <w:rFonts w:hint="eastAsia" w:ascii="宋体" w:hAnsi="宋体" w:eastAsia="仿宋_GB2312" w:cs="宋体"/>
                <w:color w:val="000000"/>
                <w:kern w:val="0"/>
                <w:sz w:val="18"/>
                <w:szCs w:val="18"/>
                <w:lang w:val="en-US" w:eastAsia="zh-CN"/>
              </w:rPr>
              <w:t>164.86</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22"/>
                <w:szCs w:val="22"/>
                <w:lang w:val="en-US" w:eastAsia="zh-CN" w:bidi="ar-SA"/>
              </w:rPr>
            </w:pPr>
            <w:r>
              <w:rPr>
                <w:rFonts w:hint="eastAsia" w:ascii="宋体" w:hAnsi="宋体" w:cs="宋体"/>
                <w:color w:val="000000"/>
                <w:kern w:val="0"/>
                <w:sz w:val="18"/>
                <w:szCs w:val="18"/>
              </w:rPr>
              <w:t>合计</w:t>
            </w:r>
          </w:p>
        </w:tc>
        <w:tc>
          <w:tcPr>
            <w:tcW w:w="185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22"/>
                <w:szCs w:val="22"/>
                <w:lang w:val="en-US" w:eastAsia="zh-CN" w:bidi="ar-SA"/>
              </w:rPr>
            </w:pPr>
            <w:r>
              <w:rPr>
                <w:rFonts w:hint="eastAsia" w:ascii="宋体" w:hAnsi="宋体" w:eastAsia="仿宋_GB2312" w:cs="宋体"/>
                <w:color w:val="000000"/>
                <w:kern w:val="0"/>
                <w:sz w:val="18"/>
                <w:szCs w:val="18"/>
                <w:lang w:val="en-US" w:eastAsia="zh-CN"/>
              </w:rPr>
              <w:t>1287.18</w:t>
            </w:r>
          </w:p>
        </w:tc>
        <w:tc>
          <w:tcPr>
            <w:tcW w:w="1856"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b/>
                <w:bCs/>
                <w:color w:val="000000"/>
                <w:kern w:val="0"/>
                <w:sz w:val="22"/>
                <w:szCs w:val="22"/>
                <w:lang w:val="en-US" w:eastAsia="zh-CN" w:bidi="ar-SA"/>
              </w:rPr>
            </w:pPr>
            <w:r>
              <w:rPr>
                <w:rFonts w:hint="eastAsia" w:ascii="宋体" w:hAnsi="宋体" w:eastAsia="仿宋_GB2312" w:cs="宋体"/>
                <w:color w:val="000000"/>
                <w:kern w:val="0"/>
                <w:sz w:val="18"/>
                <w:szCs w:val="18"/>
                <w:lang w:val="en-US" w:eastAsia="zh-CN"/>
              </w:rPr>
              <w:t>1243.18</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eastAsia="宋体" w:cs="宋体"/>
                <w:b/>
                <w:bCs/>
                <w:color w:val="000000"/>
                <w:kern w:val="0"/>
                <w:sz w:val="22"/>
                <w:szCs w:val="22"/>
                <w:lang w:val="en-US" w:eastAsia="zh-CN" w:bidi="ar-SA"/>
              </w:rPr>
            </w:pPr>
            <w:r>
              <w:rPr>
                <w:rFonts w:hint="eastAsia" w:ascii="宋体" w:hAnsi="宋体" w:cs="宋体"/>
                <w:color w:val="000000"/>
                <w:kern w:val="0"/>
                <w:sz w:val="18"/>
                <w:szCs w:val="18"/>
              </w:rPr>
              <w:t>44</w:t>
            </w:r>
          </w:p>
        </w:tc>
      </w:tr>
    </w:tbl>
    <w:p>
      <w:pPr>
        <w:widowControl/>
        <w:spacing w:beforeLines="50"/>
        <w:outlineLvl w:val="1"/>
        <w:rPr>
          <w:rFonts w:hint="eastAsia"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lang w:eastAsia="zh-CN"/>
        </w:rPr>
        <w:t>民丰县安迪尔乡人民政府</w:t>
      </w:r>
      <w:r>
        <w:rPr>
          <w:rFonts w:hint="eastAsia" w:ascii="仿宋_GB2312" w:hAnsi="宋体" w:eastAsia="仿宋_GB2312"/>
          <w:kern w:val="0"/>
          <w:sz w:val="24"/>
        </w:rPr>
        <w:t xml:space="preserve"> </w:t>
      </w:r>
      <w:r>
        <w:rPr>
          <w:rFonts w:hint="eastAsia" w:ascii="仿宋_GB2312" w:hAnsi="宋体" w:eastAsia="仿宋_GB2312"/>
          <w:kern w:val="0"/>
          <w:sz w:val="28"/>
          <w:szCs w:val="28"/>
        </w:rPr>
        <w:t xml:space="preserve">                   </w:t>
      </w:r>
      <w:r>
        <w:rPr>
          <w:rFonts w:hint="eastAsia" w:ascii="仿宋_GB2312" w:hAnsi="宋体" w:eastAsia="仿宋_GB2312" w:cs="宋体"/>
          <w:color w:val="000000"/>
          <w:kern w:val="0"/>
          <w:sz w:val="24"/>
        </w:rPr>
        <w:t>单位：万元</w:t>
      </w:r>
    </w:p>
    <w:tbl>
      <w:tblPr>
        <w:tblStyle w:val="7"/>
        <w:tblW w:w="9449"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20"/>
        <w:gridCol w:w="1230"/>
        <w:gridCol w:w="2580"/>
        <w:gridCol w:w="1418"/>
        <w:gridCol w:w="1275"/>
        <w:gridCol w:w="1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27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32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2"/>
                <w:szCs w:val="22"/>
                <w:lang w:val="en-US" w:eastAsia="zh-CN" w:bidi="ar-SA"/>
              </w:rPr>
            </w:pPr>
            <w:r>
              <w:rPr>
                <w:rFonts w:hint="eastAsia" w:ascii="宋体" w:hAnsi="宋体" w:eastAsia="仿宋_GB2312" w:cs="宋体"/>
                <w:color w:val="000000"/>
                <w:kern w:val="0"/>
                <w:sz w:val="18"/>
                <w:szCs w:val="18"/>
                <w:lang w:val="en-US" w:eastAsia="zh-CN"/>
              </w:rPr>
              <w:t>1287.18</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lang w:val="en-US" w:eastAsia="zh-CN" w:bidi="ar-SA"/>
              </w:rPr>
            </w:pPr>
            <w:r>
              <w:rPr>
                <w:rFonts w:hint="eastAsia" w:ascii="宋体" w:hAnsi="宋体" w:eastAsia="仿宋_GB2312" w:cs="宋体"/>
                <w:color w:val="000000"/>
                <w:kern w:val="0"/>
                <w:sz w:val="18"/>
                <w:szCs w:val="18"/>
                <w:lang w:val="en-US" w:eastAsia="zh-CN"/>
              </w:rPr>
              <w:t>1122.32</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lang w:val="en-US" w:eastAsia="zh-CN" w:bidi="ar-SA"/>
              </w:rPr>
            </w:pPr>
            <w:r>
              <w:rPr>
                <w:rFonts w:hint="eastAsia" w:ascii="宋体" w:hAnsi="宋体" w:eastAsia="仿宋_GB2312" w:cs="宋体"/>
                <w:color w:val="000000"/>
                <w:kern w:val="0"/>
                <w:sz w:val="18"/>
                <w:szCs w:val="18"/>
                <w:lang w:val="en-US" w:eastAsia="zh-CN"/>
              </w:rPr>
              <w:t>1122.32</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2"/>
                <w:szCs w:val="22"/>
                <w:lang w:val="en-US" w:eastAsia="zh-CN" w:bidi="ar-SA"/>
              </w:rPr>
            </w:pPr>
            <w:r>
              <w:rPr>
                <w:rFonts w:hint="eastAsia" w:ascii="宋体" w:hAnsi="宋体" w:eastAsia="仿宋_GB2312" w:cs="宋体"/>
                <w:color w:val="000000"/>
                <w:kern w:val="0"/>
                <w:sz w:val="18"/>
                <w:szCs w:val="18"/>
                <w:lang w:val="en-US" w:eastAsia="zh-CN"/>
              </w:rPr>
              <w:t>1287.18</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jc w:val="center"/>
              <w:rPr>
                <w:rFonts w:ascii="宋体" w:hAnsi="宋体" w:eastAsia="宋体" w:cs="宋体"/>
                <w:kern w:val="0"/>
                <w:sz w:val="18"/>
                <w:szCs w:val="18"/>
                <w:lang w:val="en-US" w:eastAsia="zh-CN" w:bidi="ar-SA"/>
              </w:rPr>
            </w:pPr>
          </w:p>
        </w:tc>
        <w:tc>
          <w:tcPr>
            <w:tcW w:w="1275" w:type="dxa"/>
            <w:tcBorders>
              <w:top w:val="nil"/>
              <w:left w:val="nil"/>
              <w:bottom w:val="single" w:color="auto" w:sz="4" w:space="0"/>
              <w:right w:val="single" w:color="auto" w:sz="4" w:space="0"/>
            </w:tcBorders>
            <w:vAlign w:val="center"/>
          </w:tcPr>
          <w:p>
            <w:pPr>
              <w:jc w:val="center"/>
              <w:rPr>
                <w:rFonts w:ascii="宋体" w:hAnsi="宋体" w:eastAsia="宋体" w:cs="宋体"/>
                <w:kern w:val="0"/>
                <w:sz w:val="18"/>
                <w:szCs w:val="18"/>
                <w:lang w:val="en-US" w:eastAsia="zh-CN" w:bidi="ar-SA"/>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203</w:t>
            </w:r>
          </w:p>
        </w:tc>
        <w:tc>
          <w:tcPr>
            <w:tcW w:w="1418" w:type="dxa"/>
            <w:tcBorders>
              <w:top w:val="nil"/>
              <w:left w:val="nil"/>
              <w:bottom w:val="single" w:color="auto" w:sz="4" w:space="0"/>
              <w:right w:val="single" w:color="auto" w:sz="4" w:space="0"/>
            </w:tcBorders>
            <w:vAlign w:val="center"/>
          </w:tcPr>
          <w:p>
            <w:pPr>
              <w:jc w:val="center"/>
              <w:rPr>
                <w:rFonts w:ascii="宋体" w:hAnsi="宋体" w:eastAsia="宋体" w:cs="宋体"/>
                <w:kern w:val="0"/>
                <w:sz w:val="18"/>
                <w:szCs w:val="18"/>
                <w:lang w:val="en-US" w:eastAsia="zh-CN" w:bidi="ar-SA"/>
              </w:rPr>
            </w:pPr>
          </w:p>
        </w:tc>
        <w:tc>
          <w:tcPr>
            <w:tcW w:w="1275" w:type="dxa"/>
            <w:tcBorders>
              <w:top w:val="nil"/>
              <w:left w:val="nil"/>
              <w:bottom w:val="single" w:color="auto" w:sz="4" w:space="0"/>
              <w:right w:val="single" w:color="auto" w:sz="4" w:space="0"/>
            </w:tcBorders>
            <w:vAlign w:val="center"/>
          </w:tcPr>
          <w:p>
            <w:pPr>
              <w:jc w:val="center"/>
              <w:rPr>
                <w:rFonts w:ascii="宋体" w:hAnsi="宋体" w:eastAsia="宋体" w:cs="宋体"/>
                <w:kern w:val="0"/>
                <w:sz w:val="18"/>
                <w:szCs w:val="18"/>
                <w:lang w:val="en-US" w:eastAsia="zh-CN" w:bidi="ar-SA"/>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jc w:val="center"/>
              <w:rPr>
                <w:rFonts w:ascii="宋体" w:hAnsi="宋体" w:eastAsia="宋体" w:cs="宋体"/>
                <w:kern w:val="0"/>
                <w:sz w:val="18"/>
                <w:szCs w:val="18"/>
                <w:lang w:val="en-US" w:eastAsia="zh-CN" w:bidi="ar-SA"/>
              </w:rPr>
            </w:pPr>
          </w:p>
        </w:tc>
        <w:tc>
          <w:tcPr>
            <w:tcW w:w="1275" w:type="dxa"/>
            <w:tcBorders>
              <w:top w:val="nil"/>
              <w:left w:val="nil"/>
              <w:bottom w:val="single" w:color="auto" w:sz="4" w:space="0"/>
              <w:right w:val="single" w:color="auto" w:sz="4" w:space="0"/>
            </w:tcBorders>
            <w:vAlign w:val="center"/>
          </w:tcPr>
          <w:p>
            <w:pPr>
              <w:jc w:val="center"/>
              <w:rPr>
                <w:rFonts w:ascii="宋体" w:hAnsi="宋体" w:eastAsia="宋体" w:cs="宋体"/>
                <w:kern w:val="0"/>
                <w:sz w:val="18"/>
                <w:szCs w:val="18"/>
                <w:lang w:val="en-US" w:eastAsia="zh-CN" w:bidi="ar-SA"/>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jc w:val="center"/>
              <w:rPr>
                <w:rFonts w:ascii="宋体" w:hAnsi="宋体" w:eastAsia="宋体" w:cs="宋体"/>
                <w:kern w:val="0"/>
                <w:sz w:val="18"/>
                <w:szCs w:val="18"/>
                <w:lang w:val="en-US" w:eastAsia="zh-CN" w:bidi="ar-SA"/>
              </w:rPr>
            </w:pPr>
          </w:p>
        </w:tc>
        <w:tc>
          <w:tcPr>
            <w:tcW w:w="1275" w:type="dxa"/>
            <w:tcBorders>
              <w:top w:val="nil"/>
              <w:left w:val="nil"/>
              <w:bottom w:val="single" w:color="auto" w:sz="4" w:space="0"/>
              <w:right w:val="single" w:color="auto" w:sz="4" w:space="0"/>
            </w:tcBorders>
            <w:vAlign w:val="center"/>
          </w:tcPr>
          <w:p>
            <w:pPr>
              <w:jc w:val="center"/>
              <w:rPr>
                <w:rFonts w:ascii="宋体" w:hAnsi="宋体" w:eastAsia="宋体" w:cs="宋体"/>
                <w:kern w:val="0"/>
                <w:sz w:val="18"/>
                <w:szCs w:val="18"/>
                <w:lang w:val="en-US" w:eastAsia="zh-CN" w:bidi="ar-SA"/>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jc w:val="center"/>
              <w:rPr>
                <w:rFonts w:ascii="宋体" w:hAnsi="宋体" w:eastAsia="宋体" w:cs="宋体"/>
                <w:kern w:val="0"/>
                <w:sz w:val="18"/>
                <w:szCs w:val="18"/>
                <w:lang w:val="en-US" w:eastAsia="zh-CN" w:bidi="ar-SA"/>
              </w:rPr>
            </w:pPr>
          </w:p>
        </w:tc>
        <w:tc>
          <w:tcPr>
            <w:tcW w:w="1275" w:type="dxa"/>
            <w:tcBorders>
              <w:top w:val="nil"/>
              <w:left w:val="nil"/>
              <w:bottom w:val="single" w:color="auto" w:sz="4" w:space="0"/>
              <w:right w:val="single" w:color="auto" w:sz="4" w:space="0"/>
            </w:tcBorders>
            <w:vAlign w:val="center"/>
          </w:tcPr>
          <w:p>
            <w:pPr>
              <w:jc w:val="center"/>
              <w:rPr>
                <w:rFonts w:ascii="宋体" w:hAnsi="宋体" w:eastAsia="宋体" w:cs="宋体"/>
                <w:kern w:val="0"/>
                <w:sz w:val="18"/>
                <w:szCs w:val="18"/>
                <w:lang w:val="en-US" w:eastAsia="zh-CN" w:bidi="ar-SA"/>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jc w:val="center"/>
              <w:rPr>
                <w:rFonts w:ascii="宋体" w:hAnsi="宋体" w:eastAsia="宋体" w:cs="宋体"/>
                <w:kern w:val="0"/>
                <w:sz w:val="18"/>
                <w:szCs w:val="18"/>
                <w:lang w:val="en-US" w:eastAsia="zh-CN" w:bidi="ar-SA"/>
              </w:rPr>
            </w:pPr>
          </w:p>
        </w:tc>
        <w:tc>
          <w:tcPr>
            <w:tcW w:w="1275" w:type="dxa"/>
            <w:tcBorders>
              <w:top w:val="nil"/>
              <w:left w:val="nil"/>
              <w:bottom w:val="single" w:color="auto" w:sz="4" w:space="0"/>
              <w:right w:val="single" w:color="auto" w:sz="4" w:space="0"/>
            </w:tcBorders>
            <w:vAlign w:val="center"/>
          </w:tcPr>
          <w:p>
            <w:pPr>
              <w:jc w:val="center"/>
              <w:rPr>
                <w:rFonts w:ascii="宋体" w:hAnsi="宋体" w:eastAsia="宋体" w:cs="宋体"/>
                <w:kern w:val="0"/>
                <w:sz w:val="18"/>
                <w:szCs w:val="18"/>
                <w:lang w:val="en-US" w:eastAsia="zh-CN" w:bidi="ar-SA"/>
              </w:rPr>
            </w:pP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lang w:val="en-US" w:eastAsia="zh-CN" w:bidi="ar-SA"/>
              </w:rPr>
            </w:pPr>
            <w:r>
              <w:rPr>
                <w:rFonts w:hint="eastAsia" w:ascii="宋体" w:hAnsi="宋体" w:eastAsia="仿宋_GB2312" w:cs="宋体"/>
                <w:color w:val="000000"/>
                <w:kern w:val="0"/>
                <w:sz w:val="18"/>
                <w:szCs w:val="18"/>
                <w:lang w:val="en-US" w:eastAsia="zh-CN"/>
              </w:rPr>
              <w:t>164.86</w:t>
            </w:r>
          </w:p>
        </w:tc>
        <w:tc>
          <w:tcPr>
            <w:tcW w:w="1275"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kern w:val="0"/>
                <w:sz w:val="18"/>
                <w:szCs w:val="18"/>
                <w:lang w:val="en-US" w:eastAsia="zh-CN" w:bidi="ar-SA"/>
              </w:rPr>
            </w:pPr>
            <w:r>
              <w:rPr>
                <w:rFonts w:hint="eastAsia" w:ascii="宋体" w:hAnsi="宋体" w:eastAsia="仿宋_GB2312" w:cs="宋体"/>
                <w:color w:val="000000"/>
                <w:kern w:val="0"/>
                <w:sz w:val="18"/>
                <w:szCs w:val="18"/>
                <w:lang w:val="en-US" w:eastAsia="zh-CN"/>
              </w:rPr>
              <w:t>164.86</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宋体" w:hAnsi="宋体" w:eastAsia="仿宋_GB2312" w:cs="宋体"/>
                <w:color w:val="000000"/>
                <w:kern w:val="0"/>
                <w:sz w:val="18"/>
                <w:szCs w:val="18"/>
                <w:lang w:val="en-US" w:eastAsia="zh-CN"/>
              </w:rPr>
              <w:t>1287.18</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eastAsia="仿宋_GB2312" w:cs="宋体"/>
                <w:color w:val="000000"/>
                <w:kern w:val="0"/>
                <w:sz w:val="18"/>
                <w:szCs w:val="18"/>
                <w:lang w:val="en-US" w:eastAsia="zh-CN"/>
              </w:rPr>
              <w:t>1287.18</w:t>
            </w:r>
            <w:r>
              <w:rPr>
                <w:rFonts w:hint="eastAsia" w:ascii="宋体" w:hAnsi="宋体" w:cs="宋体"/>
                <w:color w:val="000000"/>
                <w:kern w:val="0"/>
                <w:sz w:val="22"/>
                <w:szCs w:val="22"/>
              </w:rPr>
              <w:t>　</w:t>
            </w:r>
          </w:p>
        </w:tc>
        <w:tc>
          <w:tcPr>
            <w:tcW w:w="127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eastAsia="仿宋_GB2312" w:cs="宋体"/>
                <w:color w:val="000000"/>
                <w:kern w:val="0"/>
                <w:sz w:val="18"/>
                <w:szCs w:val="18"/>
                <w:lang w:val="en-US" w:eastAsia="zh-CN"/>
              </w:rPr>
              <w:t>1287.18</w:t>
            </w:r>
            <w:r>
              <w:rPr>
                <w:rFonts w:hint="eastAsia" w:ascii="宋体" w:hAnsi="宋体" w:cs="宋体"/>
                <w:color w:val="000000"/>
                <w:kern w:val="0"/>
                <w:sz w:val="22"/>
                <w:szCs w:val="22"/>
              </w:rPr>
              <w:t>　</w:t>
            </w:r>
          </w:p>
        </w:tc>
        <w:tc>
          <w:tcPr>
            <w:tcW w:w="132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民丰县安迪尔乡人民政府</w:t>
            </w:r>
            <w:r>
              <w:rPr>
                <w:rFonts w:hint="eastAsia" w:ascii="仿宋_GB2312" w:hAnsi="宋体" w:eastAsia="仿宋_GB2312"/>
                <w:kern w:val="0"/>
                <w:sz w:val="24"/>
              </w:rPr>
              <w:t xml:space="preserve"> </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both"/>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201</w:t>
            </w:r>
          </w:p>
        </w:tc>
        <w:tc>
          <w:tcPr>
            <w:tcW w:w="492" w:type="dxa"/>
            <w:tcBorders>
              <w:top w:val="nil"/>
              <w:left w:val="nil"/>
              <w:bottom w:val="single" w:color="auto" w:sz="4" w:space="0"/>
              <w:right w:val="single" w:color="auto" w:sz="4" w:space="0"/>
            </w:tcBorders>
            <w:vAlign w:val="center"/>
          </w:tcPr>
          <w:p>
            <w:pPr>
              <w:jc w:val="center"/>
              <w:rPr>
                <w:rFonts w:ascii="宋体" w:hAnsi="宋体" w:eastAsia="宋体" w:cs="宋体"/>
                <w:color w:val="000000"/>
                <w:kern w:val="0"/>
                <w:sz w:val="20"/>
                <w:szCs w:val="20"/>
                <w:lang w:val="en-US" w:eastAsia="zh-CN" w:bidi="ar-SA"/>
              </w:rPr>
            </w:pPr>
          </w:p>
        </w:tc>
        <w:tc>
          <w:tcPr>
            <w:tcW w:w="417" w:type="dxa"/>
            <w:tcBorders>
              <w:top w:val="nil"/>
              <w:left w:val="nil"/>
              <w:bottom w:val="single" w:color="auto" w:sz="4" w:space="0"/>
              <w:right w:val="single" w:color="auto" w:sz="4" w:space="0"/>
            </w:tcBorders>
            <w:vAlign w:val="center"/>
          </w:tcPr>
          <w:p>
            <w:pPr>
              <w:jc w:val="center"/>
              <w:rPr>
                <w:rFonts w:ascii="宋体" w:hAnsi="宋体" w:eastAsia="宋体" w:cs="宋体"/>
                <w:color w:val="000000"/>
                <w:kern w:val="0"/>
                <w:sz w:val="20"/>
                <w:szCs w:val="20"/>
                <w:lang w:val="en-US" w:eastAsia="zh-CN" w:bidi="ar-SA"/>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一般公共服务支出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eastAsia="仿宋_GB2312" w:cs="宋体"/>
                <w:color w:val="000000"/>
                <w:kern w:val="0"/>
                <w:sz w:val="18"/>
                <w:szCs w:val="18"/>
                <w:lang w:val="en-US" w:eastAsia="zh-CN"/>
              </w:rPr>
              <w:t>1122.32</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eastAsia="仿宋_GB2312" w:cs="宋体"/>
                <w:color w:val="000000"/>
                <w:kern w:val="0"/>
                <w:sz w:val="18"/>
                <w:szCs w:val="18"/>
                <w:lang w:val="en-US" w:eastAsia="zh-CN"/>
              </w:rPr>
              <w:t>1078.32</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201</w:t>
            </w: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03</w:t>
            </w:r>
          </w:p>
        </w:tc>
        <w:tc>
          <w:tcPr>
            <w:tcW w:w="417" w:type="dxa"/>
            <w:tcBorders>
              <w:top w:val="nil"/>
              <w:left w:val="nil"/>
              <w:bottom w:val="single" w:color="auto" w:sz="4" w:space="0"/>
              <w:right w:val="single" w:color="auto" w:sz="4" w:space="0"/>
            </w:tcBorders>
            <w:vAlign w:val="center"/>
          </w:tcPr>
          <w:p>
            <w:pPr>
              <w:jc w:val="center"/>
              <w:rPr>
                <w:rFonts w:ascii="宋体" w:hAnsi="宋体" w:eastAsia="宋体" w:cs="宋体"/>
                <w:color w:val="000000"/>
                <w:kern w:val="0"/>
                <w:sz w:val="20"/>
                <w:szCs w:val="20"/>
                <w:lang w:val="en-US" w:eastAsia="zh-CN" w:bidi="ar-SA"/>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政府办公厅（室）及相关机构事务</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eastAsia="仿宋_GB2312" w:cs="宋体"/>
                <w:color w:val="000000"/>
                <w:kern w:val="0"/>
                <w:sz w:val="18"/>
                <w:szCs w:val="18"/>
                <w:lang w:val="en-US" w:eastAsia="zh-CN"/>
              </w:rPr>
              <w:t>1122.32</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eastAsia="仿宋_GB2312" w:cs="宋体"/>
                <w:color w:val="000000"/>
                <w:kern w:val="0"/>
                <w:sz w:val="18"/>
                <w:szCs w:val="18"/>
                <w:lang w:val="en-US" w:eastAsia="zh-CN"/>
              </w:rPr>
              <w:t>1078.32</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201</w:t>
            </w: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03</w:t>
            </w:r>
          </w:p>
        </w:tc>
        <w:tc>
          <w:tcPr>
            <w:tcW w:w="417" w:type="dxa"/>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01</w:t>
            </w: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w:t>
            </w:r>
            <w:r>
              <w:rPr>
                <w:rFonts w:hint="eastAsia" w:ascii="宋体" w:hAnsi="宋体" w:cs="宋体"/>
                <w:color w:val="000000"/>
                <w:kern w:val="0"/>
                <w:sz w:val="18"/>
                <w:szCs w:val="18"/>
                <w:lang w:eastAsia="zh-CN"/>
              </w:rPr>
              <w:t>行政</w:t>
            </w:r>
            <w:r>
              <w:rPr>
                <w:rFonts w:hint="eastAsia" w:ascii="宋体" w:hAnsi="宋体" w:cs="宋体"/>
                <w:color w:val="000000"/>
                <w:kern w:val="0"/>
                <w:sz w:val="18"/>
                <w:szCs w:val="18"/>
              </w:rPr>
              <w:t>运行</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eastAsia="仿宋_GB2312" w:cs="宋体"/>
                <w:color w:val="000000"/>
                <w:kern w:val="0"/>
                <w:sz w:val="18"/>
                <w:szCs w:val="18"/>
                <w:lang w:val="en-US" w:eastAsia="zh-CN"/>
              </w:rPr>
              <w:t>1122.32</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eastAsia="仿宋_GB2312" w:cs="宋体"/>
                <w:color w:val="000000"/>
                <w:kern w:val="0"/>
                <w:sz w:val="18"/>
                <w:szCs w:val="18"/>
                <w:lang w:val="en-US" w:eastAsia="zh-CN"/>
              </w:rPr>
              <w:t>1078.32</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208</w:t>
            </w:r>
          </w:p>
        </w:tc>
        <w:tc>
          <w:tcPr>
            <w:tcW w:w="492" w:type="dxa"/>
            <w:tcBorders>
              <w:top w:val="nil"/>
              <w:left w:val="nil"/>
              <w:bottom w:val="single" w:color="auto" w:sz="4" w:space="0"/>
              <w:right w:val="single" w:color="auto" w:sz="4" w:space="0"/>
            </w:tcBorders>
            <w:vAlign w:val="center"/>
          </w:tcPr>
          <w:p>
            <w:pPr>
              <w:jc w:val="center"/>
              <w:rPr>
                <w:rFonts w:ascii="宋体" w:hAnsi="宋体" w:eastAsia="宋体" w:cs="宋体"/>
                <w:color w:val="000000"/>
                <w:kern w:val="0"/>
                <w:sz w:val="20"/>
                <w:szCs w:val="20"/>
                <w:lang w:val="en-US" w:eastAsia="zh-CN" w:bidi="ar-SA"/>
              </w:rPr>
            </w:pPr>
          </w:p>
        </w:tc>
        <w:tc>
          <w:tcPr>
            <w:tcW w:w="417" w:type="dxa"/>
            <w:tcBorders>
              <w:top w:val="nil"/>
              <w:left w:val="nil"/>
              <w:bottom w:val="single" w:color="auto" w:sz="4" w:space="0"/>
              <w:right w:val="single" w:color="auto" w:sz="4" w:space="0"/>
            </w:tcBorders>
            <w:vAlign w:val="center"/>
          </w:tcPr>
          <w:p>
            <w:pPr>
              <w:jc w:val="center"/>
              <w:rPr>
                <w:rFonts w:ascii="宋体" w:hAnsi="宋体" w:eastAsia="宋体" w:cs="宋体"/>
                <w:color w:val="000000"/>
                <w:kern w:val="0"/>
                <w:sz w:val="20"/>
                <w:szCs w:val="20"/>
                <w:lang w:val="en-US" w:eastAsia="zh-CN" w:bidi="ar-SA"/>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社会保障和就业支出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eastAsia="仿宋_GB2312" w:cs="宋体"/>
                <w:color w:val="000000"/>
                <w:kern w:val="0"/>
                <w:sz w:val="18"/>
                <w:szCs w:val="18"/>
                <w:lang w:val="en-US" w:eastAsia="zh-CN"/>
              </w:rPr>
              <w:t>164.86</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eastAsia="仿宋_GB2312" w:cs="宋体"/>
                <w:color w:val="000000"/>
                <w:kern w:val="0"/>
                <w:sz w:val="18"/>
                <w:szCs w:val="18"/>
                <w:lang w:val="en-US" w:eastAsia="zh-CN"/>
              </w:rPr>
              <w:t>164.86</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208</w:t>
            </w: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05</w:t>
            </w:r>
          </w:p>
        </w:tc>
        <w:tc>
          <w:tcPr>
            <w:tcW w:w="417" w:type="dxa"/>
            <w:tcBorders>
              <w:top w:val="nil"/>
              <w:left w:val="nil"/>
              <w:bottom w:val="single" w:color="auto" w:sz="4" w:space="0"/>
              <w:right w:val="single" w:color="auto" w:sz="4" w:space="0"/>
            </w:tcBorders>
            <w:vAlign w:val="center"/>
          </w:tcPr>
          <w:p>
            <w:pPr>
              <w:jc w:val="center"/>
              <w:rPr>
                <w:rFonts w:ascii="宋体" w:hAnsi="宋体" w:eastAsia="宋体" w:cs="宋体"/>
                <w:color w:val="000000"/>
                <w:kern w:val="0"/>
                <w:sz w:val="20"/>
                <w:szCs w:val="20"/>
                <w:lang w:val="en-US" w:eastAsia="zh-CN" w:bidi="ar-SA"/>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行政事业单位养老支出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eastAsia="仿宋_GB2312" w:cs="宋体"/>
                <w:color w:val="000000"/>
                <w:kern w:val="0"/>
                <w:sz w:val="18"/>
                <w:szCs w:val="18"/>
                <w:lang w:val="en-US" w:eastAsia="zh-CN"/>
              </w:rPr>
              <w:t>164.86</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eastAsia="仿宋_GB2312" w:cs="宋体"/>
                <w:color w:val="000000"/>
                <w:kern w:val="0"/>
                <w:sz w:val="18"/>
                <w:szCs w:val="18"/>
                <w:lang w:val="en-US" w:eastAsia="zh-CN"/>
              </w:rPr>
              <w:t>164.86</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208</w:t>
            </w:r>
          </w:p>
        </w:tc>
        <w:tc>
          <w:tcPr>
            <w:tcW w:w="492"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05</w:t>
            </w:r>
          </w:p>
        </w:tc>
        <w:tc>
          <w:tcPr>
            <w:tcW w:w="417"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05</w:t>
            </w: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机关事业单位基本养老保险缴费支出</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eastAsia="仿宋_GB2312" w:cs="宋体"/>
                <w:color w:val="000000"/>
                <w:kern w:val="0"/>
                <w:sz w:val="18"/>
                <w:szCs w:val="18"/>
                <w:lang w:val="en-US" w:eastAsia="zh-CN"/>
              </w:rPr>
              <w:t>164.86</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eastAsia="仿宋_GB2312" w:cs="宋体"/>
                <w:color w:val="000000"/>
                <w:kern w:val="0"/>
                <w:sz w:val="18"/>
                <w:szCs w:val="18"/>
                <w:lang w:val="en-US" w:eastAsia="zh-CN"/>
              </w:rPr>
              <w:t>164.86</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color w:val="000000"/>
                <w:kern w:val="0"/>
                <w:sz w:val="20"/>
                <w:szCs w:val="20"/>
                <w:lang w:val="en-US" w:eastAsia="zh-CN" w:bidi="ar-SA"/>
              </w:rPr>
            </w:pPr>
            <w:r>
              <w:rPr>
                <w:rFonts w:hint="eastAsia" w:ascii="宋体" w:hAnsi="宋体" w:cs="宋体"/>
                <w:color w:val="000000"/>
                <w:kern w:val="0"/>
                <w:sz w:val="18"/>
                <w:szCs w:val="18"/>
              </w:rPr>
              <w:t>合计</w:t>
            </w:r>
          </w:p>
        </w:tc>
        <w:tc>
          <w:tcPr>
            <w:tcW w:w="1684"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color w:val="000000"/>
                <w:kern w:val="0"/>
                <w:sz w:val="20"/>
                <w:szCs w:val="20"/>
                <w:lang w:val="en-US" w:eastAsia="zh-CN" w:bidi="ar-SA"/>
              </w:rPr>
            </w:pPr>
            <w:r>
              <w:rPr>
                <w:rFonts w:hint="eastAsia" w:ascii="宋体" w:hAnsi="宋体" w:eastAsia="仿宋_GB2312" w:cs="宋体"/>
                <w:color w:val="000000"/>
                <w:kern w:val="0"/>
                <w:sz w:val="18"/>
                <w:szCs w:val="18"/>
                <w:lang w:val="en-US" w:eastAsia="zh-CN"/>
              </w:rPr>
              <w:t>1287.18</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color w:val="000000"/>
                <w:kern w:val="0"/>
                <w:sz w:val="20"/>
                <w:szCs w:val="20"/>
                <w:lang w:val="en-US" w:eastAsia="zh-CN" w:bidi="ar-SA"/>
              </w:rPr>
            </w:pPr>
            <w:r>
              <w:rPr>
                <w:rFonts w:hint="eastAsia" w:ascii="宋体" w:hAnsi="宋体" w:eastAsia="仿宋_GB2312" w:cs="宋体"/>
                <w:color w:val="000000"/>
                <w:kern w:val="0"/>
                <w:sz w:val="18"/>
                <w:szCs w:val="18"/>
                <w:lang w:val="en-US" w:eastAsia="zh-CN"/>
              </w:rPr>
              <w:t>1243.18</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lang w:val="en-US" w:eastAsia="zh-CN" w:bidi="ar-SA"/>
              </w:rPr>
            </w:pPr>
            <w:r>
              <w:rPr>
                <w:rFonts w:hint="eastAsia" w:ascii="宋体" w:hAnsi="宋体" w:cs="宋体"/>
                <w:color w:val="000000"/>
                <w:kern w:val="0"/>
                <w:sz w:val="18"/>
                <w:szCs w:val="18"/>
              </w:rPr>
              <w:t>44</w:t>
            </w:r>
          </w:p>
        </w:tc>
      </w:tr>
    </w:tbl>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民丰县安迪尔乡人民政府</w:t>
            </w:r>
            <w:r>
              <w:rPr>
                <w:rFonts w:hint="eastAsia" w:ascii="仿宋_GB2312" w:hAnsi="宋体" w:eastAsia="仿宋_GB2312"/>
                <w:kern w:val="0"/>
                <w:sz w:val="24"/>
              </w:rPr>
              <w:t xml:space="preserve">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lang w:val="en-US" w:eastAsia="zh-CN" w:bidi="ar-SA"/>
              </w:rPr>
            </w:pPr>
            <w:r>
              <w:rPr>
                <w:rFonts w:hint="eastAsia" w:ascii="宋体" w:hAnsi="宋体" w:cs="宋体"/>
                <w:color w:val="000000"/>
                <w:kern w:val="0"/>
                <w:sz w:val="18"/>
                <w:szCs w:val="18"/>
              </w:rPr>
              <w:t>301</w:t>
            </w:r>
          </w:p>
        </w:tc>
        <w:tc>
          <w:tcPr>
            <w:tcW w:w="577" w:type="dxa"/>
            <w:tcBorders>
              <w:top w:val="nil"/>
              <w:left w:val="nil"/>
              <w:bottom w:val="single" w:color="auto" w:sz="4" w:space="0"/>
              <w:right w:val="single" w:color="auto" w:sz="4" w:space="0"/>
            </w:tcBorders>
            <w:vAlign w:val="center"/>
          </w:tcPr>
          <w:p>
            <w:pPr>
              <w:rPr>
                <w:rFonts w:ascii="仿宋_GB2312" w:hAnsi="宋体" w:eastAsia="仿宋_GB2312" w:cs="宋体"/>
                <w:color w:val="000000"/>
                <w:kern w:val="0"/>
                <w:sz w:val="20"/>
                <w:szCs w:val="20"/>
                <w:lang w:val="en-US" w:eastAsia="zh-CN" w:bidi="ar-SA"/>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lang w:val="en-US" w:eastAsia="zh-CN" w:bidi="ar-SA"/>
              </w:rPr>
            </w:pPr>
            <w:r>
              <w:rPr>
                <w:rFonts w:hint="eastAsia" w:ascii="宋体" w:hAnsi="宋体" w:cs="宋体"/>
                <w:color w:val="000000"/>
                <w:kern w:val="0"/>
                <w:sz w:val="18"/>
                <w:szCs w:val="18"/>
              </w:rPr>
              <w:t>工资福利支出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highlight w:val="none"/>
                <w:lang w:val="en-US" w:eastAsia="zh-CN"/>
              </w:rPr>
              <w:t>1151.67</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highlight w:val="none"/>
                <w:lang w:val="en-US" w:eastAsia="zh-CN"/>
              </w:rPr>
              <w:t>1151.67</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基本工资</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209.57</w:t>
            </w:r>
          </w:p>
        </w:tc>
        <w:tc>
          <w:tcPr>
            <w:tcW w:w="1701"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209.57</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津贴补贴</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614.77</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eastAsia="宋体" w:cs="宋体"/>
                <w:color w:val="000000"/>
                <w:kern w:val="0"/>
                <w:sz w:val="20"/>
                <w:szCs w:val="20"/>
                <w:highlight w:val="none"/>
                <w:lang w:val="en-US" w:eastAsia="zh-CN" w:bidi="ar-SA"/>
              </w:rPr>
            </w:pPr>
            <w:r>
              <w:rPr>
                <w:rFonts w:hint="eastAsia" w:ascii="宋体" w:hAnsi="宋体" w:cs="宋体"/>
                <w:color w:val="000000"/>
                <w:kern w:val="0"/>
                <w:sz w:val="20"/>
                <w:szCs w:val="20"/>
                <w:highlight w:val="none"/>
                <w:lang w:val="en-US" w:eastAsia="zh-CN"/>
              </w:rPr>
              <w:t>614.77</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03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奖金</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highlight w:val="red"/>
                <w:lang w:val="en-US" w:eastAsia="zh-CN" w:bidi="ar-SA"/>
              </w:rPr>
            </w:pPr>
            <w:r>
              <w:rPr>
                <w:rFonts w:hint="eastAsia" w:ascii="宋体" w:hAnsi="宋体" w:cs="宋体"/>
                <w:color w:val="000000"/>
                <w:kern w:val="0"/>
                <w:sz w:val="20"/>
                <w:szCs w:val="20"/>
                <w:highlight w:val="none"/>
                <w:lang w:val="en-US" w:eastAsia="zh-CN"/>
              </w:rPr>
              <w:t>17.46</w:t>
            </w:r>
          </w:p>
        </w:tc>
        <w:tc>
          <w:tcPr>
            <w:tcW w:w="1701"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17.46</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04</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社会保障缴费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239.87</w:t>
            </w:r>
          </w:p>
        </w:tc>
        <w:tc>
          <w:tcPr>
            <w:tcW w:w="1701"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239.87</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08</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不随工资发放的津补贴</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p>
        </w:tc>
        <w:tc>
          <w:tcPr>
            <w:tcW w:w="1701" w:type="dxa"/>
            <w:gridSpan w:val="2"/>
            <w:tcBorders>
              <w:top w:val="nil"/>
              <w:left w:val="nil"/>
              <w:bottom w:val="single" w:color="auto" w:sz="4" w:space="0"/>
              <w:right w:val="single" w:color="auto" w:sz="4" w:space="0"/>
            </w:tcBorders>
            <w:vAlign w:val="center"/>
          </w:tcPr>
          <w:p>
            <w:pPr>
              <w:jc w:val="center"/>
              <w:rPr>
                <w:rFonts w:ascii="宋体" w:hAnsi="宋体" w:eastAsia="宋体" w:cs="宋体"/>
                <w:color w:val="000000"/>
                <w:kern w:val="0"/>
                <w:sz w:val="20"/>
                <w:szCs w:val="20"/>
                <w:lang w:val="en-US" w:eastAsia="zh-CN" w:bidi="ar-SA"/>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13</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住房公积金</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70</w:t>
            </w:r>
          </w:p>
        </w:tc>
        <w:tc>
          <w:tcPr>
            <w:tcW w:w="1701"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70</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301</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99</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其他工资福利支出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0</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eastAsia="宋体" w:cs="宋体"/>
                <w:color w:val="000000"/>
                <w:kern w:val="0"/>
                <w:sz w:val="20"/>
                <w:szCs w:val="20"/>
                <w:lang w:val="en-US" w:eastAsia="zh-CN" w:bidi="ar-SA"/>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302</w:t>
            </w:r>
          </w:p>
        </w:tc>
        <w:tc>
          <w:tcPr>
            <w:tcW w:w="577" w:type="dxa"/>
            <w:tcBorders>
              <w:top w:val="nil"/>
              <w:left w:val="nil"/>
              <w:bottom w:val="single" w:color="auto" w:sz="4" w:space="0"/>
              <w:right w:val="single" w:color="auto" w:sz="4" w:space="0"/>
            </w:tcBorders>
            <w:vAlign w:val="center"/>
          </w:tcPr>
          <w:p>
            <w:pPr>
              <w:rPr>
                <w:rFonts w:ascii="宋体" w:hAnsi="宋体" w:eastAsia="宋体" w:cs="宋体"/>
                <w:color w:val="000000"/>
                <w:kern w:val="0"/>
                <w:sz w:val="20"/>
                <w:szCs w:val="20"/>
                <w:lang w:val="en-US" w:eastAsia="zh-CN" w:bidi="ar-SA"/>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商品和服务支出</w:t>
            </w:r>
          </w:p>
        </w:tc>
        <w:tc>
          <w:tcPr>
            <w:tcW w:w="1701"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32.79</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lang w:val="en-US" w:eastAsia="zh-CN" w:bidi="ar-SA"/>
              </w:rPr>
            </w:pPr>
          </w:p>
        </w:tc>
        <w:tc>
          <w:tcPr>
            <w:tcW w:w="170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bidi="ar-SA"/>
              </w:rPr>
              <w:t>32.79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01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办公费</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eastAsia="宋体" w:cs="宋体"/>
                <w:color w:val="000000"/>
                <w:kern w:val="0"/>
                <w:sz w:val="20"/>
                <w:szCs w:val="20"/>
                <w:lang w:val="en-US" w:eastAsia="zh-CN" w:bidi="ar-SA"/>
              </w:rPr>
            </w:pP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05</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水电费</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eastAsia="宋体" w:cs="宋体"/>
                <w:color w:val="000000"/>
                <w:kern w:val="0"/>
                <w:sz w:val="20"/>
                <w:szCs w:val="20"/>
                <w:lang w:val="en-US" w:eastAsia="zh-CN" w:bidi="ar-SA"/>
              </w:rPr>
            </w:pP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07</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邮电费</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eastAsia="宋体" w:cs="宋体"/>
                <w:color w:val="000000"/>
                <w:kern w:val="0"/>
                <w:sz w:val="20"/>
                <w:szCs w:val="20"/>
                <w:lang w:val="en-US" w:eastAsia="zh-CN" w:bidi="ar-SA"/>
              </w:rPr>
            </w:pP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08</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取暖费</w:t>
            </w:r>
          </w:p>
        </w:tc>
        <w:tc>
          <w:tcPr>
            <w:tcW w:w="1701"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9</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lang w:val="en-US" w:eastAsia="zh-CN" w:bidi="ar-SA"/>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r>
              <w:rPr>
                <w:rFonts w:hint="eastAsia" w:ascii="宋体" w:hAnsi="宋体" w:cs="宋体"/>
                <w:color w:val="000000"/>
                <w:kern w:val="0"/>
                <w:sz w:val="20"/>
                <w:szCs w:val="20"/>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10</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交通费</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eastAsia="宋体" w:cs="宋体"/>
                <w:color w:val="000000"/>
                <w:kern w:val="0"/>
                <w:sz w:val="20"/>
                <w:szCs w:val="20"/>
                <w:lang w:val="en-US" w:eastAsia="zh-CN" w:bidi="ar-SA"/>
              </w:rPr>
            </w:pP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11</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差旅费</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eastAsia="宋体" w:cs="宋体"/>
                <w:color w:val="000000"/>
                <w:kern w:val="0"/>
                <w:sz w:val="20"/>
                <w:szCs w:val="20"/>
                <w:lang w:val="en-US" w:eastAsia="zh-CN" w:bidi="ar-SA"/>
              </w:rPr>
            </w:pP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28</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工会经费</w:t>
            </w:r>
          </w:p>
        </w:tc>
        <w:tc>
          <w:tcPr>
            <w:tcW w:w="1701"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12.52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p>
        </w:tc>
        <w:tc>
          <w:tcPr>
            <w:tcW w:w="170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302</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29</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福利费</w:t>
            </w:r>
          </w:p>
        </w:tc>
        <w:tc>
          <w:tcPr>
            <w:tcW w:w="1701" w:type="dxa"/>
            <w:gridSpan w:val="2"/>
            <w:tcBorders>
              <w:top w:val="nil"/>
              <w:left w:val="nil"/>
              <w:bottom w:val="single" w:color="auto" w:sz="4" w:space="0"/>
              <w:right w:val="single" w:color="auto" w:sz="4" w:space="0"/>
            </w:tcBorders>
            <w:vAlign w:val="center"/>
          </w:tcPr>
          <w:p>
            <w:pPr>
              <w:jc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11.27</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p>
        </w:tc>
        <w:tc>
          <w:tcPr>
            <w:tcW w:w="170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11.27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303</w:t>
            </w:r>
          </w:p>
        </w:tc>
        <w:tc>
          <w:tcPr>
            <w:tcW w:w="577" w:type="dxa"/>
            <w:tcBorders>
              <w:top w:val="nil"/>
              <w:left w:val="nil"/>
              <w:bottom w:val="single" w:color="auto" w:sz="4" w:space="0"/>
              <w:right w:val="single" w:color="auto" w:sz="4" w:space="0"/>
            </w:tcBorders>
            <w:vAlign w:val="center"/>
          </w:tcPr>
          <w:p>
            <w:pPr>
              <w:rPr>
                <w:rFonts w:ascii="宋体" w:hAnsi="宋体" w:eastAsia="宋体" w:cs="宋体"/>
                <w:color w:val="000000"/>
                <w:kern w:val="0"/>
                <w:sz w:val="20"/>
                <w:szCs w:val="20"/>
                <w:lang w:val="en-US" w:eastAsia="zh-CN" w:bidi="ar-SA"/>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对个人和家庭的补助</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58.72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58.72</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303</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99</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18"/>
                <w:szCs w:val="18"/>
              </w:rPr>
              <w:t xml:space="preserve">  其他对个人和家庭的补助支出</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58.72</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58.72</w:t>
            </w:r>
          </w:p>
        </w:tc>
        <w:tc>
          <w:tcPr>
            <w:tcW w:w="1701"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kern w:val="0"/>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kern w:val="0"/>
                <w:sz w:val="20"/>
                <w:szCs w:val="20"/>
                <w:lang w:val="en-US" w:eastAsia="zh-CN" w:bidi="ar-SA"/>
              </w:rPr>
            </w:pPr>
            <w:r>
              <w:rPr>
                <w:rFonts w:hint="eastAsia" w:ascii="宋体" w:hAnsi="宋体" w:cs="宋体"/>
                <w:color w:val="000000"/>
                <w:kern w:val="0"/>
                <w:sz w:val="18"/>
                <w:szCs w:val="18"/>
              </w:rPr>
              <w:t>合计</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highlight w:val="none"/>
                <w:lang w:val="en-US" w:eastAsia="zh-CN"/>
              </w:rPr>
              <w:t>1243.18</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highlight w:val="none"/>
                <w:lang w:val="en-US" w:eastAsia="zh-CN"/>
              </w:rPr>
              <w:t>1210.39</w:t>
            </w:r>
          </w:p>
        </w:tc>
        <w:tc>
          <w:tcPr>
            <w:tcW w:w="1701"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color w:val="000000"/>
                <w:kern w:val="0"/>
                <w:sz w:val="20"/>
                <w:szCs w:val="20"/>
                <w:lang w:val="en-US" w:eastAsia="zh-CN" w:bidi="ar-SA"/>
              </w:rPr>
            </w:pPr>
            <w:r>
              <w:rPr>
                <w:rFonts w:hint="eastAsia" w:ascii="宋体" w:hAnsi="宋体" w:cs="宋体"/>
                <w:color w:val="000000"/>
                <w:kern w:val="0"/>
                <w:sz w:val="20"/>
                <w:szCs w:val="20"/>
                <w:lang w:val="en-US" w:eastAsia="zh-CN"/>
              </w:rPr>
              <w:t>32.79</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lang w:eastAsia="zh-CN"/>
              </w:rPr>
              <w:t>民丰县安迪尔乡人民政府</w:t>
            </w:r>
            <w:r>
              <w:rPr>
                <w:rFonts w:hint="eastAsia" w:ascii="仿宋_GB2312" w:hAnsi="宋体" w:eastAsia="仿宋_GB2312"/>
                <w:kern w:val="0"/>
                <w:sz w:val="24"/>
              </w:rPr>
              <w:t xml:space="preserve">  </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vAlign w:val="top"/>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textAlignment w:val="center"/>
              <w:rPr>
                <w:rFonts w:ascii="仿宋_GB2312" w:hAnsi="宋体" w:eastAsia="仿宋_GB2312" w:cs="Times New Roman"/>
                <w:kern w:val="0"/>
                <w:sz w:val="32"/>
                <w:szCs w:val="32"/>
                <w:lang w:val="en-US" w:eastAsia="zh-CN" w:bidi="ar-SA"/>
              </w:rPr>
            </w:pPr>
            <w:r>
              <w:rPr>
                <w:rFonts w:hint="eastAsia" w:ascii="宋体" w:hAnsi="宋体" w:cs="宋体"/>
                <w:color w:val="000000"/>
                <w:kern w:val="0"/>
                <w:sz w:val="18"/>
                <w:szCs w:val="18"/>
              </w:rPr>
              <w:t>201</w:t>
            </w:r>
          </w:p>
        </w:tc>
        <w:tc>
          <w:tcPr>
            <w:tcW w:w="397" w:type="dxa"/>
            <w:vAlign w:val="center"/>
          </w:tcPr>
          <w:p>
            <w:pPr>
              <w:jc w:val="center"/>
              <w:rPr>
                <w:rFonts w:ascii="仿宋_GB2312" w:hAnsi="宋体" w:eastAsia="仿宋_GB2312" w:cs="Times New Roman"/>
                <w:kern w:val="0"/>
                <w:sz w:val="32"/>
                <w:szCs w:val="32"/>
                <w:lang w:val="en-US" w:eastAsia="zh-CN" w:bidi="ar-SA"/>
              </w:rPr>
            </w:pPr>
          </w:p>
        </w:tc>
        <w:tc>
          <w:tcPr>
            <w:tcW w:w="397" w:type="dxa"/>
            <w:vAlign w:val="center"/>
          </w:tcPr>
          <w:p>
            <w:pPr>
              <w:jc w:val="center"/>
              <w:rPr>
                <w:rFonts w:ascii="仿宋_GB2312" w:hAnsi="宋体" w:eastAsia="仿宋_GB2312" w:cs="Times New Roman"/>
                <w:kern w:val="0"/>
                <w:sz w:val="32"/>
                <w:szCs w:val="32"/>
                <w:lang w:val="en-US" w:eastAsia="zh-CN" w:bidi="ar-SA"/>
              </w:rPr>
            </w:pPr>
          </w:p>
        </w:tc>
        <w:tc>
          <w:tcPr>
            <w:tcW w:w="851" w:type="dxa"/>
            <w:vAlign w:val="center"/>
          </w:tcPr>
          <w:p>
            <w:pPr>
              <w:widowControl/>
              <w:jc w:val="center"/>
              <w:textAlignment w:val="center"/>
              <w:rPr>
                <w:rFonts w:ascii="仿宋_GB2312" w:hAnsi="宋体" w:eastAsia="仿宋_GB2312" w:cs="Times New Roman"/>
                <w:kern w:val="0"/>
                <w:sz w:val="32"/>
                <w:szCs w:val="32"/>
                <w:lang w:val="en-US" w:eastAsia="zh-CN" w:bidi="ar-SA"/>
              </w:rPr>
            </w:pPr>
            <w:r>
              <w:rPr>
                <w:rFonts w:hint="eastAsia" w:ascii="宋体" w:hAnsi="宋体" w:cs="宋体"/>
                <w:color w:val="000000"/>
                <w:kern w:val="0"/>
                <w:sz w:val="18"/>
                <w:szCs w:val="18"/>
              </w:rPr>
              <w:t>一般公共服务支出</w:t>
            </w:r>
          </w:p>
        </w:tc>
        <w:tc>
          <w:tcPr>
            <w:tcW w:w="1456" w:type="dxa"/>
            <w:vAlign w:val="center"/>
          </w:tcPr>
          <w:p>
            <w:pPr>
              <w:widowControl/>
              <w:jc w:val="center"/>
              <w:textAlignment w:val="center"/>
              <w:rPr>
                <w:rFonts w:hint="eastAsia" w:ascii="仿宋_GB2312" w:hAnsi="宋体" w:eastAsia="仿宋_GB2312" w:cs="Times New Roman"/>
                <w:kern w:val="0"/>
                <w:sz w:val="32"/>
                <w:szCs w:val="32"/>
                <w:lang w:val="en-US" w:eastAsia="zh-CN" w:bidi="ar-SA"/>
              </w:rPr>
            </w:pPr>
            <w:r>
              <w:rPr>
                <w:rFonts w:hint="eastAsia" w:ascii="宋体" w:hAnsi="宋体" w:eastAsia="仿宋_GB2312" w:cs="宋体"/>
                <w:color w:val="000000"/>
                <w:kern w:val="0"/>
                <w:sz w:val="18"/>
                <w:szCs w:val="18"/>
                <w:lang w:eastAsia="zh-CN"/>
              </w:rPr>
              <w:t>村级运转经费</w:t>
            </w:r>
          </w:p>
        </w:tc>
        <w:tc>
          <w:tcPr>
            <w:tcW w:w="750" w:type="dxa"/>
            <w:vAlign w:val="top"/>
          </w:tcPr>
          <w:p>
            <w:pPr>
              <w:widowControl/>
              <w:jc w:val="center"/>
              <w:outlineLvl w:val="1"/>
              <w:rPr>
                <w:rFonts w:hint="eastAsia" w:ascii="宋体" w:hAnsi="宋体" w:cs="宋体"/>
                <w:color w:val="000000"/>
                <w:kern w:val="0"/>
                <w:sz w:val="18"/>
                <w:szCs w:val="18"/>
              </w:rPr>
            </w:pPr>
          </w:p>
          <w:p>
            <w:pPr>
              <w:widowControl/>
              <w:jc w:val="center"/>
              <w:outlineLvl w:val="1"/>
              <w:rPr>
                <w:rFonts w:ascii="仿宋_GB2312" w:hAnsi="宋体" w:eastAsia="仿宋_GB2312" w:cs="Times New Roman"/>
                <w:kern w:val="0"/>
                <w:sz w:val="32"/>
                <w:szCs w:val="32"/>
                <w:lang w:val="en-US" w:eastAsia="zh-CN" w:bidi="ar-SA"/>
              </w:rPr>
            </w:pPr>
            <w:r>
              <w:rPr>
                <w:rFonts w:hint="eastAsia" w:ascii="宋体" w:hAnsi="宋体" w:cs="宋体"/>
                <w:color w:val="000000"/>
                <w:kern w:val="0"/>
                <w:sz w:val="18"/>
                <w:szCs w:val="18"/>
              </w:rPr>
              <w:t>44</w:t>
            </w:r>
          </w:p>
        </w:tc>
        <w:tc>
          <w:tcPr>
            <w:tcW w:w="569" w:type="dxa"/>
            <w:gridSpan w:val="2"/>
            <w:vAlign w:val="top"/>
          </w:tcPr>
          <w:p>
            <w:pPr>
              <w:widowControl/>
              <w:jc w:val="center"/>
              <w:outlineLvl w:val="1"/>
              <w:rPr>
                <w:rFonts w:ascii="仿宋_GB2312" w:hAnsi="宋体" w:eastAsia="仿宋_GB2312" w:cs="Times New Roman"/>
                <w:kern w:val="0"/>
                <w:sz w:val="32"/>
                <w:szCs w:val="32"/>
                <w:lang w:val="en-US" w:eastAsia="zh-CN" w:bidi="ar-SA"/>
              </w:rPr>
            </w:pPr>
          </w:p>
        </w:tc>
        <w:tc>
          <w:tcPr>
            <w:tcW w:w="536" w:type="dxa"/>
            <w:vAlign w:val="top"/>
          </w:tcPr>
          <w:p>
            <w:pPr>
              <w:widowControl/>
              <w:jc w:val="center"/>
              <w:outlineLvl w:val="1"/>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44</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jc w:val="center"/>
              <w:rPr>
                <w:rFonts w:ascii="仿宋_GB2312" w:hAnsi="宋体" w:eastAsia="仿宋_GB2312" w:cs="Times New Roman"/>
                <w:kern w:val="0"/>
                <w:sz w:val="32"/>
                <w:szCs w:val="32"/>
                <w:lang w:val="en-US" w:eastAsia="zh-CN" w:bidi="ar-SA"/>
              </w:rPr>
            </w:pPr>
            <w:r>
              <w:rPr>
                <w:rFonts w:hint="eastAsia" w:ascii="宋体" w:hAnsi="宋体" w:cs="宋体"/>
                <w:color w:val="000000"/>
                <w:kern w:val="0"/>
                <w:sz w:val="18"/>
                <w:szCs w:val="18"/>
              </w:rPr>
              <w:t>201</w:t>
            </w:r>
          </w:p>
        </w:tc>
        <w:tc>
          <w:tcPr>
            <w:tcW w:w="397" w:type="dxa"/>
            <w:vAlign w:val="center"/>
          </w:tcPr>
          <w:p>
            <w:pPr>
              <w:widowControl/>
              <w:jc w:val="center"/>
              <w:textAlignment w:val="center"/>
              <w:rPr>
                <w:rFonts w:ascii="仿宋_GB2312" w:hAnsi="宋体" w:eastAsia="仿宋_GB2312" w:cs="Times New Roman"/>
                <w:kern w:val="0"/>
                <w:sz w:val="32"/>
                <w:szCs w:val="32"/>
                <w:lang w:val="en-US" w:eastAsia="zh-CN" w:bidi="ar-SA"/>
              </w:rPr>
            </w:pPr>
            <w:r>
              <w:rPr>
                <w:rFonts w:hint="eastAsia" w:ascii="宋体" w:hAnsi="宋体" w:cs="宋体"/>
                <w:color w:val="000000"/>
                <w:kern w:val="0"/>
                <w:sz w:val="18"/>
                <w:szCs w:val="18"/>
              </w:rPr>
              <w:t>03</w:t>
            </w:r>
          </w:p>
        </w:tc>
        <w:tc>
          <w:tcPr>
            <w:tcW w:w="397" w:type="dxa"/>
            <w:vAlign w:val="center"/>
          </w:tcPr>
          <w:p>
            <w:pPr>
              <w:jc w:val="center"/>
              <w:rPr>
                <w:rFonts w:ascii="仿宋_GB2312" w:hAnsi="宋体" w:eastAsia="仿宋_GB2312" w:cs="Times New Roman"/>
                <w:kern w:val="0"/>
                <w:sz w:val="32"/>
                <w:szCs w:val="32"/>
                <w:lang w:val="en-US" w:eastAsia="zh-CN" w:bidi="ar-SA"/>
              </w:rPr>
            </w:pPr>
          </w:p>
        </w:tc>
        <w:tc>
          <w:tcPr>
            <w:tcW w:w="851" w:type="dxa"/>
            <w:vAlign w:val="center"/>
          </w:tcPr>
          <w:p>
            <w:pPr>
              <w:widowControl/>
              <w:jc w:val="center"/>
              <w:textAlignment w:val="center"/>
              <w:rPr>
                <w:rFonts w:ascii="仿宋_GB2312" w:hAnsi="宋体" w:eastAsia="仿宋_GB2312" w:cs="Times New Roman"/>
                <w:kern w:val="0"/>
                <w:sz w:val="32"/>
                <w:szCs w:val="32"/>
                <w:lang w:val="en-US" w:eastAsia="zh-CN" w:bidi="ar-SA"/>
              </w:rPr>
            </w:pPr>
            <w:r>
              <w:rPr>
                <w:rFonts w:hint="eastAsia" w:ascii="宋体" w:hAnsi="宋体" w:cs="宋体"/>
                <w:color w:val="000000"/>
                <w:kern w:val="0"/>
                <w:sz w:val="18"/>
                <w:szCs w:val="18"/>
              </w:rPr>
              <w:t>政府办公厅（室）及相关机构事务</w:t>
            </w:r>
          </w:p>
        </w:tc>
        <w:tc>
          <w:tcPr>
            <w:tcW w:w="1456" w:type="dxa"/>
            <w:vAlign w:val="center"/>
          </w:tcPr>
          <w:p>
            <w:pPr>
              <w:jc w:val="center"/>
              <w:rPr>
                <w:rFonts w:ascii="仿宋_GB2312" w:hAnsi="宋体" w:eastAsia="仿宋_GB2312" w:cs="Times New Roman"/>
                <w:kern w:val="0"/>
                <w:sz w:val="32"/>
                <w:szCs w:val="32"/>
                <w:lang w:val="en-US" w:eastAsia="zh-CN" w:bidi="ar-SA"/>
              </w:rPr>
            </w:pPr>
            <w:r>
              <w:rPr>
                <w:rFonts w:hint="eastAsia" w:ascii="宋体" w:hAnsi="宋体" w:eastAsia="仿宋_GB2312" w:cs="宋体"/>
                <w:color w:val="000000"/>
                <w:kern w:val="0"/>
                <w:sz w:val="18"/>
                <w:szCs w:val="18"/>
                <w:lang w:eastAsia="zh-CN"/>
              </w:rPr>
              <w:t>村级运转经费</w:t>
            </w:r>
          </w:p>
        </w:tc>
        <w:tc>
          <w:tcPr>
            <w:tcW w:w="750" w:type="dxa"/>
            <w:vAlign w:val="top"/>
          </w:tcPr>
          <w:p>
            <w:pPr>
              <w:widowControl/>
              <w:jc w:val="center"/>
              <w:outlineLvl w:val="1"/>
              <w:rPr>
                <w:rFonts w:ascii="仿宋_GB2312" w:hAnsi="宋体" w:eastAsia="仿宋_GB2312" w:cs="Times New Roman"/>
                <w:kern w:val="0"/>
                <w:sz w:val="32"/>
                <w:szCs w:val="32"/>
                <w:lang w:val="en-US" w:eastAsia="zh-CN" w:bidi="ar-SA"/>
              </w:rPr>
            </w:pPr>
            <w:r>
              <w:rPr>
                <w:rFonts w:hint="eastAsia" w:ascii="宋体" w:hAnsi="宋体" w:cs="宋体"/>
                <w:color w:val="000000"/>
                <w:kern w:val="0"/>
                <w:sz w:val="18"/>
                <w:szCs w:val="18"/>
              </w:rPr>
              <w:t>44</w:t>
            </w:r>
          </w:p>
        </w:tc>
        <w:tc>
          <w:tcPr>
            <w:tcW w:w="569" w:type="dxa"/>
            <w:gridSpan w:val="2"/>
            <w:vAlign w:val="top"/>
          </w:tcPr>
          <w:p>
            <w:pPr>
              <w:widowControl/>
              <w:jc w:val="center"/>
              <w:outlineLvl w:val="1"/>
              <w:rPr>
                <w:rFonts w:ascii="仿宋_GB2312" w:hAnsi="宋体" w:eastAsia="仿宋_GB2312" w:cs="Times New Roman"/>
                <w:kern w:val="0"/>
                <w:sz w:val="32"/>
                <w:szCs w:val="32"/>
                <w:lang w:val="en-US" w:eastAsia="zh-CN" w:bidi="ar-SA"/>
              </w:rPr>
            </w:pPr>
          </w:p>
        </w:tc>
        <w:tc>
          <w:tcPr>
            <w:tcW w:w="536" w:type="dxa"/>
            <w:vAlign w:val="top"/>
          </w:tcPr>
          <w:p>
            <w:pPr>
              <w:widowControl/>
              <w:jc w:val="center"/>
              <w:outlineLvl w:val="1"/>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44</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center"/>
          </w:tcPr>
          <w:p>
            <w:pPr>
              <w:widowControl/>
              <w:jc w:val="center"/>
              <w:textAlignment w:val="center"/>
              <w:rPr>
                <w:rFonts w:ascii="仿宋_GB2312" w:hAnsi="宋体" w:eastAsia="仿宋_GB2312" w:cs="Times New Roman"/>
                <w:kern w:val="0"/>
                <w:sz w:val="32"/>
                <w:szCs w:val="32"/>
                <w:lang w:val="en-US" w:eastAsia="zh-CN" w:bidi="ar-SA"/>
              </w:rPr>
            </w:pPr>
            <w:r>
              <w:rPr>
                <w:rFonts w:hint="eastAsia" w:ascii="宋体" w:hAnsi="宋体" w:cs="宋体"/>
                <w:color w:val="000000"/>
                <w:kern w:val="0"/>
                <w:sz w:val="18"/>
                <w:szCs w:val="18"/>
              </w:rPr>
              <w:t>201</w:t>
            </w:r>
          </w:p>
        </w:tc>
        <w:tc>
          <w:tcPr>
            <w:tcW w:w="397" w:type="dxa"/>
            <w:vAlign w:val="center"/>
          </w:tcPr>
          <w:p>
            <w:pPr>
              <w:widowControl/>
              <w:jc w:val="center"/>
              <w:textAlignment w:val="center"/>
              <w:rPr>
                <w:rFonts w:ascii="仿宋_GB2312" w:hAnsi="宋体" w:eastAsia="仿宋_GB2312" w:cs="Times New Roman"/>
                <w:kern w:val="0"/>
                <w:sz w:val="32"/>
                <w:szCs w:val="32"/>
                <w:lang w:val="en-US" w:eastAsia="zh-CN" w:bidi="ar-SA"/>
              </w:rPr>
            </w:pPr>
            <w:r>
              <w:rPr>
                <w:rFonts w:hint="eastAsia" w:ascii="宋体" w:hAnsi="宋体" w:cs="宋体"/>
                <w:color w:val="000000"/>
                <w:kern w:val="0"/>
                <w:sz w:val="18"/>
                <w:szCs w:val="18"/>
              </w:rPr>
              <w:t>03</w:t>
            </w:r>
          </w:p>
        </w:tc>
        <w:tc>
          <w:tcPr>
            <w:tcW w:w="397" w:type="dxa"/>
            <w:vAlign w:val="center"/>
          </w:tcPr>
          <w:p>
            <w:pPr>
              <w:widowControl/>
              <w:jc w:val="center"/>
              <w:textAlignment w:val="center"/>
              <w:rPr>
                <w:rFonts w:ascii="仿宋_GB2312" w:hAnsi="宋体" w:eastAsia="仿宋_GB2312" w:cs="Times New Roman"/>
                <w:kern w:val="0"/>
                <w:sz w:val="32"/>
                <w:szCs w:val="32"/>
                <w:lang w:val="en-US" w:eastAsia="zh-CN" w:bidi="ar-SA"/>
              </w:rPr>
            </w:pPr>
            <w:r>
              <w:rPr>
                <w:rFonts w:hint="eastAsia" w:ascii="宋体" w:hAnsi="宋体" w:cs="宋体"/>
                <w:color w:val="000000"/>
                <w:kern w:val="0"/>
                <w:sz w:val="20"/>
                <w:szCs w:val="20"/>
                <w:lang w:val="en-US" w:eastAsia="zh-CN"/>
              </w:rPr>
              <w:t>01</w:t>
            </w:r>
          </w:p>
        </w:tc>
        <w:tc>
          <w:tcPr>
            <w:tcW w:w="851" w:type="dxa"/>
            <w:vAlign w:val="center"/>
          </w:tcPr>
          <w:p>
            <w:pPr>
              <w:widowControl/>
              <w:jc w:val="center"/>
              <w:textAlignment w:val="center"/>
              <w:rPr>
                <w:rFonts w:ascii="仿宋_GB2312" w:hAnsi="宋体" w:eastAsia="仿宋_GB2312" w:cs="Times New Roman"/>
                <w:kern w:val="0"/>
                <w:sz w:val="32"/>
                <w:szCs w:val="32"/>
                <w:lang w:val="en-US" w:eastAsia="zh-CN" w:bidi="ar-SA"/>
              </w:rPr>
            </w:pPr>
            <w:r>
              <w:rPr>
                <w:rFonts w:hint="eastAsia" w:ascii="宋体" w:hAnsi="宋体" w:cs="宋体"/>
                <w:color w:val="000000"/>
                <w:kern w:val="0"/>
                <w:sz w:val="18"/>
                <w:szCs w:val="18"/>
                <w:lang w:eastAsia="zh-CN"/>
              </w:rPr>
              <w:t>行政</w:t>
            </w:r>
            <w:r>
              <w:rPr>
                <w:rFonts w:hint="eastAsia" w:ascii="宋体" w:hAnsi="宋体" w:cs="宋体"/>
                <w:color w:val="000000"/>
                <w:kern w:val="0"/>
                <w:sz w:val="18"/>
                <w:szCs w:val="18"/>
              </w:rPr>
              <w:t>运行</w:t>
            </w:r>
          </w:p>
        </w:tc>
        <w:tc>
          <w:tcPr>
            <w:tcW w:w="1456" w:type="dxa"/>
            <w:vAlign w:val="center"/>
          </w:tcPr>
          <w:p>
            <w:pPr>
              <w:widowControl/>
              <w:jc w:val="center"/>
              <w:textAlignment w:val="center"/>
              <w:rPr>
                <w:rFonts w:ascii="仿宋_GB2312" w:hAnsi="宋体" w:eastAsia="仿宋_GB2312" w:cs="Times New Roman"/>
                <w:kern w:val="0"/>
                <w:sz w:val="32"/>
                <w:szCs w:val="32"/>
                <w:lang w:val="en-US" w:eastAsia="zh-CN" w:bidi="ar-SA"/>
              </w:rPr>
            </w:pPr>
            <w:r>
              <w:rPr>
                <w:rFonts w:hint="eastAsia" w:ascii="宋体" w:hAnsi="宋体" w:eastAsia="仿宋_GB2312" w:cs="宋体"/>
                <w:color w:val="000000"/>
                <w:kern w:val="0"/>
                <w:sz w:val="18"/>
                <w:szCs w:val="18"/>
                <w:lang w:eastAsia="zh-CN"/>
              </w:rPr>
              <w:t>村级运转经费</w:t>
            </w:r>
          </w:p>
        </w:tc>
        <w:tc>
          <w:tcPr>
            <w:tcW w:w="750" w:type="dxa"/>
            <w:vAlign w:val="top"/>
          </w:tcPr>
          <w:p>
            <w:pPr>
              <w:widowControl/>
              <w:jc w:val="center"/>
              <w:outlineLvl w:val="1"/>
              <w:rPr>
                <w:rFonts w:ascii="仿宋_GB2312" w:hAnsi="宋体" w:eastAsia="仿宋_GB2312" w:cs="Times New Roman"/>
                <w:kern w:val="0"/>
                <w:sz w:val="32"/>
                <w:szCs w:val="32"/>
                <w:lang w:val="en-US" w:eastAsia="zh-CN" w:bidi="ar-SA"/>
              </w:rPr>
            </w:pPr>
            <w:r>
              <w:rPr>
                <w:rFonts w:hint="eastAsia" w:ascii="宋体" w:hAnsi="宋体" w:cs="宋体"/>
                <w:color w:val="000000"/>
                <w:kern w:val="0"/>
                <w:sz w:val="18"/>
                <w:szCs w:val="18"/>
              </w:rPr>
              <w:t>44</w:t>
            </w:r>
          </w:p>
        </w:tc>
        <w:tc>
          <w:tcPr>
            <w:tcW w:w="569" w:type="dxa"/>
            <w:gridSpan w:val="2"/>
            <w:vAlign w:val="top"/>
          </w:tcPr>
          <w:p>
            <w:pPr>
              <w:widowControl/>
              <w:jc w:val="center"/>
              <w:outlineLvl w:val="1"/>
              <w:rPr>
                <w:rFonts w:ascii="仿宋_GB2312" w:hAnsi="宋体" w:eastAsia="仿宋_GB2312" w:cs="Times New Roman"/>
                <w:kern w:val="0"/>
                <w:sz w:val="32"/>
                <w:szCs w:val="32"/>
                <w:lang w:val="en-US" w:eastAsia="zh-CN" w:bidi="ar-SA"/>
              </w:rPr>
            </w:pPr>
          </w:p>
        </w:tc>
        <w:tc>
          <w:tcPr>
            <w:tcW w:w="536" w:type="dxa"/>
            <w:vAlign w:val="top"/>
          </w:tcPr>
          <w:p>
            <w:pPr>
              <w:widowControl/>
              <w:jc w:val="center"/>
              <w:outlineLvl w:val="1"/>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44</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p>
        </w:tc>
        <w:tc>
          <w:tcPr>
            <w:tcW w:w="397" w:type="dxa"/>
            <w:vAlign w:val="top"/>
          </w:tcPr>
          <w:p>
            <w:pPr>
              <w:widowControl/>
              <w:jc w:val="left"/>
              <w:outlineLvl w:val="1"/>
              <w:rPr>
                <w:rFonts w:ascii="仿宋_GB2312" w:hAnsi="宋体" w:eastAsia="仿宋_GB2312"/>
                <w:kern w:val="0"/>
                <w:sz w:val="32"/>
                <w:szCs w:val="32"/>
              </w:rPr>
            </w:pPr>
          </w:p>
        </w:tc>
        <w:tc>
          <w:tcPr>
            <w:tcW w:w="397" w:type="dxa"/>
            <w:vAlign w:val="top"/>
          </w:tcPr>
          <w:p>
            <w:pPr>
              <w:widowControl/>
              <w:jc w:val="left"/>
              <w:outlineLvl w:val="1"/>
              <w:rPr>
                <w:rFonts w:ascii="仿宋_GB2312" w:hAnsi="宋体" w:eastAsia="仿宋_GB2312"/>
                <w:kern w:val="0"/>
                <w:sz w:val="32"/>
                <w:szCs w:val="32"/>
              </w:rPr>
            </w:pPr>
          </w:p>
        </w:tc>
        <w:tc>
          <w:tcPr>
            <w:tcW w:w="851" w:type="dxa"/>
            <w:vAlign w:val="top"/>
          </w:tcPr>
          <w:p>
            <w:pPr>
              <w:widowControl/>
              <w:jc w:val="left"/>
              <w:outlineLvl w:val="1"/>
              <w:rPr>
                <w:rFonts w:ascii="仿宋_GB2312" w:hAnsi="宋体" w:eastAsia="仿宋_GB2312"/>
                <w:kern w:val="0"/>
                <w:sz w:val="32"/>
                <w:szCs w:val="32"/>
              </w:rPr>
            </w:pPr>
          </w:p>
        </w:tc>
        <w:tc>
          <w:tcPr>
            <w:tcW w:w="1456" w:type="dxa"/>
            <w:vAlign w:val="top"/>
          </w:tcPr>
          <w:p>
            <w:pPr>
              <w:widowControl/>
              <w:jc w:val="left"/>
              <w:outlineLvl w:val="1"/>
              <w:rPr>
                <w:rFonts w:ascii="仿宋_GB2312" w:hAnsi="宋体" w:eastAsia="仿宋_GB2312"/>
                <w:kern w:val="0"/>
                <w:sz w:val="32"/>
                <w:szCs w:val="32"/>
              </w:rPr>
            </w:pPr>
          </w:p>
        </w:tc>
        <w:tc>
          <w:tcPr>
            <w:tcW w:w="750" w:type="dxa"/>
            <w:vAlign w:val="top"/>
          </w:tcPr>
          <w:p>
            <w:pPr>
              <w:widowControl/>
              <w:jc w:val="left"/>
              <w:outlineLvl w:val="1"/>
              <w:rPr>
                <w:rFonts w:ascii="仿宋_GB2312" w:hAnsi="宋体" w:eastAsia="仿宋_GB2312"/>
                <w:kern w:val="0"/>
                <w:sz w:val="32"/>
                <w:szCs w:val="32"/>
              </w:rPr>
            </w:pPr>
          </w:p>
        </w:tc>
        <w:tc>
          <w:tcPr>
            <w:tcW w:w="569" w:type="dxa"/>
            <w:gridSpan w:val="2"/>
            <w:vAlign w:val="top"/>
          </w:tcPr>
          <w:p>
            <w:pPr>
              <w:widowControl/>
              <w:jc w:val="left"/>
              <w:outlineLvl w:val="1"/>
              <w:rPr>
                <w:rFonts w:ascii="仿宋_GB2312" w:hAnsi="宋体" w:eastAsia="仿宋_GB2312"/>
                <w:kern w:val="0"/>
                <w:sz w:val="32"/>
                <w:szCs w:val="32"/>
              </w:rPr>
            </w:pPr>
          </w:p>
        </w:tc>
        <w:tc>
          <w:tcPr>
            <w:tcW w:w="536" w:type="dxa"/>
            <w:vAlign w:val="top"/>
          </w:tcPr>
          <w:p>
            <w:pPr>
              <w:widowControl/>
              <w:jc w:val="left"/>
              <w:outlineLvl w:val="1"/>
              <w:rPr>
                <w:rFonts w:ascii="仿宋_GB2312" w:hAnsi="宋体" w:eastAsia="仿宋_GB2312"/>
                <w:kern w:val="0"/>
                <w:sz w:val="32"/>
                <w:szCs w:val="32"/>
              </w:rPr>
            </w:pPr>
          </w:p>
        </w:tc>
        <w:tc>
          <w:tcPr>
            <w:tcW w:w="652" w:type="dxa"/>
            <w:vAlign w:val="top"/>
          </w:tcPr>
          <w:p>
            <w:pPr>
              <w:widowControl/>
              <w:jc w:val="left"/>
              <w:outlineLvl w:val="1"/>
              <w:rPr>
                <w:rFonts w:ascii="仿宋_GB2312" w:hAnsi="宋体" w:eastAsia="仿宋_GB2312"/>
                <w:kern w:val="0"/>
                <w:sz w:val="32"/>
                <w:szCs w:val="32"/>
              </w:rPr>
            </w:pPr>
          </w:p>
        </w:tc>
        <w:tc>
          <w:tcPr>
            <w:tcW w:w="652" w:type="dxa"/>
            <w:vAlign w:val="top"/>
          </w:tcPr>
          <w:p>
            <w:pPr>
              <w:widowControl/>
              <w:jc w:val="left"/>
              <w:outlineLvl w:val="1"/>
              <w:rPr>
                <w:rFonts w:ascii="仿宋_GB2312" w:hAnsi="宋体" w:eastAsia="仿宋_GB2312"/>
                <w:kern w:val="0"/>
                <w:sz w:val="32"/>
                <w:szCs w:val="32"/>
              </w:rPr>
            </w:pPr>
          </w:p>
        </w:tc>
        <w:tc>
          <w:tcPr>
            <w:tcW w:w="578" w:type="dxa"/>
            <w:gridSpan w:val="2"/>
            <w:vAlign w:val="top"/>
          </w:tcPr>
          <w:p>
            <w:pPr>
              <w:widowControl/>
              <w:jc w:val="left"/>
              <w:outlineLvl w:val="1"/>
              <w:rPr>
                <w:rFonts w:ascii="仿宋_GB2312" w:hAnsi="宋体" w:eastAsia="仿宋_GB2312"/>
                <w:kern w:val="0"/>
                <w:sz w:val="32"/>
                <w:szCs w:val="32"/>
              </w:rPr>
            </w:pPr>
          </w:p>
        </w:tc>
        <w:tc>
          <w:tcPr>
            <w:tcW w:w="419" w:type="dxa"/>
            <w:vAlign w:val="top"/>
          </w:tcPr>
          <w:p>
            <w:pPr>
              <w:widowControl/>
              <w:jc w:val="left"/>
              <w:outlineLvl w:val="1"/>
              <w:rPr>
                <w:rFonts w:ascii="仿宋_GB2312" w:hAnsi="宋体" w:eastAsia="仿宋_GB2312"/>
                <w:kern w:val="0"/>
                <w:sz w:val="32"/>
                <w:szCs w:val="32"/>
              </w:rPr>
            </w:pPr>
          </w:p>
        </w:tc>
        <w:tc>
          <w:tcPr>
            <w:tcW w:w="578" w:type="dxa"/>
            <w:vAlign w:val="top"/>
          </w:tcPr>
          <w:p>
            <w:pPr>
              <w:widowControl/>
              <w:jc w:val="left"/>
              <w:outlineLvl w:val="1"/>
              <w:rPr>
                <w:rFonts w:ascii="仿宋_GB2312" w:hAnsi="宋体" w:eastAsia="仿宋_GB2312"/>
                <w:kern w:val="0"/>
                <w:sz w:val="32"/>
                <w:szCs w:val="32"/>
              </w:rPr>
            </w:pPr>
          </w:p>
        </w:tc>
        <w:tc>
          <w:tcPr>
            <w:tcW w:w="420" w:type="dxa"/>
            <w:vAlign w:val="top"/>
          </w:tcPr>
          <w:p>
            <w:pPr>
              <w:widowControl/>
              <w:jc w:val="left"/>
              <w:outlineLvl w:val="1"/>
              <w:rPr>
                <w:rFonts w:ascii="仿宋_GB2312" w:hAnsi="宋体" w:eastAsia="仿宋_GB2312"/>
                <w:kern w:val="0"/>
                <w:sz w:val="32"/>
                <w:szCs w:val="32"/>
              </w:rPr>
            </w:pPr>
          </w:p>
        </w:tc>
        <w:tc>
          <w:tcPr>
            <w:tcW w:w="420" w:type="dxa"/>
            <w:vAlign w:val="top"/>
          </w:tcPr>
          <w:p>
            <w:pPr>
              <w:widowControl/>
              <w:jc w:val="left"/>
              <w:outlineLvl w:val="1"/>
              <w:rPr>
                <w:rFonts w:ascii="仿宋_GB2312" w:hAnsi="宋体" w:eastAsia="仿宋_GB2312"/>
                <w:kern w:val="0"/>
                <w:sz w:val="32"/>
                <w:szCs w:val="32"/>
              </w:rPr>
            </w:pPr>
          </w:p>
        </w:tc>
        <w:tc>
          <w:tcPr>
            <w:tcW w:w="468" w:type="dxa"/>
            <w:gridSpan w:val="2"/>
            <w:vAlign w:val="top"/>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宋体" w:hAnsi="宋体" w:eastAsia="宋体"/>
                <w:kern w:val="0"/>
                <w:sz w:val="20"/>
                <w:szCs w:val="20"/>
              </w:rPr>
              <w:t>合计</w:t>
            </w:r>
          </w:p>
        </w:tc>
        <w:tc>
          <w:tcPr>
            <w:tcW w:w="750" w:type="dxa"/>
            <w:vAlign w:val="center"/>
          </w:tcPr>
          <w:p>
            <w:pPr>
              <w:widowControl/>
              <w:jc w:val="center"/>
              <w:outlineLvl w:val="1"/>
              <w:rPr>
                <w:rFonts w:hint="default" w:ascii="仿宋_GB2312" w:hAnsi="宋体" w:eastAsia="仿宋_GB2312"/>
                <w:kern w:val="0"/>
                <w:szCs w:val="21"/>
                <w:lang w:val="en-US" w:eastAsia="zh-CN"/>
              </w:rPr>
            </w:pPr>
            <w:r>
              <w:rPr>
                <w:rFonts w:hint="eastAsia" w:ascii="仿宋_GB2312" w:hAnsi="宋体" w:eastAsia="仿宋_GB2312"/>
                <w:kern w:val="0"/>
                <w:szCs w:val="21"/>
                <w:lang w:val="en-US" w:eastAsia="zh-CN"/>
              </w:rPr>
              <w:t>44</w:t>
            </w:r>
          </w:p>
        </w:tc>
        <w:tc>
          <w:tcPr>
            <w:tcW w:w="569"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vAlign w:val="top"/>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lang w:val="en-US" w:eastAsia="zh-CN"/>
              </w:rPr>
              <w:t>44</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vAlign w:val="top"/>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center"/>
        <w:outlineLvl w:val="1"/>
        <w:rPr>
          <w:rFonts w:hint="eastAsia"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4"/>
          <w:lang w:eastAsia="zh-CN"/>
        </w:rPr>
        <w:t>民丰县安迪尔乡人民政府</w:t>
      </w:r>
      <w:r>
        <w:rPr>
          <w:rFonts w:hint="eastAsia" w:ascii="仿宋_GB2312" w:hAnsi="宋体" w:eastAsia="仿宋_GB2312"/>
          <w:kern w:val="0"/>
          <w:sz w:val="24"/>
        </w:rPr>
        <w:t xml:space="preserve">                                单位：万元</w:t>
      </w:r>
    </w:p>
    <w:tbl>
      <w:tblPr>
        <w:tblStyle w:val="7"/>
        <w:tblW w:w="9240" w:type="dxa"/>
        <w:tblInd w:w="-1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75"/>
        <w:gridCol w:w="1417"/>
        <w:gridCol w:w="1559"/>
        <w:gridCol w:w="1418"/>
        <w:gridCol w:w="1559"/>
        <w:gridCol w:w="1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jc w:val="left"/>
        <w:outlineLvl w:val="1"/>
        <w:rPr>
          <w:rFonts w:hint="eastAsia" w:ascii="仿宋_GB2312" w:hAnsi="宋体" w:eastAsia="仿宋_GB2312"/>
          <w:b/>
          <w:kern w:val="0"/>
          <w:sz w:val="32"/>
          <w:szCs w:val="32"/>
        </w:rPr>
      </w:pPr>
      <w:r>
        <w:rPr>
          <w:rFonts w:hint="eastAsia" w:ascii="仿宋_GB2312" w:hAnsi="宋体" w:eastAsia="仿宋_GB2312"/>
          <w:b/>
          <w:kern w:val="0"/>
          <w:sz w:val="32"/>
          <w:szCs w:val="32"/>
          <w:lang w:eastAsia="zh-CN"/>
        </w:rPr>
        <w:t>备注：本单位无</w:t>
      </w:r>
      <w:r>
        <w:rPr>
          <w:rFonts w:hint="eastAsia" w:ascii="仿宋_GB2312" w:hAnsi="宋体" w:eastAsia="仿宋_GB2312"/>
          <w:b/>
          <w:kern w:val="0"/>
          <w:sz w:val="32"/>
          <w:szCs w:val="32"/>
        </w:rPr>
        <w:t>“三公”经费支出</w:t>
      </w:r>
      <w:r>
        <w:rPr>
          <w:rFonts w:hint="eastAsia" w:ascii="仿宋_GB2312" w:hAnsi="宋体" w:eastAsia="仿宋_GB2312"/>
          <w:b/>
          <w:kern w:val="0"/>
          <w:sz w:val="32"/>
          <w:szCs w:val="32"/>
          <w:lang w:eastAsia="zh-CN"/>
        </w:rPr>
        <w:t>。</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 xml:space="preserve">编制单位： </w:t>
      </w:r>
      <w:r>
        <w:rPr>
          <w:rFonts w:hint="eastAsia" w:ascii="仿宋_GB2312" w:hAnsi="宋体" w:eastAsia="仿宋_GB2312"/>
          <w:kern w:val="0"/>
          <w:sz w:val="24"/>
          <w:lang w:eastAsia="zh-CN"/>
        </w:rPr>
        <w:t>民丰县安迪尔乡人民政府</w:t>
      </w:r>
      <w:r>
        <w:rPr>
          <w:rFonts w:hint="eastAsia" w:ascii="仿宋_GB2312" w:hAnsi="宋体" w:eastAsia="仿宋_GB2312"/>
          <w:kern w:val="0"/>
          <w:sz w:val="24"/>
        </w:rPr>
        <w:t xml:space="preserve">                               单位：万元</w:t>
      </w:r>
    </w:p>
    <w:tbl>
      <w:tblPr>
        <w:tblStyle w:val="7"/>
        <w:tblW w:w="9214"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32"/>
          <w:szCs w:val="32"/>
          <w:lang w:eastAsia="zh-CN"/>
        </w:rPr>
        <w:t>备注：本单位无</w:t>
      </w:r>
      <w:r>
        <w:rPr>
          <w:rFonts w:hint="eastAsia" w:ascii="仿宋_GB2312" w:hAnsi="宋体" w:eastAsia="仿宋_GB2312"/>
          <w:b/>
          <w:kern w:val="0"/>
          <w:sz w:val="32"/>
          <w:szCs w:val="32"/>
        </w:rPr>
        <w:t>政府性基金预算支</w:t>
      </w:r>
      <w:r>
        <w:rPr>
          <w:rFonts w:hint="eastAsia" w:ascii="仿宋_GB2312" w:hAnsi="宋体" w:eastAsia="仿宋_GB2312"/>
          <w:b/>
          <w:kern w:val="0"/>
          <w:sz w:val="32"/>
          <w:szCs w:val="32"/>
          <w:lang w:eastAsia="zh-CN"/>
        </w:rPr>
        <w:t>出。</w:t>
      </w:r>
    </w:p>
    <w:p>
      <w:pPr>
        <w:widowControl w:val="0"/>
        <w:spacing w:before="0" w:line="560" w:lineRule="exact"/>
        <w:jc w:val="center"/>
        <w:outlineLvl w:val="9"/>
        <w:rPr>
          <w:rFonts w:hint="eastAsia" w:ascii="黑体" w:hAnsi="黑体" w:eastAsia="黑体"/>
          <w:kern w:val="0"/>
          <w:sz w:val="32"/>
          <w:szCs w:val="32"/>
        </w:rPr>
      </w:pPr>
      <w:r>
        <w:rPr>
          <w:rFonts w:hint="eastAsia" w:ascii="黑体" w:hAnsi="黑体" w:eastAsia="黑体"/>
          <w:kern w:val="0"/>
          <w:sz w:val="32"/>
          <w:szCs w:val="32"/>
        </w:rPr>
        <w:t xml:space="preserve">第三部分  </w:t>
      </w:r>
      <w:r>
        <w:rPr>
          <w:rFonts w:hint="eastAsia" w:ascii="黑体" w:hAnsi="黑体" w:eastAsia="黑体"/>
          <w:kern w:val="0"/>
          <w:sz w:val="32"/>
          <w:szCs w:val="32"/>
          <w:lang w:val="en-US" w:eastAsia="zh-CN"/>
        </w:rPr>
        <w:t>2020</w:t>
      </w:r>
      <w:r>
        <w:rPr>
          <w:rFonts w:hint="eastAsia" w:ascii="黑体" w:hAnsi="黑体" w:eastAsia="黑体"/>
          <w:kern w:val="0"/>
          <w:sz w:val="32"/>
          <w:szCs w:val="32"/>
        </w:rPr>
        <w:t>年部门预算情况说明</w:t>
      </w:r>
    </w:p>
    <w:p>
      <w:pPr>
        <w:widowControl w:val="0"/>
        <w:spacing w:before="0" w:line="560" w:lineRule="exact"/>
        <w:jc w:val="center"/>
        <w:outlineLvl w:val="9"/>
        <w:rPr>
          <w:rFonts w:ascii="黑体" w:hAnsi="黑体" w:eastAsia="黑体"/>
          <w:kern w:val="0"/>
          <w:sz w:val="32"/>
          <w:szCs w:val="32"/>
        </w:rPr>
      </w:pPr>
    </w:p>
    <w:p>
      <w:pPr>
        <w:widowControl w:val="0"/>
        <w:spacing w:line="560" w:lineRule="exact"/>
        <w:ind w:firstLine="640" w:firstLineChars="200"/>
        <w:jc w:val="both"/>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w:t>
      </w:r>
      <w:r>
        <w:rPr>
          <w:rFonts w:hint="eastAsia" w:ascii="黑体" w:hAnsi="宋体" w:eastAsia="黑体" w:cs="宋体"/>
          <w:kern w:val="0"/>
          <w:sz w:val="32"/>
          <w:szCs w:val="32"/>
          <w:lang w:val="en-US" w:eastAsia="zh-CN"/>
        </w:rPr>
        <w:t>于民丰县安迪尔乡人民政府2020</w:t>
      </w:r>
      <w:r>
        <w:rPr>
          <w:rFonts w:hint="eastAsia" w:ascii="黑体" w:hAnsi="宋体" w:eastAsia="黑体" w:cs="宋体"/>
          <w:kern w:val="0"/>
          <w:sz w:val="32"/>
          <w:szCs w:val="32"/>
        </w:rPr>
        <w:t>年收支预算情况的总体说明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cs="宋体"/>
          <w:kern w:val="0"/>
          <w:sz w:val="32"/>
          <w:szCs w:val="32"/>
          <w:lang w:eastAsia="zh-CN"/>
        </w:rPr>
        <w:t>民丰县安迪尔乡人民政府</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年所有收入和支出均纳入部门预算管理。收支总预算</w:t>
      </w:r>
      <w:r>
        <w:rPr>
          <w:rFonts w:hint="eastAsia" w:ascii="仿宋_GB2312" w:hAnsi="宋体" w:eastAsia="仿宋_GB2312" w:cs="宋体"/>
          <w:kern w:val="0"/>
          <w:sz w:val="32"/>
          <w:szCs w:val="32"/>
          <w:lang w:val="en-US" w:eastAsia="zh-CN"/>
        </w:rPr>
        <w:t>1287.18</w:t>
      </w:r>
      <w:r>
        <w:rPr>
          <w:rFonts w:hint="eastAsia" w:ascii="仿宋_GB2312" w:hAnsi="宋体" w:eastAsia="仿宋_GB2312" w:cs="宋体"/>
          <w:kern w:val="0"/>
          <w:sz w:val="32"/>
          <w:szCs w:val="32"/>
        </w:rPr>
        <w:t>万元。</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r>
        <w:rPr>
          <w:rFonts w:hint="eastAsia" w:ascii="仿宋_GB2312" w:hAnsi="宋体" w:eastAsia="仿宋_GB2312" w:cs="宋体"/>
          <w:kern w:val="0"/>
          <w:sz w:val="32"/>
          <w:szCs w:val="32"/>
          <w:lang w:val="en-US" w:eastAsia="zh-CN"/>
        </w:rPr>
        <w:t>1287.18万元</w:t>
      </w:r>
      <w:r>
        <w:rPr>
          <w:rFonts w:hint="eastAsia" w:ascii="仿宋_GB2312" w:hAnsi="宋体" w:eastAsia="仿宋_GB2312" w:cs="宋体"/>
          <w:kern w:val="0"/>
          <w:sz w:val="32"/>
          <w:szCs w:val="32"/>
        </w:rPr>
        <w:t>。</w:t>
      </w:r>
    </w:p>
    <w:p>
      <w:pPr>
        <w:widowControl w:val="0"/>
        <w:spacing w:line="560" w:lineRule="exact"/>
        <w:ind w:firstLine="640" w:firstLineChars="200"/>
        <w:jc w:val="both"/>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1122.32万元、</w:t>
      </w:r>
      <w:r>
        <w:rPr>
          <w:rFonts w:hint="eastAsia" w:ascii="仿宋_GB2312" w:hAnsi="宋体" w:eastAsia="仿宋_GB2312" w:cs="宋体"/>
          <w:kern w:val="0"/>
          <w:sz w:val="32"/>
          <w:szCs w:val="32"/>
          <w:lang w:eastAsia="zh-CN"/>
        </w:rPr>
        <w:t>社会保障和就业支出</w:t>
      </w:r>
      <w:r>
        <w:rPr>
          <w:rFonts w:hint="eastAsia" w:ascii="仿宋_GB2312" w:hAnsi="宋体" w:eastAsia="仿宋_GB2312" w:cs="宋体"/>
          <w:kern w:val="0"/>
          <w:sz w:val="32"/>
          <w:szCs w:val="32"/>
          <w:lang w:val="en-US" w:eastAsia="zh-CN"/>
        </w:rPr>
        <w:t>164.86万元</w:t>
      </w:r>
      <w:r>
        <w:rPr>
          <w:rFonts w:hint="eastAsia" w:ascii="仿宋_GB2312" w:hAnsi="宋体" w:eastAsia="仿宋_GB2312" w:cs="宋体"/>
          <w:kern w:val="0"/>
          <w:sz w:val="32"/>
          <w:szCs w:val="32"/>
        </w:rPr>
        <w:t>。</w:t>
      </w:r>
    </w:p>
    <w:p>
      <w:pPr>
        <w:widowControl w:val="0"/>
        <w:spacing w:line="560" w:lineRule="exact"/>
        <w:ind w:firstLine="640" w:firstLineChars="200"/>
        <w:jc w:val="both"/>
        <w:rPr>
          <w:rFonts w:ascii="黑体" w:hAnsi="宋体" w:eastAsia="黑体" w:cs="宋体"/>
          <w:kern w:val="0"/>
          <w:sz w:val="32"/>
          <w:szCs w:val="32"/>
        </w:rPr>
      </w:pPr>
      <w:r>
        <w:rPr>
          <w:rFonts w:hint="eastAsia" w:ascii="仿宋_GB2312" w:hAnsi="宋体" w:eastAsia="仿宋_GB2312" w:cs="宋体"/>
          <w:kern w:val="0"/>
          <w:sz w:val="32"/>
          <w:szCs w:val="32"/>
        </w:rPr>
        <w:t>二、关</w:t>
      </w:r>
      <w:r>
        <w:rPr>
          <w:rFonts w:hint="eastAsia" w:ascii="仿宋_GB2312" w:hAnsi="宋体" w:eastAsia="仿宋_GB2312" w:cs="宋体"/>
          <w:kern w:val="0"/>
          <w:sz w:val="32"/>
          <w:szCs w:val="32"/>
          <w:lang w:val="en-US" w:eastAsia="zh-CN"/>
        </w:rPr>
        <w:t>于民丰县安迪尔乡人民政府2020</w:t>
      </w:r>
      <w:r>
        <w:rPr>
          <w:rFonts w:hint="eastAsia" w:ascii="仿宋_GB2312" w:hAnsi="宋体" w:eastAsia="仿宋_GB2312" w:cs="宋体"/>
          <w:kern w:val="0"/>
          <w:sz w:val="32"/>
          <w:szCs w:val="32"/>
        </w:rPr>
        <w:t>年收入预算情</w:t>
      </w:r>
      <w:r>
        <w:rPr>
          <w:rFonts w:hint="eastAsia" w:ascii="黑体" w:hAnsi="宋体" w:eastAsia="黑体" w:cs="宋体"/>
          <w:kern w:val="0"/>
          <w:sz w:val="32"/>
          <w:szCs w:val="32"/>
        </w:rPr>
        <w:t>况说明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民丰县安迪尔乡人民政府</w:t>
      </w:r>
      <w:r>
        <w:rPr>
          <w:rFonts w:hint="eastAsia" w:ascii="仿宋_GB2312" w:hAnsi="宋体" w:eastAsia="仿宋_GB2312" w:cs="宋体"/>
          <w:kern w:val="0"/>
          <w:sz w:val="32"/>
          <w:szCs w:val="32"/>
        </w:rPr>
        <w:t>收入预算</w:t>
      </w:r>
      <w:r>
        <w:rPr>
          <w:rFonts w:hint="eastAsia" w:ascii="仿宋_GB2312" w:hAnsi="宋体" w:eastAsia="仿宋_GB2312" w:cs="宋体"/>
          <w:kern w:val="0"/>
          <w:sz w:val="32"/>
          <w:szCs w:val="32"/>
          <w:lang w:val="en-US" w:eastAsia="zh-CN"/>
        </w:rPr>
        <w:t>1287.18</w:t>
      </w:r>
      <w:r>
        <w:rPr>
          <w:rFonts w:hint="eastAsia" w:ascii="仿宋_GB2312" w:hAnsi="宋体" w:eastAsia="仿宋_GB2312" w:cs="宋体"/>
          <w:kern w:val="0"/>
          <w:sz w:val="32"/>
          <w:szCs w:val="32"/>
        </w:rPr>
        <w:t>万元，其中：</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1287.18</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144.52</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lang w:val="en-US" w:eastAsia="zh-CN"/>
        </w:rPr>
        <w:t>新入职人</w:t>
      </w:r>
      <w:r>
        <w:rPr>
          <w:rFonts w:hint="eastAsia" w:ascii="仿宋_GB2312" w:hAnsi="宋体" w:eastAsia="仿宋_GB2312" w:cs="宋体"/>
          <w:kern w:val="0"/>
          <w:sz w:val="32"/>
          <w:szCs w:val="32"/>
          <w:lang w:eastAsia="zh-CN"/>
        </w:rPr>
        <w:t>员增加</w:t>
      </w:r>
      <w:r>
        <w:rPr>
          <w:rFonts w:hint="eastAsia" w:ascii="仿宋_GB2312" w:hAnsi="宋体" w:eastAsia="仿宋_GB2312" w:cs="宋体"/>
          <w:kern w:val="0"/>
          <w:sz w:val="32"/>
          <w:szCs w:val="32"/>
        </w:rPr>
        <w:t>；</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三、关于</w:t>
      </w:r>
      <w:r>
        <w:rPr>
          <w:rFonts w:hint="eastAsia" w:ascii="黑体" w:hAnsi="宋体" w:eastAsia="黑体" w:cs="宋体"/>
          <w:kern w:val="0"/>
          <w:sz w:val="32"/>
          <w:szCs w:val="32"/>
          <w:lang w:eastAsia="zh-CN"/>
        </w:rPr>
        <w:t>民丰县安迪尔乡人民政府</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年支出预算情况说明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民丰县安迪尔乡人民政府</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年支出预算</w:t>
      </w:r>
      <w:r>
        <w:rPr>
          <w:rFonts w:hint="eastAsia" w:ascii="仿宋_GB2312" w:hAnsi="宋体" w:eastAsia="仿宋_GB2312" w:cs="宋体"/>
          <w:kern w:val="0"/>
          <w:sz w:val="32"/>
          <w:szCs w:val="32"/>
          <w:lang w:val="en-US" w:eastAsia="zh-CN"/>
        </w:rPr>
        <w:t>1287.18</w:t>
      </w:r>
      <w:r>
        <w:rPr>
          <w:rFonts w:hint="eastAsia" w:ascii="仿宋_GB2312" w:hAnsi="宋体" w:eastAsia="仿宋_GB2312" w:cs="宋体"/>
          <w:kern w:val="0"/>
          <w:sz w:val="32"/>
          <w:szCs w:val="32"/>
        </w:rPr>
        <w:t>万元，其中：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1243.18</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96.58</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100.52</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val="en-US" w:eastAsia="zh-CN"/>
        </w:rPr>
        <w:t>新入职人</w:t>
      </w:r>
      <w:r>
        <w:rPr>
          <w:rFonts w:hint="eastAsia" w:ascii="仿宋_GB2312" w:hAnsi="宋体" w:eastAsia="仿宋_GB2312" w:cs="宋体"/>
          <w:kern w:val="0"/>
          <w:sz w:val="32"/>
          <w:szCs w:val="32"/>
          <w:lang w:eastAsia="zh-CN"/>
        </w:rPr>
        <w:t>员增加</w:t>
      </w:r>
      <w:r>
        <w:rPr>
          <w:rFonts w:hint="eastAsia" w:ascii="仿宋_GB2312" w:hAnsi="宋体" w:eastAsia="仿宋_GB2312" w:cs="宋体"/>
          <w:kern w:val="0"/>
          <w:sz w:val="32"/>
          <w:szCs w:val="32"/>
        </w:rPr>
        <w:t>。</w:t>
      </w:r>
    </w:p>
    <w:p>
      <w:pPr>
        <w:widowControl/>
        <w:spacing w:line="580" w:lineRule="exac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项目支出</w:t>
      </w:r>
      <w:r>
        <w:rPr>
          <w:rFonts w:hint="eastAsia" w:ascii="仿宋_GB2312" w:hAnsi="宋体" w:eastAsia="仿宋_GB2312" w:cs="宋体"/>
          <w:kern w:val="0"/>
          <w:sz w:val="32"/>
          <w:szCs w:val="32"/>
          <w:lang w:val="en-US" w:eastAsia="zh-CN"/>
        </w:rPr>
        <w:t>44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，占</w:t>
      </w:r>
      <w:r>
        <w:rPr>
          <w:rFonts w:hint="eastAsia" w:ascii="仿宋_GB2312" w:hAnsi="宋体" w:eastAsia="仿宋_GB2312" w:cs="宋体"/>
          <w:kern w:val="0"/>
          <w:sz w:val="32"/>
          <w:szCs w:val="32"/>
          <w:lang w:val="en-US" w:eastAsia="zh-CN"/>
        </w:rPr>
        <w:t>3.42%，</w:t>
      </w:r>
      <w:r>
        <w:rPr>
          <w:rFonts w:hint="eastAsia" w:ascii="仿宋_GB2312" w:hAnsi="宋体" w:eastAsia="仿宋_GB2312" w:cs="宋体"/>
          <w:kern w:val="0"/>
          <w:sz w:val="32"/>
          <w:szCs w:val="32"/>
        </w:rPr>
        <w:t>比上年</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44</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新增村级转运经费，上年村级运转经费未做预算。</w:t>
      </w:r>
    </w:p>
    <w:p>
      <w:pPr>
        <w:widowControl w:val="0"/>
        <w:spacing w:line="560" w:lineRule="exact"/>
        <w:ind w:firstLine="640" w:firstLineChars="200"/>
        <w:jc w:val="both"/>
        <w:rPr>
          <w:rFonts w:hint="eastAsia" w:ascii="仿宋_GB2312" w:hAnsi="宋体" w:eastAsia="仿宋_GB2312" w:cs="宋体"/>
          <w:kern w:val="0"/>
          <w:sz w:val="32"/>
          <w:szCs w:val="32"/>
          <w:lang w:val="en-US" w:eastAsia="zh-CN"/>
        </w:rPr>
      </w:pPr>
      <w:r>
        <w:rPr>
          <w:rFonts w:hint="eastAsia" w:ascii="黑体" w:hAnsi="黑体" w:eastAsia="黑体" w:cs="宋体"/>
          <w:bCs/>
          <w:kern w:val="0"/>
          <w:sz w:val="32"/>
          <w:szCs w:val="32"/>
        </w:rPr>
        <w:t>四、关于</w:t>
      </w:r>
      <w:r>
        <w:rPr>
          <w:rFonts w:hint="eastAsia" w:ascii="黑体" w:hAnsi="黑体" w:eastAsia="黑体" w:cs="宋体"/>
          <w:bCs/>
          <w:kern w:val="0"/>
          <w:sz w:val="32"/>
          <w:szCs w:val="32"/>
          <w:lang w:eastAsia="zh-CN"/>
        </w:rPr>
        <w:t>民丰县安迪尔乡人民政府</w:t>
      </w:r>
      <w:r>
        <w:rPr>
          <w:rFonts w:hint="eastAsia" w:ascii="黑体" w:hAnsi="黑体" w:eastAsia="黑体" w:cs="宋体"/>
          <w:bCs/>
          <w:kern w:val="0"/>
          <w:sz w:val="32"/>
          <w:szCs w:val="32"/>
          <w:lang w:val="en-US" w:eastAsia="zh-CN"/>
        </w:rPr>
        <w:t>2020</w:t>
      </w:r>
      <w:r>
        <w:rPr>
          <w:rFonts w:hint="eastAsia" w:ascii="黑体" w:hAnsi="黑体" w:eastAsia="黑体" w:cs="宋体"/>
          <w:bCs/>
          <w:kern w:val="0"/>
          <w:sz w:val="32"/>
          <w:szCs w:val="32"/>
        </w:rPr>
        <w:t>年财政拨款收支预算情况的总体说明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年财政拨款收支总预算</w:t>
      </w:r>
      <w:r>
        <w:rPr>
          <w:rFonts w:hint="eastAsia" w:ascii="仿宋_GB2312" w:hAnsi="宋体" w:eastAsia="仿宋_GB2312" w:cs="宋体"/>
          <w:kern w:val="0"/>
          <w:sz w:val="32"/>
          <w:szCs w:val="32"/>
          <w:lang w:val="en-US" w:eastAsia="zh-CN"/>
        </w:rPr>
        <w:t>1287.18</w:t>
      </w:r>
      <w:r>
        <w:rPr>
          <w:rFonts w:hint="eastAsia" w:ascii="仿宋_GB2312" w:hAnsi="宋体" w:eastAsia="仿宋_GB2312" w:cs="宋体"/>
          <w:kern w:val="0"/>
          <w:sz w:val="32"/>
          <w:szCs w:val="32"/>
        </w:rPr>
        <w:t>万元。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16" w:firstLineChars="200"/>
        <w:jc w:val="both"/>
        <w:textAlignment w:val="auto"/>
        <w:rPr>
          <w:rFonts w:hint="eastAsia"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highlight w:val="none"/>
        </w:rPr>
        <w:t>支出预算包括：一般公共服务支出</w:t>
      </w:r>
      <w:r>
        <w:rPr>
          <w:rFonts w:hint="eastAsia" w:ascii="仿宋_GB2312" w:hAnsi="宋体" w:eastAsia="仿宋_GB2312" w:cs="宋体"/>
          <w:kern w:val="0"/>
          <w:sz w:val="32"/>
          <w:szCs w:val="32"/>
          <w:lang w:val="en-US" w:eastAsia="zh-CN"/>
        </w:rPr>
        <w:t>1122.32</w:t>
      </w:r>
      <w:r>
        <w:rPr>
          <w:rFonts w:hint="eastAsia" w:ascii="仿宋_GB2312" w:hAnsi="宋体" w:eastAsia="仿宋_GB2312" w:cs="宋体"/>
          <w:kern w:val="0"/>
          <w:sz w:val="32"/>
          <w:szCs w:val="32"/>
          <w:highlight w:val="none"/>
        </w:rPr>
        <w:t>万元，主要用于</w:t>
      </w:r>
      <w:r>
        <w:rPr>
          <w:rFonts w:hint="eastAsia" w:ascii="仿宋_GB2312" w:hAnsi="宋体" w:eastAsia="仿宋_GB2312" w:cs="宋体"/>
          <w:kern w:val="0"/>
          <w:sz w:val="32"/>
          <w:szCs w:val="32"/>
          <w:highlight w:val="none"/>
          <w:lang w:eastAsia="zh-CN"/>
        </w:rPr>
        <w:t>工资福利支出，商品服务支出，对个人和家族的补助支出等；</w:t>
      </w:r>
      <w:r>
        <w:rPr>
          <w:rFonts w:hint="eastAsia" w:ascii="仿宋_GB2312" w:hAnsi="宋体" w:eastAsia="仿宋_GB2312" w:cs="宋体"/>
          <w:kern w:val="0"/>
          <w:sz w:val="32"/>
          <w:szCs w:val="32"/>
          <w:highlight w:val="none"/>
        </w:rPr>
        <w:t>社会保障和就业支出</w:t>
      </w:r>
      <w:r>
        <w:rPr>
          <w:rFonts w:hint="eastAsia" w:ascii="仿宋_GB2312" w:hAnsi="宋体" w:eastAsia="仿宋_GB2312" w:cs="宋体"/>
          <w:kern w:val="0"/>
          <w:sz w:val="32"/>
          <w:szCs w:val="32"/>
          <w:lang w:val="en-US" w:eastAsia="zh-CN"/>
        </w:rPr>
        <w:t>164.86</w:t>
      </w:r>
      <w:r>
        <w:rPr>
          <w:rFonts w:hint="eastAsia" w:ascii="仿宋_GB2312" w:hAnsi="宋体" w:eastAsia="仿宋_GB2312" w:cs="宋体"/>
          <w:kern w:val="0"/>
          <w:sz w:val="32"/>
          <w:szCs w:val="32"/>
          <w:highlight w:val="none"/>
          <w:lang w:val="en-US" w:eastAsia="zh-CN"/>
        </w:rPr>
        <w:t>万元，主要用于机关事业单位养老保险支出</w:t>
      </w:r>
      <w:r>
        <w:rPr>
          <w:rFonts w:hint="eastAsia" w:ascii="仿宋_GB2312" w:hAnsi="宋体" w:eastAsia="仿宋_GB2312" w:cs="宋体"/>
          <w:kern w:val="0"/>
          <w:sz w:val="32"/>
          <w:szCs w:val="32"/>
          <w:highlight w:val="none"/>
        </w:rPr>
        <w:t>。</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cs="宋体"/>
          <w:bCs/>
          <w:kern w:val="0"/>
          <w:sz w:val="32"/>
          <w:szCs w:val="32"/>
          <w:lang w:eastAsia="zh-CN"/>
        </w:rPr>
        <w:t>民丰县安迪尔乡人民政府</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年一般公共预算当年拨款情况说明</w:t>
      </w:r>
    </w:p>
    <w:p>
      <w:pPr>
        <w:widowControl w:val="0"/>
        <w:spacing w:line="560" w:lineRule="exact"/>
        <w:ind w:firstLine="643" w:firstLineChars="200"/>
        <w:jc w:val="both"/>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民丰县安迪尔乡人民政府</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年一般公共预算拨款基本支出</w:t>
      </w:r>
      <w:r>
        <w:rPr>
          <w:rFonts w:hint="eastAsia" w:ascii="仿宋_GB2312" w:hAnsi="宋体" w:eastAsia="仿宋_GB2312" w:cs="宋体"/>
          <w:kern w:val="0"/>
          <w:sz w:val="32"/>
          <w:szCs w:val="32"/>
          <w:lang w:val="en-US" w:eastAsia="zh-CN"/>
        </w:rPr>
        <w:t>1243.18</w:t>
      </w:r>
      <w:r>
        <w:rPr>
          <w:rFonts w:hint="eastAsia" w:ascii="仿宋_GB2312" w:hAnsi="宋体" w:eastAsia="仿宋_GB2312" w:cs="宋体"/>
          <w:kern w:val="0"/>
          <w:sz w:val="32"/>
          <w:szCs w:val="32"/>
        </w:rPr>
        <w:t>万元，比上年执行数增加</w:t>
      </w:r>
      <w:r>
        <w:rPr>
          <w:rFonts w:hint="eastAsia" w:ascii="仿宋_GB2312" w:hAnsi="宋体" w:eastAsia="仿宋_GB2312" w:cs="宋体"/>
          <w:kern w:val="0"/>
          <w:sz w:val="32"/>
          <w:szCs w:val="32"/>
          <w:lang w:val="en-US" w:eastAsia="zh-CN"/>
        </w:rPr>
        <w:t>144.52</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增长</w:t>
      </w:r>
      <w:r>
        <w:rPr>
          <w:rFonts w:hint="eastAsia" w:ascii="仿宋_GB2312" w:hAnsi="宋体" w:eastAsia="仿宋_GB2312" w:cs="宋体"/>
          <w:kern w:val="0"/>
          <w:sz w:val="32"/>
          <w:szCs w:val="32"/>
          <w:lang w:val="en-US" w:eastAsia="zh-CN"/>
        </w:rPr>
        <w:t>11.23</w:t>
      </w: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新入职人</w:t>
      </w:r>
      <w:r>
        <w:rPr>
          <w:rFonts w:hint="eastAsia" w:ascii="仿宋_GB2312" w:hAnsi="宋体" w:eastAsia="仿宋_GB2312" w:cs="宋体"/>
          <w:kern w:val="0"/>
          <w:sz w:val="32"/>
          <w:szCs w:val="32"/>
          <w:lang w:eastAsia="zh-CN"/>
        </w:rPr>
        <w:t>员增加</w:t>
      </w:r>
      <w:r>
        <w:rPr>
          <w:rFonts w:hint="eastAsia" w:ascii="仿宋_GB2312" w:hAnsi="宋体" w:eastAsia="仿宋_GB2312" w:cs="宋体"/>
          <w:kern w:val="0"/>
          <w:sz w:val="32"/>
          <w:szCs w:val="32"/>
        </w:rPr>
        <w:t>。</w:t>
      </w:r>
    </w:p>
    <w:p>
      <w:pPr>
        <w:widowControl w:val="0"/>
        <w:spacing w:line="560" w:lineRule="exact"/>
        <w:ind w:firstLine="643" w:firstLineChars="200"/>
        <w:jc w:val="both"/>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1.一般公共服务（类）</w:t>
      </w:r>
      <w:r>
        <w:rPr>
          <w:rFonts w:hint="eastAsia" w:ascii="仿宋_GB2312" w:eastAsia="仿宋_GB2312"/>
          <w:sz w:val="32"/>
          <w:szCs w:val="32"/>
          <w:lang w:val="en-US" w:eastAsia="zh-CN"/>
        </w:rPr>
        <w:t>1122.32</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highlight w:val="none"/>
          <w:lang w:val="en-US" w:eastAsia="zh-CN"/>
        </w:rPr>
        <w:t>87.19</w:t>
      </w:r>
      <w:r>
        <w:rPr>
          <w:rFonts w:hint="eastAsia" w:ascii="仿宋_GB2312" w:hAnsi="宋体" w:eastAsia="仿宋_GB2312" w:cs="宋体"/>
          <w:kern w:val="0"/>
          <w:sz w:val="32"/>
          <w:szCs w:val="32"/>
        </w:rPr>
        <w:t>%。</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2.社会保障和就业支出</w:t>
      </w:r>
      <w:r>
        <w:rPr>
          <w:rFonts w:hint="eastAsia" w:ascii="仿宋_GB2312" w:eastAsia="仿宋_GB2312"/>
          <w:sz w:val="32"/>
          <w:szCs w:val="32"/>
        </w:rPr>
        <w:t>（类）</w:t>
      </w:r>
      <w:r>
        <w:rPr>
          <w:rFonts w:hint="eastAsia" w:ascii="仿宋_GB2312" w:hAnsi="宋体" w:eastAsia="仿宋_GB2312" w:cs="宋体"/>
          <w:kern w:val="0"/>
          <w:sz w:val="32"/>
          <w:szCs w:val="32"/>
          <w:lang w:val="en-US" w:eastAsia="zh-CN"/>
        </w:rPr>
        <w:t>164.86</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highlight w:val="none"/>
          <w:lang w:val="en-US" w:eastAsia="zh-CN"/>
        </w:rPr>
        <w:t>12.81</w:t>
      </w:r>
      <w:r>
        <w:rPr>
          <w:rFonts w:hint="eastAsia" w:ascii="仿宋_GB2312" w:hAnsi="宋体" w:eastAsia="仿宋_GB2312" w:cs="宋体"/>
          <w:kern w:val="0"/>
          <w:sz w:val="32"/>
          <w:szCs w:val="32"/>
        </w:rPr>
        <w:t>%。</w:t>
      </w:r>
    </w:p>
    <w:p>
      <w:pPr>
        <w:widowControl w:val="0"/>
        <w:spacing w:line="560" w:lineRule="exact"/>
        <w:ind w:firstLine="643" w:firstLineChars="200"/>
        <w:jc w:val="both"/>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1.20103</w:t>
      </w:r>
      <w:r>
        <w:rPr>
          <w:rFonts w:hint="eastAsia" w:ascii="仿宋_GB2312" w:hAnsi="宋体" w:eastAsia="仿宋_GB2312" w:cs="宋体"/>
          <w:kern w:val="0"/>
          <w:sz w:val="32"/>
          <w:szCs w:val="32"/>
          <w:lang w:val="en-US" w:eastAsia="zh-CN"/>
        </w:rPr>
        <w:t>01</w:t>
      </w:r>
      <w:r>
        <w:rPr>
          <w:rFonts w:ascii="仿宋_GB2312" w:hAnsi="宋体" w:eastAsia="仿宋_GB2312" w:cs="宋体"/>
          <w:kern w:val="0"/>
          <w:sz w:val="32"/>
          <w:szCs w:val="32"/>
        </w:rPr>
        <w:t>一般公共服务（类）</w:t>
      </w:r>
      <w:r>
        <w:rPr>
          <w:rFonts w:hint="eastAsia" w:ascii="仿宋_GB2312" w:hAnsi="宋体" w:eastAsia="仿宋_GB2312" w:cs="宋体"/>
          <w:kern w:val="0"/>
          <w:sz w:val="32"/>
          <w:szCs w:val="32"/>
        </w:rPr>
        <w:t>政府办公厅（室）及相关机构事务</w:t>
      </w:r>
      <w:r>
        <w:rPr>
          <w:rFonts w:ascii="仿宋_GB2312" w:hAnsi="宋体" w:eastAsia="仿宋_GB2312" w:cs="宋体"/>
          <w:kern w:val="0"/>
          <w:sz w:val="32"/>
          <w:szCs w:val="32"/>
        </w:rPr>
        <w:t>（款）</w:t>
      </w:r>
      <w:r>
        <w:rPr>
          <w:rFonts w:hint="eastAsia" w:ascii="仿宋_GB2312" w:hAnsi="宋体" w:eastAsia="仿宋_GB2312" w:cs="宋体"/>
          <w:kern w:val="0"/>
          <w:sz w:val="32"/>
          <w:szCs w:val="32"/>
        </w:rPr>
        <w:t xml:space="preserve"> 事业运行</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ascii="仿宋_GB2312" w:hAnsi="宋体" w:eastAsia="仿宋_GB2312" w:cs="宋体"/>
          <w:kern w:val="0"/>
          <w:sz w:val="32"/>
          <w:szCs w:val="32"/>
        </w:rPr>
        <w:t>年预算数为</w:t>
      </w:r>
      <w:r>
        <w:rPr>
          <w:rFonts w:hint="eastAsia" w:ascii="仿宋_GB2312" w:eastAsia="仿宋_GB2312"/>
          <w:sz w:val="32"/>
          <w:szCs w:val="32"/>
          <w:lang w:val="en-US" w:eastAsia="zh-CN"/>
        </w:rPr>
        <w:t>1122.32</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144.52</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highlight w:val="none"/>
          <w:lang w:eastAsia="zh-CN"/>
        </w:rPr>
        <w:t>增长</w:t>
      </w:r>
      <w:r>
        <w:rPr>
          <w:rFonts w:hint="eastAsia" w:ascii="仿宋_GB2312" w:hAnsi="宋体" w:eastAsia="仿宋_GB2312" w:cs="宋体"/>
          <w:kern w:val="0"/>
          <w:sz w:val="32"/>
          <w:szCs w:val="32"/>
          <w:highlight w:val="none"/>
          <w:lang w:val="en-US" w:eastAsia="zh-CN"/>
        </w:rPr>
        <w:t>11.23</w:t>
      </w: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新入职人</w:t>
      </w:r>
      <w:r>
        <w:rPr>
          <w:rFonts w:hint="eastAsia" w:ascii="仿宋_GB2312" w:hAnsi="宋体" w:eastAsia="仿宋_GB2312" w:cs="宋体"/>
          <w:kern w:val="0"/>
          <w:sz w:val="32"/>
          <w:szCs w:val="32"/>
          <w:lang w:eastAsia="zh-CN"/>
        </w:rPr>
        <w:t>员增加</w:t>
      </w:r>
      <w:r>
        <w:rPr>
          <w:rFonts w:hint="eastAsia" w:ascii="仿宋_GB2312" w:hAnsi="宋体" w:eastAsia="仿宋_GB2312" w:cs="宋体"/>
          <w:kern w:val="0"/>
          <w:sz w:val="32"/>
          <w:szCs w:val="32"/>
        </w:rPr>
        <w:t xml:space="preserve">。     </w:t>
      </w:r>
    </w:p>
    <w:p>
      <w:pPr>
        <w:widowControl w:val="0"/>
        <w:spacing w:line="560" w:lineRule="exact"/>
        <w:ind w:firstLine="640" w:firstLineChars="200"/>
        <w:jc w:val="both"/>
        <w:rPr>
          <w:rFonts w:ascii="仿宋_GB2312" w:hAnsi="宋体" w:eastAsia="仿宋_GB2312" w:cs="宋体"/>
          <w:b/>
          <w:kern w:val="0"/>
          <w:sz w:val="32"/>
          <w:szCs w:val="32"/>
          <w:highlight w:val="yellow"/>
        </w:rPr>
      </w:pPr>
      <w:r>
        <w:rPr>
          <w:rFonts w:hint="eastAsia" w:ascii="楷体_GB2312" w:hAnsi="宋体" w:eastAsia="楷体_GB2312" w:cs="宋体"/>
          <w:kern w:val="0"/>
          <w:sz w:val="32"/>
          <w:szCs w:val="32"/>
        </w:rPr>
        <w:t>2.</w:t>
      </w:r>
      <w:r>
        <w:rPr>
          <w:rFonts w:hint="eastAsia" w:ascii="仿宋_GB2312" w:hAnsi="宋体" w:eastAsia="仿宋_GB2312" w:cs="宋体"/>
          <w:kern w:val="0"/>
          <w:sz w:val="32"/>
          <w:szCs w:val="32"/>
        </w:rPr>
        <w:t>2080505社会保障和就业支出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 xml:space="preserve">  行政事业单位养老支出（款</w:t>
      </w:r>
      <w:r>
        <w:rPr>
          <w:rFonts w:ascii="仿宋_GB2312" w:hAnsi="宋体" w:eastAsia="仿宋_GB2312" w:cs="宋体"/>
          <w:kern w:val="0"/>
          <w:sz w:val="32"/>
          <w:szCs w:val="32"/>
        </w:rPr>
        <w:t>）</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（项）:</w:t>
      </w:r>
      <w:r>
        <w:rPr>
          <w:rFonts w:hint="eastAsia" w:ascii="仿宋_GB2312" w:hAnsi="宋体" w:eastAsia="仿宋_GB2312" w:cs="宋体"/>
          <w:kern w:val="0"/>
          <w:sz w:val="32"/>
          <w:szCs w:val="32"/>
          <w:lang w:val="en-US" w:eastAsia="zh-CN"/>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lang w:val="en-US" w:eastAsia="zh-CN"/>
        </w:rPr>
        <w:t>164.86</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w:t>
      </w:r>
      <w:r>
        <w:rPr>
          <w:rFonts w:hint="eastAsia" w:ascii="仿宋_GB2312" w:hAnsi="宋体" w:eastAsia="仿宋_GB2312" w:cs="宋体"/>
          <w:kern w:val="0"/>
          <w:sz w:val="32"/>
          <w:szCs w:val="32"/>
          <w:highlight w:val="none"/>
        </w:rPr>
        <w:t>增加</w:t>
      </w:r>
      <w:r>
        <w:rPr>
          <w:rFonts w:hint="eastAsia" w:ascii="仿宋_GB2312" w:hAnsi="宋体" w:eastAsia="仿宋_GB2312" w:cs="宋体"/>
          <w:kern w:val="0"/>
          <w:sz w:val="32"/>
          <w:szCs w:val="32"/>
          <w:highlight w:val="none"/>
          <w:lang w:val="en-US" w:eastAsia="zh-CN"/>
        </w:rPr>
        <w:t>11.26</w:t>
      </w:r>
      <w:r>
        <w:rPr>
          <w:rFonts w:hint="eastAsia" w:ascii="仿宋_GB2312" w:hAnsi="宋体" w:eastAsia="仿宋_GB2312" w:cs="宋体"/>
          <w:kern w:val="0"/>
          <w:sz w:val="32"/>
          <w:szCs w:val="32"/>
        </w:rPr>
        <w:t xml:space="preserve"> 万元，</w:t>
      </w:r>
      <w:r>
        <w:rPr>
          <w:rFonts w:hint="eastAsia" w:ascii="仿宋_GB2312" w:hAnsi="宋体" w:eastAsia="仿宋_GB2312" w:cs="宋体"/>
          <w:kern w:val="0"/>
          <w:sz w:val="32"/>
          <w:szCs w:val="32"/>
          <w:highlight w:val="none"/>
        </w:rPr>
        <w:t>增长</w:t>
      </w:r>
      <w:r>
        <w:rPr>
          <w:rFonts w:hint="eastAsia" w:ascii="仿宋_GB2312" w:hAnsi="宋体" w:eastAsia="仿宋_GB2312" w:cs="宋体"/>
          <w:kern w:val="0"/>
          <w:sz w:val="32"/>
          <w:szCs w:val="32"/>
          <w:highlight w:val="none"/>
          <w:lang w:val="en-US" w:eastAsia="zh-CN"/>
        </w:rPr>
        <w:t>6.83</w:t>
      </w:r>
      <w:r>
        <w:rPr>
          <w:rFonts w:hint="eastAsia" w:ascii="仿宋_GB2312" w:hAnsi="宋体" w:eastAsia="仿宋_GB2312" w:cs="宋体"/>
          <w:kern w:val="0"/>
          <w:sz w:val="32"/>
          <w:szCs w:val="32"/>
        </w:rPr>
        <w:t xml:space="preserve"> %，主要原因是：</w:t>
      </w:r>
      <w:r>
        <w:rPr>
          <w:rFonts w:hint="eastAsia" w:ascii="仿宋_GB2312" w:hAnsi="宋体" w:eastAsia="仿宋_GB2312" w:cs="宋体"/>
          <w:kern w:val="0"/>
          <w:sz w:val="32"/>
          <w:szCs w:val="32"/>
          <w:lang w:val="en-US" w:eastAsia="zh-CN"/>
        </w:rPr>
        <w:t>新入职人</w:t>
      </w:r>
      <w:r>
        <w:rPr>
          <w:rFonts w:hint="eastAsia" w:ascii="仿宋_GB2312" w:hAnsi="宋体" w:eastAsia="仿宋_GB2312" w:cs="宋体"/>
          <w:kern w:val="0"/>
          <w:sz w:val="32"/>
          <w:szCs w:val="32"/>
          <w:lang w:eastAsia="zh-CN"/>
        </w:rPr>
        <w:t>员</w:t>
      </w:r>
      <w:bookmarkStart w:id="0" w:name="_GoBack"/>
      <w:bookmarkEnd w:id="0"/>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rPr>
        <w:t>。</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六、关于</w:t>
      </w:r>
      <w:r>
        <w:rPr>
          <w:rFonts w:hint="eastAsia" w:ascii="黑体" w:hAnsi="宋体" w:eastAsia="黑体" w:cs="宋体"/>
          <w:kern w:val="0"/>
          <w:sz w:val="32"/>
          <w:szCs w:val="32"/>
          <w:lang w:eastAsia="zh-CN"/>
        </w:rPr>
        <w:t>民丰县安迪尔乡人民政府</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年一般公共预算基本支出情况说明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民丰县安迪尔乡人民政府</w:t>
      </w: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年一般公共预算基本支出</w:t>
      </w:r>
      <w:r>
        <w:rPr>
          <w:rFonts w:hint="eastAsia" w:ascii="仿宋_GB2312" w:hAnsi="宋体" w:eastAsia="仿宋_GB2312" w:cs="宋体"/>
          <w:kern w:val="0"/>
          <w:sz w:val="32"/>
          <w:szCs w:val="32"/>
          <w:lang w:val="en-US" w:eastAsia="zh-CN"/>
        </w:rPr>
        <w:t>1243.18</w:t>
      </w:r>
      <w:r>
        <w:rPr>
          <w:rFonts w:hint="eastAsia" w:ascii="仿宋_GB2312" w:hAnsi="宋体" w:eastAsia="仿宋_GB2312" w:cs="宋体"/>
          <w:kern w:val="0"/>
          <w:sz w:val="32"/>
          <w:szCs w:val="32"/>
        </w:rPr>
        <w:t>万元， 其中：</w:t>
      </w:r>
    </w:p>
    <w:p>
      <w:pPr>
        <w:widowControl/>
        <w:spacing w:line="560" w:lineRule="exact"/>
        <w:ind w:firstLine="640" w:firstLineChars="20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人员经费1210.39万元，主要包括：</w:t>
      </w:r>
      <w:r>
        <w:rPr>
          <w:rFonts w:hint="eastAsia" w:ascii="仿宋_GB2312" w:hAnsi="宋体" w:eastAsia="仿宋_GB2312" w:cs="宋体"/>
          <w:kern w:val="0"/>
          <w:sz w:val="32"/>
          <w:szCs w:val="32"/>
        </w:rPr>
        <w:t>基本工资、津贴补贴、奖金、机关事业单位基本养老保险缴费、职工基本医疗保险缴费、公务员医疗补助缴费、其他社会保障缴费、住房公积金等</w:t>
      </w:r>
      <w:r>
        <w:rPr>
          <w:rFonts w:hint="eastAsia" w:ascii="仿宋_GB2312" w:hAnsi="宋体" w:eastAsia="仿宋_GB2312" w:cs="宋体"/>
          <w:kern w:val="0"/>
          <w:sz w:val="32"/>
          <w:szCs w:val="32"/>
          <w:lang w:eastAsia="zh-CN"/>
        </w:rPr>
        <w:t>。</w:t>
      </w:r>
    </w:p>
    <w:p>
      <w:pPr>
        <w:widowControl w:val="0"/>
        <w:spacing w:line="560" w:lineRule="exact"/>
        <w:ind w:firstLine="640" w:firstLineChars="200"/>
        <w:jc w:val="both"/>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highlight w:val="none"/>
          <w:lang w:val="en-US" w:eastAsia="zh-CN"/>
        </w:rPr>
        <w:t>32.79</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主要包括：工会经费、福利费</w:t>
      </w:r>
      <w:r>
        <w:rPr>
          <w:rFonts w:hint="eastAsia" w:ascii="仿宋_GB2312" w:hAnsi="宋体" w:eastAsia="仿宋_GB2312" w:cs="宋体"/>
          <w:kern w:val="0"/>
          <w:sz w:val="32"/>
          <w:szCs w:val="32"/>
        </w:rPr>
        <w:t>。</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七、关于</w:t>
      </w:r>
      <w:r>
        <w:rPr>
          <w:rFonts w:hint="eastAsia" w:ascii="黑体" w:hAnsi="宋体" w:eastAsia="黑体" w:cs="宋体"/>
          <w:kern w:val="0"/>
          <w:sz w:val="32"/>
          <w:szCs w:val="32"/>
          <w:lang w:eastAsia="zh-CN"/>
        </w:rPr>
        <w:t>民丰县安迪尔乡人民政府</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年项目支出情况说明</w:t>
      </w:r>
    </w:p>
    <w:p>
      <w:pPr>
        <w:widowControl/>
        <w:numPr>
          <w:ilvl w:val="0"/>
          <w:numId w:val="0"/>
        </w:numPr>
        <w:spacing w:line="560" w:lineRule="exact"/>
        <w:ind w:firstLine="640" w:firstLineChars="200"/>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项目名称：村级组织运转经费</w:t>
      </w:r>
    </w:p>
    <w:p>
      <w:pPr>
        <w:widowControl/>
        <w:numPr>
          <w:ilvl w:val="0"/>
          <w:numId w:val="0"/>
        </w:numPr>
        <w:spacing w:line="560" w:lineRule="exact"/>
        <w:ind w:firstLine="640" w:firstLineChars="200"/>
        <w:jc w:val="left"/>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设立的政策依据：</w:t>
      </w:r>
      <w:r>
        <w:rPr>
          <w:rFonts w:hint="eastAsia" w:ascii="仿宋_GB2312" w:hAnsi="仿宋_GB2312" w:eastAsia="仿宋_GB2312" w:cs="仿宋_GB2312"/>
          <w:kern w:val="0"/>
          <w:sz w:val="32"/>
          <w:szCs w:val="32"/>
          <w:highlight w:val="none"/>
          <w:lang w:val="en-US" w:eastAsia="zh-CN"/>
        </w:rPr>
        <w:t>根据《自治区党委关于贯彻落实&lt;中国共产党农村继承组织工作条例&gt;全面加强农村党的基层组织建设的意见》新党委【2019】9号文件。</w:t>
      </w:r>
    </w:p>
    <w:p>
      <w:pPr>
        <w:widowControl/>
        <w:numPr>
          <w:ilvl w:val="0"/>
          <w:numId w:val="0"/>
        </w:numPr>
        <w:spacing w:line="560" w:lineRule="exact"/>
        <w:ind w:firstLine="640" w:firstLineChars="200"/>
        <w:jc w:val="left"/>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预算安排规模：每个村</w:t>
      </w:r>
      <w:r>
        <w:rPr>
          <w:rFonts w:hint="eastAsia" w:ascii="仿宋_GB2312" w:hAnsi="仿宋_GB2312" w:eastAsia="仿宋_GB2312" w:cs="仿宋_GB2312"/>
          <w:kern w:val="0"/>
          <w:sz w:val="32"/>
          <w:szCs w:val="32"/>
          <w:highlight w:val="none"/>
          <w:lang w:val="en-US" w:eastAsia="zh-CN"/>
        </w:rPr>
        <w:t>11万</w:t>
      </w:r>
    </w:p>
    <w:p>
      <w:pPr>
        <w:widowControl/>
        <w:numPr>
          <w:ilvl w:val="0"/>
          <w:numId w:val="0"/>
        </w:numPr>
        <w:spacing w:line="560" w:lineRule="exact"/>
        <w:ind w:firstLine="640" w:firstLineChars="200"/>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项目承担单位：民丰县安迪尔乡人民政府</w:t>
      </w:r>
    </w:p>
    <w:p>
      <w:pPr>
        <w:widowControl/>
        <w:numPr>
          <w:ilvl w:val="0"/>
          <w:numId w:val="0"/>
        </w:numPr>
        <w:spacing w:line="560" w:lineRule="exact"/>
        <w:ind w:firstLine="640" w:firstLineChars="200"/>
        <w:jc w:val="left"/>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资金分配情况：办公费</w:t>
      </w:r>
      <w:r>
        <w:rPr>
          <w:rFonts w:hint="eastAsia" w:ascii="仿宋_GB2312" w:hAnsi="仿宋_GB2312" w:eastAsia="仿宋_GB2312" w:cs="仿宋_GB2312"/>
          <w:kern w:val="0"/>
          <w:sz w:val="32"/>
          <w:szCs w:val="32"/>
          <w:highlight w:val="none"/>
          <w:lang w:val="en-US" w:eastAsia="zh-CN"/>
        </w:rPr>
        <w:t>20</w:t>
      </w:r>
      <w:r>
        <w:rPr>
          <w:rFonts w:hint="eastAsia" w:ascii="仿宋_GB2312" w:hAnsi="仿宋_GB2312" w:eastAsia="仿宋_GB2312" w:cs="仿宋_GB2312"/>
          <w:kern w:val="0"/>
          <w:sz w:val="32"/>
          <w:szCs w:val="32"/>
          <w:highlight w:val="none"/>
          <w:lang w:eastAsia="zh-CN"/>
        </w:rPr>
        <w:t>万元，印刷费</w:t>
      </w:r>
      <w:r>
        <w:rPr>
          <w:rFonts w:hint="eastAsia" w:ascii="仿宋_GB2312" w:hAnsi="仿宋_GB2312" w:eastAsia="仿宋_GB2312" w:cs="仿宋_GB2312"/>
          <w:kern w:val="0"/>
          <w:sz w:val="32"/>
          <w:szCs w:val="32"/>
          <w:highlight w:val="none"/>
          <w:lang w:val="en-US" w:eastAsia="zh-CN"/>
        </w:rPr>
        <w:t>10万元，</w:t>
      </w:r>
      <w:r>
        <w:rPr>
          <w:rFonts w:hint="eastAsia" w:ascii="仿宋_GB2312" w:hAnsi="仿宋_GB2312" w:eastAsia="仿宋_GB2312" w:cs="仿宋_GB2312"/>
          <w:kern w:val="0"/>
          <w:sz w:val="32"/>
          <w:szCs w:val="32"/>
          <w:highlight w:val="none"/>
          <w:lang w:eastAsia="zh-CN"/>
        </w:rPr>
        <w:t>办公用房取暖费</w:t>
      </w: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lang w:eastAsia="zh-CN"/>
        </w:rPr>
        <w:t>万元，交通费</w:t>
      </w:r>
      <w:r>
        <w:rPr>
          <w:rFonts w:hint="eastAsia" w:ascii="仿宋_GB2312" w:hAnsi="仿宋_GB2312" w:eastAsia="仿宋_GB2312" w:cs="仿宋_GB2312"/>
          <w:kern w:val="0"/>
          <w:sz w:val="32"/>
          <w:szCs w:val="32"/>
          <w:highlight w:val="none"/>
          <w:lang w:val="en-US" w:eastAsia="zh-CN"/>
        </w:rPr>
        <w:t>8万元。</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仿宋_GB2312" w:eastAsia="仿宋_GB2312" w:cs="仿宋_GB2312"/>
          <w:kern w:val="0"/>
          <w:sz w:val="32"/>
          <w:szCs w:val="32"/>
          <w:highlight w:val="none"/>
          <w:lang w:eastAsia="zh-CN"/>
        </w:rPr>
        <w:t>资金执行时间：</w:t>
      </w:r>
      <w:r>
        <w:rPr>
          <w:rFonts w:hint="eastAsia" w:ascii="仿宋_GB2312" w:hAnsi="仿宋_GB2312" w:eastAsia="仿宋_GB2312" w:cs="仿宋_GB2312"/>
          <w:kern w:val="0"/>
          <w:sz w:val="32"/>
          <w:szCs w:val="32"/>
          <w:highlight w:val="none"/>
          <w:lang w:val="en-US" w:eastAsia="zh-CN"/>
        </w:rPr>
        <w:t>2020年1月至12月</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八、关于</w:t>
      </w:r>
      <w:r>
        <w:rPr>
          <w:rFonts w:hint="eastAsia" w:ascii="黑体" w:hAnsi="宋体" w:eastAsia="黑体" w:cs="宋体"/>
          <w:kern w:val="0"/>
          <w:sz w:val="32"/>
          <w:szCs w:val="32"/>
          <w:lang w:eastAsia="zh-CN"/>
        </w:rPr>
        <w:t>民丰县安迪尔乡人民政府</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年一般公共预算“三公”经费预算情况说明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民丰县安迪尔乡人民政府2020</w:t>
      </w:r>
      <w:r>
        <w:rPr>
          <w:rFonts w:hint="eastAsia" w:ascii="仿宋_GB2312" w:hAnsi="宋体" w:eastAsia="仿宋_GB2312" w:cs="宋体"/>
          <w:kern w:val="0"/>
          <w:sz w:val="32"/>
          <w:szCs w:val="32"/>
        </w:rPr>
        <w:t>年“三公”经费财政拨款预算数为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万元，其中：因公出国（境）费</w:t>
      </w:r>
      <w:r>
        <w:rPr>
          <w:rFonts w:hint="eastAsia" w:ascii="仿宋_GB2312" w:hAnsi="宋体" w:eastAsia="仿宋_GB2312" w:cs="宋体"/>
          <w:kern w:val="0"/>
          <w:sz w:val="32"/>
          <w:szCs w:val="32"/>
          <w:lang w:val="en-US" w:eastAsia="zh-CN"/>
        </w:rPr>
        <w:t>0万</w:t>
      </w:r>
      <w:r>
        <w:rPr>
          <w:rFonts w:hint="eastAsia" w:ascii="仿宋_GB2312" w:hAnsi="宋体" w:eastAsia="仿宋_GB2312" w:cs="宋体"/>
          <w:kern w:val="0"/>
          <w:sz w:val="32"/>
          <w:szCs w:val="32"/>
        </w:rPr>
        <w:t>元，公务用车购置</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万元，公务用车运行费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万元，公务接待费</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年“三公”经费财政拨款预算比上年增加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万元，其中：因公出国（境）费增加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未安排预算</w:t>
      </w:r>
      <w:r>
        <w:rPr>
          <w:rFonts w:hint="eastAsia" w:ascii="仿宋_GB2312" w:hAnsi="宋体" w:eastAsia="仿宋_GB2312" w:cs="宋体"/>
          <w:kern w:val="0"/>
          <w:sz w:val="32"/>
          <w:szCs w:val="32"/>
        </w:rPr>
        <w:t>；公务用车购置费为0，未安排预算。[或公务用车购置费增加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未安排预算</w:t>
      </w:r>
      <w:r>
        <w:rPr>
          <w:rFonts w:hint="eastAsia" w:ascii="仿宋_GB2312" w:hAnsi="宋体" w:eastAsia="仿宋_GB2312" w:cs="宋体"/>
          <w:kern w:val="0"/>
          <w:sz w:val="32"/>
          <w:szCs w:val="32"/>
        </w:rPr>
        <w:t>]；公务用车运行费增加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未安排预算</w:t>
      </w:r>
      <w:r>
        <w:rPr>
          <w:rFonts w:hint="eastAsia" w:ascii="仿宋_GB2312" w:hAnsi="宋体" w:eastAsia="仿宋_GB2312" w:cs="宋体"/>
          <w:kern w:val="0"/>
          <w:sz w:val="32"/>
          <w:szCs w:val="32"/>
        </w:rPr>
        <w:t>；公务接待费增加</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万元，主要原因是</w:t>
      </w:r>
      <w:r>
        <w:rPr>
          <w:rFonts w:hint="eastAsia" w:ascii="仿宋_GB2312" w:hAnsi="宋体" w:eastAsia="仿宋_GB2312" w:cs="宋体"/>
          <w:kern w:val="0"/>
          <w:sz w:val="32"/>
          <w:szCs w:val="32"/>
          <w:lang w:eastAsia="zh-CN"/>
        </w:rPr>
        <w:t>未安排预算</w:t>
      </w:r>
      <w:r>
        <w:rPr>
          <w:rFonts w:hint="eastAsia" w:ascii="仿宋_GB2312" w:hAnsi="宋体" w:eastAsia="仿宋_GB2312" w:cs="宋体"/>
          <w:kern w:val="0"/>
          <w:sz w:val="32"/>
          <w:szCs w:val="32"/>
        </w:rPr>
        <w:t>。</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九、关于</w:t>
      </w:r>
      <w:r>
        <w:rPr>
          <w:rFonts w:hint="eastAsia" w:ascii="黑体" w:hAnsi="宋体" w:eastAsia="黑体" w:cs="宋体"/>
          <w:kern w:val="0"/>
          <w:sz w:val="32"/>
          <w:szCs w:val="32"/>
          <w:lang w:eastAsia="zh-CN"/>
        </w:rPr>
        <w:t>民丰县安迪尔乡人民政府</w:t>
      </w:r>
      <w:r>
        <w:rPr>
          <w:rFonts w:hint="eastAsia" w:ascii="黑体" w:hAnsi="宋体" w:eastAsia="黑体" w:cs="宋体"/>
          <w:kern w:val="0"/>
          <w:sz w:val="32"/>
          <w:szCs w:val="32"/>
          <w:lang w:val="en-US" w:eastAsia="zh-CN"/>
        </w:rPr>
        <w:t>2020</w:t>
      </w:r>
      <w:r>
        <w:rPr>
          <w:rFonts w:hint="eastAsia" w:ascii="黑体" w:hAnsi="宋体" w:eastAsia="黑体" w:cs="宋体"/>
          <w:kern w:val="0"/>
          <w:sz w:val="32"/>
          <w:szCs w:val="32"/>
        </w:rPr>
        <w:t>年政府性基金预算拨款情况说明</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民丰县安迪尔乡人民政府2020</w:t>
      </w:r>
      <w:r>
        <w:rPr>
          <w:rFonts w:hint="eastAsia" w:ascii="仿宋_GB2312" w:hAnsi="宋体" w:eastAsia="仿宋_GB2312" w:cs="宋体"/>
          <w:kern w:val="0"/>
          <w:sz w:val="32"/>
          <w:szCs w:val="32"/>
        </w:rPr>
        <w:t>年没有使用政府性基金预算拨款安排的支出，政府性基金预算支出情况表为空表。</w:t>
      </w:r>
    </w:p>
    <w:p>
      <w:pPr>
        <w:widowControl w:val="0"/>
        <w:spacing w:line="560" w:lineRule="exact"/>
        <w:ind w:firstLine="640" w:firstLineChars="200"/>
        <w:jc w:val="both"/>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val="0"/>
        <w:spacing w:line="560" w:lineRule="exact"/>
        <w:ind w:firstLine="643" w:firstLineChars="200"/>
        <w:jc w:val="both"/>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2020年</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民丰县安迪尔乡人民政府</w:t>
      </w:r>
      <w:r>
        <w:rPr>
          <w:rFonts w:hint="eastAsia" w:ascii="仿宋_GB2312" w:hAnsi="宋体" w:eastAsia="仿宋_GB2312" w:cs="宋体"/>
          <w:kern w:val="0"/>
          <w:sz w:val="32"/>
          <w:szCs w:val="32"/>
        </w:rPr>
        <w:t>本级单位的机关运行经费财政拨款预算</w:t>
      </w:r>
      <w:r>
        <w:rPr>
          <w:rFonts w:hint="eastAsia" w:ascii="仿宋_GB2312" w:hAnsi="宋体" w:eastAsia="仿宋_GB2312" w:cs="宋体"/>
          <w:kern w:val="0"/>
          <w:sz w:val="32"/>
          <w:szCs w:val="32"/>
          <w:lang w:val="en-US" w:eastAsia="zh-CN"/>
        </w:rPr>
        <w:t>32.79</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行政村委会</w:t>
      </w:r>
      <w:r>
        <w:rPr>
          <w:rFonts w:hint="eastAsia" w:ascii="仿宋_GB2312" w:hAnsi="宋体" w:eastAsia="仿宋_GB2312" w:cs="宋体"/>
          <w:kern w:val="0"/>
          <w:sz w:val="32"/>
          <w:szCs w:val="32"/>
        </w:rPr>
        <w:t>运行经费财政拨款预算</w:t>
      </w:r>
      <w:r>
        <w:rPr>
          <w:rFonts w:hint="eastAsia" w:ascii="仿宋_GB2312" w:hAnsi="宋体" w:eastAsia="仿宋_GB2312" w:cs="宋体"/>
          <w:kern w:val="0"/>
          <w:sz w:val="32"/>
          <w:szCs w:val="32"/>
          <w:lang w:val="en-US" w:eastAsia="zh-CN"/>
        </w:rPr>
        <w:t>44</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比上年预算增加</w:t>
      </w:r>
      <w:r>
        <w:rPr>
          <w:rFonts w:hint="eastAsia" w:ascii="仿宋_GB2312" w:hAnsi="宋体" w:eastAsia="仿宋_GB2312" w:cs="宋体"/>
          <w:kern w:val="0"/>
          <w:sz w:val="32"/>
          <w:szCs w:val="32"/>
          <w:highlight w:val="none"/>
          <w:lang w:val="en-US" w:eastAsia="zh-CN"/>
        </w:rPr>
        <w:t>54.45</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highlight w:val="none"/>
          <w:lang w:val="en-US" w:eastAsia="zh-CN"/>
        </w:rPr>
        <w:t>70.91</w:t>
      </w:r>
      <w:r>
        <w:rPr>
          <w:rFonts w:hint="eastAsia" w:ascii="仿宋_GB2312" w:hAnsi="宋体" w:eastAsia="仿宋_GB2312" w:cs="宋体"/>
          <w:kern w:val="0"/>
          <w:sz w:val="32"/>
          <w:szCs w:val="32"/>
        </w:rPr>
        <w:t>%。</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主要原因是</w:t>
      </w:r>
      <w:r>
        <w:rPr>
          <w:rFonts w:hint="eastAsia" w:ascii="仿宋_GB2312" w:hAnsi="宋体" w:eastAsia="仿宋_GB2312" w:cs="宋体"/>
          <w:kern w:val="0"/>
          <w:sz w:val="32"/>
          <w:szCs w:val="32"/>
          <w:lang w:val="en-US" w:eastAsia="zh-CN"/>
        </w:rPr>
        <w:t>今年起我们本级部门对行政村的运转经费开始做预算</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安置工作的内招生及军转办的人员增多</w:t>
      </w:r>
      <w:r>
        <w:rPr>
          <w:rFonts w:hint="eastAsia" w:ascii="仿宋_GB2312" w:hAnsi="宋体" w:eastAsia="仿宋_GB2312" w:cs="宋体"/>
          <w:kern w:val="0"/>
          <w:sz w:val="32"/>
          <w:szCs w:val="32"/>
        </w:rPr>
        <w:t>。</w:t>
      </w:r>
    </w:p>
    <w:p>
      <w:pPr>
        <w:widowControl w:val="0"/>
        <w:spacing w:line="560" w:lineRule="exact"/>
        <w:ind w:firstLine="643" w:firstLineChars="200"/>
        <w:jc w:val="both"/>
        <w:rPr>
          <w:rFonts w:hint="eastAsia" w:ascii="楷体_GB2312" w:hAnsi="宋体" w:eastAsia="楷体_GB2312" w:cs="宋体"/>
          <w:b/>
          <w:kern w:val="0"/>
          <w:sz w:val="32"/>
          <w:szCs w:val="32"/>
          <w:highlight w:val="yellow"/>
          <w:lang w:eastAsia="zh-CN"/>
        </w:rPr>
      </w:pPr>
      <w:r>
        <w:rPr>
          <w:rFonts w:hint="eastAsia" w:ascii="楷体_GB2312" w:hAnsi="宋体" w:eastAsia="楷体_GB2312" w:cs="宋体"/>
          <w:b/>
          <w:kern w:val="0"/>
          <w:sz w:val="32"/>
          <w:szCs w:val="32"/>
        </w:rPr>
        <w:t>（二）政府采购情况</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民丰县安迪尔乡人民政府</w:t>
      </w:r>
      <w:r>
        <w:rPr>
          <w:rFonts w:hint="eastAsia" w:ascii="仿宋_GB2312" w:hAnsi="宋体" w:eastAsia="仿宋_GB2312" w:cs="宋体"/>
          <w:kern w:val="0"/>
          <w:sz w:val="32"/>
          <w:szCs w:val="32"/>
        </w:rPr>
        <w:t>及下属单位政府采购预算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万元，政府采购工程预算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万元，政府采购服务预算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仿宋_GB2312" w:eastAsia="仿宋_GB2312"/>
          <w:sz w:val="32"/>
          <w:lang w:val="en-US" w:eastAsia="zh-CN"/>
        </w:rPr>
        <w:t>2020</w:t>
      </w:r>
      <w:r>
        <w:rPr>
          <w:rFonts w:hint="eastAsia" w:ascii="仿宋_GB2312" w:hAnsi="仿宋_GB2312" w:eastAsia="仿宋_GB2312"/>
          <w:sz w:val="32"/>
        </w:rPr>
        <w:t>年度本部门面向中小企业预留政府采购项目预算金额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万元，其中：面向小微企业预留政府采购项目预算金额</w:t>
      </w:r>
      <w:r>
        <w:rPr>
          <w:rFonts w:hint="eastAsia" w:ascii="仿宋_GB2312" w:hAnsi="仿宋_GB2312" w:eastAsia="仿宋_GB2312"/>
          <w:sz w:val="32"/>
          <w:lang w:val="en-US" w:eastAsia="zh-CN"/>
        </w:rPr>
        <w:t>0</w:t>
      </w:r>
      <w:r>
        <w:rPr>
          <w:rFonts w:hint="eastAsia" w:ascii="仿宋_GB2312" w:hAnsi="仿宋_GB2312" w:eastAsia="仿宋_GB2312"/>
          <w:sz w:val="32"/>
        </w:rPr>
        <w:t>万元。</w:t>
      </w:r>
    </w:p>
    <w:p>
      <w:pPr>
        <w:widowControl w:val="0"/>
        <w:spacing w:line="560" w:lineRule="exact"/>
        <w:ind w:firstLine="643" w:firstLineChars="200"/>
        <w:jc w:val="both"/>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截至20</w:t>
      </w:r>
      <w:r>
        <w:rPr>
          <w:rFonts w:hint="eastAsia" w:ascii="仿宋_GB2312" w:hAnsi="宋体" w:eastAsia="仿宋_GB2312" w:cs="宋体"/>
          <w:kern w:val="0"/>
          <w:sz w:val="32"/>
          <w:szCs w:val="32"/>
          <w:highlight w:val="none"/>
          <w:lang w:val="en-US" w:eastAsia="zh-CN"/>
        </w:rPr>
        <w:t>19</w:t>
      </w:r>
      <w:r>
        <w:rPr>
          <w:rFonts w:hint="eastAsia" w:ascii="仿宋_GB2312" w:hAnsi="宋体" w:eastAsia="仿宋_GB2312" w:cs="宋体"/>
          <w:kern w:val="0"/>
          <w:sz w:val="32"/>
          <w:szCs w:val="32"/>
          <w:highlight w:val="none"/>
        </w:rPr>
        <w:t>年底，民丰县安迪尔乡人民政府及下属各预算单位占用使用国有资产总体情况为</w:t>
      </w:r>
    </w:p>
    <w:p>
      <w:pPr>
        <w:widowControl/>
        <w:spacing w:line="58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1.房屋</w:t>
      </w:r>
      <w:r>
        <w:rPr>
          <w:rFonts w:hint="eastAsia" w:ascii="仿宋_GB2312" w:hAnsi="宋体" w:eastAsia="仿宋_GB2312" w:cs="宋体"/>
          <w:kern w:val="0"/>
          <w:sz w:val="32"/>
          <w:szCs w:val="32"/>
          <w:highlight w:val="none"/>
          <w:lang w:val="en-US" w:eastAsia="zh-CN"/>
        </w:rPr>
        <w:t>1900.5</w:t>
      </w:r>
      <w:r>
        <w:rPr>
          <w:rFonts w:hint="eastAsia" w:ascii="仿宋_GB2312" w:hAnsi="宋体" w:eastAsia="仿宋_GB2312" w:cs="宋体"/>
          <w:kern w:val="0"/>
          <w:sz w:val="32"/>
          <w:szCs w:val="32"/>
          <w:highlight w:val="none"/>
        </w:rPr>
        <w:t>平方米，价值</w:t>
      </w:r>
      <w:r>
        <w:rPr>
          <w:rFonts w:hint="eastAsia" w:ascii="仿宋_GB2312" w:hAnsi="宋体" w:eastAsia="仿宋_GB2312" w:cs="宋体"/>
          <w:kern w:val="0"/>
          <w:sz w:val="32"/>
          <w:szCs w:val="32"/>
          <w:highlight w:val="none"/>
          <w:lang w:val="en-US" w:eastAsia="zh-CN"/>
        </w:rPr>
        <w:t>96.729</w:t>
      </w:r>
      <w:r>
        <w:rPr>
          <w:rFonts w:ascii="??_GB2312" w:hAnsi="宋体" w:eastAsia="Times New Roman" w:cs="宋体"/>
          <w:kern w:val="0"/>
          <w:sz w:val="32"/>
          <w:szCs w:val="32"/>
        </w:rPr>
        <w:t>4</w:t>
      </w:r>
      <w:r>
        <w:rPr>
          <w:rFonts w:hint="eastAsia" w:ascii="仿宋_GB2312" w:hAnsi="宋体" w:eastAsia="仿宋_GB2312" w:cs="宋体"/>
          <w:kern w:val="0"/>
          <w:sz w:val="32"/>
          <w:szCs w:val="32"/>
          <w:highlight w:val="none"/>
        </w:rPr>
        <w:t>万元。（与财政局合署办公）</w:t>
      </w:r>
    </w:p>
    <w:p>
      <w:pPr>
        <w:widowControl/>
        <w:spacing w:line="58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2.车辆</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辆，价值</w:t>
      </w:r>
      <w:r>
        <w:rPr>
          <w:rFonts w:hint="eastAsia" w:ascii="仿宋_GB2312" w:hAnsi="宋体" w:eastAsia="仿宋_GB2312" w:cs="宋体"/>
          <w:kern w:val="0"/>
          <w:sz w:val="32"/>
          <w:szCs w:val="32"/>
          <w:highlight w:val="none"/>
          <w:lang w:val="en-US" w:eastAsia="zh-CN"/>
        </w:rPr>
        <w:t>37.78</w:t>
      </w:r>
      <w:r>
        <w:rPr>
          <w:rFonts w:hint="eastAsia" w:ascii="仿宋_GB2312" w:hAnsi="宋体" w:eastAsia="仿宋_GB2312" w:cs="宋体"/>
          <w:kern w:val="0"/>
          <w:sz w:val="32"/>
          <w:szCs w:val="32"/>
          <w:highlight w:val="none"/>
        </w:rPr>
        <w:t>万元；其中：一般公务用车</w:t>
      </w:r>
      <w:r>
        <w:rPr>
          <w:rFonts w:hint="eastAsia" w:ascii="仿宋_GB2312" w:hAnsi="宋体" w:eastAsia="仿宋_GB2312" w:cs="宋体"/>
          <w:kern w:val="0"/>
          <w:sz w:val="32"/>
          <w:szCs w:val="32"/>
          <w:highlight w:val="none"/>
          <w:lang w:val="en-US" w:eastAsia="zh-CN"/>
        </w:rPr>
        <w:t>2</w:t>
      </w:r>
      <w:r>
        <w:rPr>
          <w:rFonts w:hint="eastAsia" w:ascii="仿宋_GB2312" w:hAnsi="宋体" w:eastAsia="仿宋_GB2312" w:cs="宋体"/>
          <w:kern w:val="0"/>
          <w:sz w:val="32"/>
          <w:szCs w:val="32"/>
          <w:highlight w:val="none"/>
        </w:rPr>
        <w:t>辆，价值</w:t>
      </w:r>
      <w:r>
        <w:rPr>
          <w:rFonts w:hint="eastAsia" w:ascii="仿宋_GB2312" w:hAnsi="宋体" w:eastAsia="仿宋_GB2312" w:cs="宋体"/>
          <w:kern w:val="0"/>
          <w:sz w:val="32"/>
          <w:szCs w:val="32"/>
          <w:highlight w:val="none"/>
          <w:lang w:val="en-US" w:eastAsia="zh-CN"/>
        </w:rPr>
        <w:t>37.78</w:t>
      </w:r>
      <w:r>
        <w:rPr>
          <w:rFonts w:hint="eastAsia" w:ascii="仿宋_GB2312" w:hAnsi="宋体" w:eastAsia="仿宋_GB2312" w:cs="宋体"/>
          <w:kern w:val="0"/>
          <w:sz w:val="32"/>
          <w:szCs w:val="32"/>
          <w:highlight w:val="none"/>
        </w:rPr>
        <w:t>万元；执法执勤用车0辆，价值0万元；其他车辆0辆，价值 0万元。</w:t>
      </w:r>
    </w:p>
    <w:p>
      <w:pPr>
        <w:widowControl/>
        <w:spacing w:line="58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3.办公家具价值</w:t>
      </w:r>
      <w:r>
        <w:rPr>
          <w:rFonts w:hint="eastAsia" w:ascii="仿宋_GB2312" w:hAnsi="宋体" w:eastAsia="仿宋_GB2312" w:cs="宋体"/>
          <w:kern w:val="0"/>
          <w:sz w:val="32"/>
          <w:szCs w:val="32"/>
          <w:highlight w:val="none"/>
          <w:lang w:val="en-US" w:eastAsia="zh-CN"/>
        </w:rPr>
        <w:t>208.42</w:t>
      </w:r>
      <w:r>
        <w:rPr>
          <w:rFonts w:hint="eastAsia" w:ascii="仿宋_GB2312" w:hAnsi="宋体" w:eastAsia="仿宋_GB2312" w:cs="宋体"/>
          <w:kern w:val="0"/>
          <w:sz w:val="32"/>
          <w:szCs w:val="32"/>
          <w:highlight w:val="none"/>
        </w:rPr>
        <w:t>万元。</w:t>
      </w:r>
    </w:p>
    <w:p>
      <w:pPr>
        <w:widowControl/>
        <w:spacing w:line="58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4.其他资产价值0万元。</w:t>
      </w:r>
    </w:p>
    <w:p>
      <w:pPr>
        <w:widowControl/>
        <w:spacing w:line="580" w:lineRule="exact"/>
        <w:ind w:firstLine="64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单位价值50万元以上大型设备0台（套），单位价值100万元以上大型设备0 台（套）。</w:t>
      </w:r>
    </w:p>
    <w:p>
      <w:pPr>
        <w:widowControl w:val="0"/>
        <w:spacing w:line="560" w:lineRule="exact"/>
        <w:ind w:firstLine="640" w:firstLineChars="200"/>
        <w:jc w:val="both"/>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20</w:t>
      </w:r>
      <w:r>
        <w:rPr>
          <w:rFonts w:hint="eastAsia" w:ascii="仿宋_GB2312" w:hAnsi="宋体" w:eastAsia="仿宋_GB2312" w:cs="宋体"/>
          <w:kern w:val="0"/>
          <w:sz w:val="32"/>
          <w:szCs w:val="32"/>
          <w:highlight w:val="none"/>
          <w:lang w:val="en-US" w:eastAsia="zh-CN"/>
        </w:rPr>
        <w:t>20</w:t>
      </w:r>
      <w:r>
        <w:rPr>
          <w:rFonts w:hint="eastAsia" w:ascii="仿宋_GB2312" w:hAnsi="宋体" w:eastAsia="仿宋_GB2312" w:cs="宋体"/>
          <w:kern w:val="0"/>
          <w:sz w:val="32"/>
          <w:szCs w:val="32"/>
          <w:highlight w:val="none"/>
        </w:rPr>
        <w:t>年部门预算未安排购置车辆经费（或安排购置车辆经费0万元），安排购置50万元以上大型设备0台（套），单位价值100万元以上大型设备0台（套）。</w:t>
      </w:r>
    </w:p>
    <w:p>
      <w:pPr>
        <w:widowControl w:val="0"/>
        <w:spacing w:line="560" w:lineRule="exact"/>
        <w:ind w:firstLine="643" w:firstLineChars="200"/>
        <w:jc w:val="both"/>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2020</w:t>
      </w:r>
      <w:r>
        <w:rPr>
          <w:rFonts w:hint="eastAsia" w:ascii="仿宋_GB2312" w:hAnsi="宋体" w:eastAsia="仿宋_GB2312" w:cs="宋体"/>
          <w:kern w:val="0"/>
          <w:sz w:val="32"/>
          <w:szCs w:val="32"/>
        </w:rPr>
        <w:t>年度，本年度实行绩效管理的项目</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个，涉及预算金额</w:t>
      </w:r>
      <w:r>
        <w:rPr>
          <w:rFonts w:hint="eastAsia" w:ascii="仿宋_GB2312" w:hAnsi="宋体" w:eastAsia="仿宋_GB2312" w:cs="宋体"/>
          <w:kern w:val="0"/>
          <w:sz w:val="32"/>
          <w:szCs w:val="32"/>
          <w:lang w:val="en-US" w:eastAsia="zh-CN"/>
        </w:rPr>
        <w:t>44</w:t>
      </w:r>
      <w:r>
        <w:rPr>
          <w:rFonts w:hint="eastAsia" w:ascii="仿宋_GB2312" w:hAnsi="宋体" w:eastAsia="仿宋_GB2312" w:cs="宋体"/>
          <w:kern w:val="0"/>
          <w:sz w:val="32"/>
          <w:szCs w:val="32"/>
        </w:rPr>
        <w:t>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tbl>
      <w:tblPr>
        <w:tblStyle w:val="7"/>
        <w:tblW w:w="1397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95"/>
        <w:gridCol w:w="1857"/>
        <w:gridCol w:w="2164"/>
        <w:gridCol w:w="1810"/>
        <w:gridCol w:w="1925"/>
        <w:gridCol w:w="249"/>
        <w:gridCol w:w="1132"/>
        <w:gridCol w:w="2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13973" w:type="dxa"/>
            <w:gridSpan w:val="8"/>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民丰县安迪尔乡人民政府</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村级运转经费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44</w:t>
            </w:r>
            <w:r>
              <w:rPr>
                <w:rFonts w:hint="eastAsia" w:ascii="宋体" w:hAnsi="宋体" w:cs="宋体"/>
                <w:kern w:val="0"/>
                <w:sz w:val="18"/>
                <w:szCs w:val="18"/>
              </w:rPr>
              <w:t>　</w:t>
            </w:r>
          </w:p>
        </w:tc>
        <w:tc>
          <w:tcPr>
            <w:tcW w:w="18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44</w:t>
            </w: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7"/>
            <w:tcBorders>
              <w:top w:val="nil"/>
              <w:left w:val="nil"/>
              <w:bottom w:val="single" w:color="000000" w:sz="4" w:space="0"/>
              <w:right w:val="single" w:color="000000"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lang w:val="en-US" w:eastAsia="zh-CN"/>
              </w:rPr>
              <w:t>目标1：保障萨勒吾则克乡11个村的正常运转。</w:t>
            </w:r>
            <w:r>
              <w:rPr>
                <w:rFonts w:hint="eastAsia" w:ascii="宋体" w:hAnsi="宋体" w:cs="宋体"/>
                <w:kern w:val="0"/>
                <w:sz w:val="18"/>
                <w:szCs w:val="18"/>
                <w:lang w:val="en-US" w:eastAsia="zh-CN"/>
              </w:rPr>
              <w:br w:type="textWrapping"/>
            </w:r>
            <w:r>
              <w:rPr>
                <w:rFonts w:hint="eastAsia" w:ascii="宋体" w:hAnsi="宋体" w:cs="宋体"/>
                <w:kern w:val="0"/>
                <w:sz w:val="18"/>
                <w:szCs w:val="18"/>
                <w:lang w:val="en-US" w:eastAsia="zh-CN"/>
              </w:rPr>
              <w:t>目标2：通过该项目的实施，保持社会持续稳定，经济健康发展，基层党组织得到壮大和巩固，服务群众有效推进。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both"/>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4个</w:t>
            </w:r>
            <w:r>
              <w:rPr>
                <w:rFonts w:hint="eastAsia" w:ascii="宋体" w:hAnsi="宋体" w:cs="宋体"/>
                <w:kern w:val="0"/>
                <w:sz w:val="18"/>
                <w:szCs w:val="18"/>
                <w:lang w:eastAsia="zh-CN"/>
              </w:rPr>
              <w:t>村运转经费补助</w:t>
            </w: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lang w:eastAsia="zh-CN"/>
              </w:rPr>
              <w:t>每村</w:t>
            </w:r>
            <w:r>
              <w:rPr>
                <w:rFonts w:hint="eastAsia" w:ascii="宋体" w:hAnsi="宋体" w:cs="宋体"/>
                <w:kern w:val="0"/>
                <w:sz w:val="18"/>
                <w:szCs w:val="18"/>
                <w:lang w:val="en-US" w:eastAsia="zh-CN"/>
              </w:rPr>
              <w:t>11万/年</w:t>
            </w: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eastAsia="宋体" w:cs="宋体"/>
                <w:kern w:val="0"/>
                <w:sz w:val="18"/>
                <w:szCs w:val="18"/>
                <w:lang w:val="en-US" w:eastAsia="zh-CN" w:bidi="ar-SA"/>
              </w:rPr>
            </w:pPr>
            <w:r>
              <w:rPr>
                <w:rFonts w:hint="eastAsia" w:ascii="宋体" w:hAnsi="宋体" w:cs="宋体"/>
                <w:kern w:val="0"/>
                <w:sz w:val="18"/>
                <w:szCs w:val="18"/>
              </w:rPr>
              <w:t>　</w:t>
            </w:r>
            <w:r>
              <w:rPr>
                <w:rFonts w:hint="eastAsia" w:ascii="宋体" w:hAnsi="宋体" w:cs="宋体"/>
                <w:kern w:val="0"/>
                <w:sz w:val="18"/>
                <w:szCs w:val="18"/>
                <w:lang w:eastAsia="zh-CN"/>
              </w:rPr>
              <w:t>执勤时间</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2020年1月-12月</w:t>
            </w: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hint="default" w:ascii="宋体" w:hAnsi="宋体" w:eastAsia="宋体" w:cs="宋体"/>
                <w:kern w:val="0"/>
                <w:sz w:val="18"/>
                <w:szCs w:val="18"/>
                <w:lang w:val="en-US" w:eastAsia="zh-CN" w:bidi="ar-SA"/>
              </w:rPr>
            </w:pPr>
            <w:r>
              <w:rPr>
                <w:rFonts w:hint="eastAsia" w:ascii="宋体" w:hAnsi="宋体" w:cs="宋体"/>
                <w:kern w:val="0"/>
                <w:sz w:val="18"/>
                <w:szCs w:val="18"/>
              </w:rPr>
              <w:t>　</w:t>
            </w:r>
            <w:r>
              <w:rPr>
                <w:rFonts w:hint="eastAsia" w:ascii="宋体" w:hAnsi="宋体" w:cs="宋体"/>
                <w:kern w:val="0"/>
                <w:sz w:val="18"/>
                <w:szCs w:val="18"/>
                <w:lang w:eastAsia="zh-CN"/>
              </w:rPr>
              <w:t>村民活动场所完成率</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r>
              <w:rPr>
                <w:rFonts w:hint="eastAsia" w:ascii="宋体" w:hAnsi="宋体" w:eastAsia="宋体" w:cs="宋体"/>
                <w:kern w:val="0"/>
                <w:sz w:val="18"/>
                <w:szCs w:val="18"/>
                <w:lang w:val="en-US" w:eastAsia="zh-CN"/>
              </w:rPr>
              <w:t>％</w:t>
            </w: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　</w:t>
            </w:r>
            <w:r>
              <w:rPr>
                <w:rFonts w:hint="eastAsia" w:ascii="宋体" w:hAnsi="宋体" w:cs="宋体"/>
                <w:kern w:val="0"/>
                <w:sz w:val="18"/>
                <w:szCs w:val="18"/>
                <w:lang w:eastAsia="zh-CN"/>
              </w:rPr>
              <w:t>预算完成率</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100</w:t>
            </w:r>
            <w:r>
              <w:rPr>
                <w:rFonts w:hint="eastAsia" w:ascii="宋体" w:hAnsi="宋体" w:eastAsia="宋体" w:cs="宋体"/>
                <w:kern w:val="0"/>
                <w:sz w:val="18"/>
                <w:szCs w:val="18"/>
                <w:lang w:val="en-US" w:eastAsia="zh-CN"/>
              </w:rPr>
              <w:t>％</w:t>
            </w: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　保障工作平稳进行</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长期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　促进</w:t>
            </w:r>
            <w:r>
              <w:rPr>
                <w:rFonts w:hint="eastAsia" w:ascii="宋体" w:hAnsi="宋体" w:cs="宋体"/>
                <w:kern w:val="0"/>
                <w:sz w:val="18"/>
                <w:szCs w:val="18"/>
                <w:lang w:val="en-US" w:eastAsia="zh-CN"/>
              </w:rPr>
              <w:t>4个村工作</w:t>
            </w:r>
            <w:r>
              <w:rPr>
                <w:rFonts w:hint="eastAsia" w:ascii="宋体" w:hAnsi="宋体" w:cs="宋体"/>
                <w:kern w:val="0"/>
                <w:sz w:val="18"/>
                <w:szCs w:val="18"/>
              </w:rPr>
              <w:t>有序开展</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有效促进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　</w:t>
            </w:r>
            <w:r>
              <w:rPr>
                <w:rFonts w:hint="eastAsia" w:ascii="宋体" w:hAnsi="宋体" w:cs="宋体"/>
                <w:kern w:val="0"/>
                <w:sz w:val="18"/>
                <w:szCs w:val="18"/>
                <w:lang w:eastAsia="zh-CN"/>
              </w:rPr>
              <w:t>建设美丽乡村绿色发展</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有效促进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kern w:val="0"/>
                <w:sz w:val="18"/>
                <w:szCs w:val="18"/>
                <w:lang w:val="en-US" w:eastAsia="zh-CN" w:bidi="ar-SA"/>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both"/>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群众满意度指标</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其他满意度指标</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cs="宋体"/>
                <w:kern w:val="0"/>
                <w:sz w:val="18"/>
                <w:szCs w:val="18"/>
                <w:lang w:val="en-US" w:eastAsia="zh-CN" w:bidi="ar-SA"/>
              </w:rPr>
            </w:pPr>
            <w:r>
              <w:rPr>
                <w:rFonts w:hint="eastAsia" w:ascii="宋体" w:hAnsi="宋体" w:cs="宋体"/>
                <w:kern w:val="0"/>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4"/>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720"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20" w:lineRule="exact"/>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无</w:t>
      </w:r>
    </w:p>
    <w:p>
      <w:pPr>
        <w:widowControl/>
        <w:spacing w:beforeLines="50" w:line="520" w:lineRule="exact"/>
        <w:jc w:val="center"/>
        <w:outlineLvl w:val="1"/>
        <w:rPr>
          <w:rFonts w:hint="eastAsia" w:ascii="黑体" w:hAnsi="黑体" w:eastAsia="黑体"/>
          <w:kern w:val="0"/>
          <w:sz w:val="32"/>
          <w:szCs w:val="32"/>
        </w:rPr>
      </w:pPr>
      <w:r>
        <w:rPr>
          <w:rFonts w:hint="eastAsia" w:ascii="黑体" w:hAnsi="黑体" w:eastAsia="黑体"/>
          <w:kern w:val="0"/>
          <w:sz w:val="32"/>
          <w:szCs w:val="32"/>
        </w:rPr>
        <w:t>第四部分  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w:t>
      </w:r>
    </w:p>
    <w:p>
      <w:pPr>
        <w:spacing w:line="52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hint="eastAsia" w:ascii="黑体" w:hAnsi="黑体" w:eastAsia="黑体"/>
          <w:sz w:val="32"/>
          <w:szCs w:val="32"/>
        </w:rPr>
      </w:pPr>
      <w:r>
        <w:rPr>
          <w:rFonts w:hint="eastAsia" w:ascii="黑体" w:hAnsi="黑体" w:eastAsia="黑体"/>
          <w:sz w:val="32"/>
          <w:szCs w:val="32"/>
        </w:rPr>
        <w:t>四、项目支出：</w:t>
      </w:r>
      <w:r>
        <w:rPr>
          <w:rFonts w:hint="eastAsia" w:ascii="仿宋_GB2312" w:eastAsia="仿宋_GB2312"/>
          <w:sz w:val="32"/>
          <w:szCs w:val="32"/>
        </w:rPr>
        <w:t>部门支出预算的组成部分，是</w:t>
      </w:r>
      <w:r>
        <w:rPr>
          <w:rFonts w:hint="eastAsia" w:ascii="仿宋_GB2312" w:eastAsia="仿宋_GB2312"/>
          <w:sz w:val="32"/>
          <w:szCs w:val="32"/>
          <w:lang w:eastAsia="zh-CN"/>
        </w:rPr>
        <w:t>民丰县安迪尔乡人民政府</w:t>
      </w:r>
      <w:r>
        <w:rPr>
          <w:rFonts w:hint="eastAsia" w:ascii="仿宋_GB2312" w:eastAsia="仿宋_GB2312"/>
          <w:sz w:val="32"/>
          <w:szCs w:val="32"/>
        </w:rPr>
        <w:t>为完成其特定的行政任务或事业发展目标，在基本支出预算之外编制的年度项目支出计划。</w:t>
      </w:r>
    </w:p>
    <w:p>
      <w:pPr>
        <w:spacing w:line="520" w:lineRule="exact"/>
        <w:ind w:firstLine="642"/>
        <w:rPr>
          <w:rFonts w:ascii="仿宋_GB2312" w:eastAsia="仿宋_GB2312"/>
          <w:sz w:val="32"/>
          <w:szCs w:val="32"/>
        </w:rPr>
      </w:pPr>
      <w:r>
        <w:rPr>
          <w:rFonts w:hint="eastAsia" w:ascii="黑体" w:hAnsi="黑体" w:eastAsia="黑体"/>
          <w:sz w:val="32"/>
          <w:szCs w:val="32"/>
        </w:rPr>
        <w:t>五、机关运行经费：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ascii="仿宋_GB2312" w:hAnsi="宋体" w:eastAsia="仿宋_GB2312" w:cs="宋体"/>
          <w:kern w:val="0"/>
          <w:sz w:val="32"/>
          <w:szCs w:val="32"/>
        </w:rPr>
      </w:pPr>
    </w:p>
    <w:p>
      <w:pPr>
        <w:widowControl/>
        <w:spacing w:line="520" w:lineRule="exact"/>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eastAsia="仿宋_GB2312"/>
          <w:sz w:val="32"/>
          <w:szCs w:val="32"/>
          <w:highlight w:val="none"/>
          <w:lang w:eastAsia="zh-CN"/>
        </w:rPr>
        <w:t>民丰县安迪尔乡人民政府</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5</w:t>
      </w:r>
      <w:r>
        <w:rPr>
          <w:rFonts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15</w:t>
      </w:r>
      <w:r>
        <w:rPr>
          <w:rFonts w:ascii="仿宋_GB2312" w:hAnsi="宋体" w:eastAsia="仿宋_GB2312" w:cs="宋体"/>
          <w:kern w:val="0"/>
          <w:sz w:val="32"/>
          <w:szCs w:val="32"/>
        </w:rPr>
        <w:t>日</w:t>
      </w:r>
    </w:p>
    <w:p>
      <w:pPr>
        <w:widowControl/>
        <w:spacing w:before="100" w:beforeAutospacing="1" w:after="100" w:afterAutospacing="1"/>
        <w:outlineLvl w:val="1"/>
        <w:rPr>
          <w:rFonts w:ascii="黑体" w:hAnsi="黑体" w:eastAsia="黑体" w:cs="宋体"/>
          <w:kern w:val="0"/>
          <w:sz w:val="32"/>
          <w:szCs w:val="32"/>
        </w:rPr>
      </w:pPr>
    </w:p>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DA21C10"/>
    <w:rsid w:val="204F369B"/>
    <w:rsid w:val="25C20D47"/>
    <w:rsid w:val="3A023387"/>
    <w:rsid w:val="3AED04AC"/>
    <w:rsid w:val="515A3F8F"/>
    <w:rsid w:val="59AD0E73"/>
    <w:rsid w:val="64F14009"/>
    <w:rsid w:val="707B7C9A"/>
    <w:rsid w:val="763A44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7"/>
    <w:semiHidden/>
    <w:qFormat/>
    <w:uiPriority w:val="0"/>
    <w:rPr>
      <w:sz w:val="18"/>
      <w:szCs w:val="18"/>
    </w:rPr>
  </w:style>
  <w:style w:type="paragraph" w:styleId="3">
    <w:name w:val="footer"/>
    <w:basedOn w:val="1"/>
    <w:link w:val="16"/>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9"/>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rFonts w:cs="Times New Roman"/>
      <w:b/>
      <w:bCs/>
    </w:rPr>
  </w:style>
  <w:style w:type="character" w:styleId="10">
    <w:name w:val="page number"/>
    <w:basedOn w:val="8"/>
    <w:qFormat/>
    <w:uiPriority w:val="0"/>
  </w:style>
  <w:style w:type="paragraph" w:customStyle="1" w:styleId="1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2">
    <w:name w:val="List Paragraph"/>
    <w:basedOn w:val="1"/>
    <w:qFormat/>
    <w:uiPriority w:val="34"/>
    <w:pPr>
      <w:ind w:firstLine="420" w:firstLineChars="200"/>
    </w:pPr>
    <w:rPr>
      <w:rFonts w:ascii="Calibri" w:hAnsi="Calibri"/>
      <w:szCs w:val="22"/>
    </w:rPr>
  </w:style>
  <w:style w:type="paragraph" w:customStyle="1" w:styleId="13">
    <w:name w:val="普通(网站)1"/>
    <w:basedOn w:val="1"/>
    <w:qFormat/>
    <w:uiPriority w:val="0"/>
    <w:rPr>
      <w:rFonts w:ascii="Calibri" w:hAnsi="Calibri" w:cs="黑体"/>
      <w:sz w:val="24"/>
    </w:rPr>
  </w:style>
  <w:style w:type="paragraph" w:customStyle="1" w:styleId="14">
    <w:name w:val="普通(网站)2"/>
    <w:basedOn w:val="1"/>
    <w:qFormat/>
    <w:uiPriority w:val="0"/>
    <w:rPr>
      <w:rFonts w:ascii="Calibri" w:hAnsi="Calibri" w:cs="黑体"/>
      <w:sz w:val="24"/>
    </w:rPr>
  </w:style>
  <w:style w:type="paragraph" w:customStyle="1" w:styleId="15">
    <w:name w:val="普通(网站)3"/>
    <w:basedOn w:val="1"/>
    <w:qFormat/>
    <w:uiPriority w:val="0"/>
    <w:rPr>
      <w:rFonts w:ascii="Calibri" w:hAnsi="Calibri" w:cs="黑体"/>
      <w:sz w:val="24"/>
    </w:rPr>
  </w:style>
  <w:style w:type="character" w:customStyle="1" w:styleId="16">
    <w:name w:val="页脚 Char Char"/>
    <w:basedOn w:val="8"/>
    <w:link w:val="3"/>
    <w:qFormat/>
    <w:uiPriority w:val="99"/>
    <w:rPr>
      <w:rFonts w:ascii="Times New Roman" w:hAnsi="Times New Roman" w:eastAsia="黑体" w:cs="Times New Roman"/>
      <w:snapToGrid w:val="0"/>
      <w:kern w:val="0"/>
      <w:sz w:val="18"/>
      <w:szCs w:val="18"/>
    </w:rPr>
  </w:style>
  <w:style w:type="character" w:customStyle="1" w:styleId="17">
    <w:name w:val="批注框文本 Char Char"/>
    <w:basedOn w:val="8"/>
    <w:link w:val="2"/>
    <w:qFormat/>
    <w:uiPriority w:val="0"/>
    <w:rPr>
      <w:rFonts w:ascii="Times New Roman" w:hAnsi="Times New Roman" w:eastAsia="宋体" w:cs="Times New Roman"/>
      <w:sz w:val="18"/>
      <w:szCs w:val="18"/>
    </w:rPr>
  </w:style>
  <w:style w:type="character" w:customStyle="1" w:styleId="18">
    <w:name w:val="页眉 Char Char"/>
    <w:basedOn w:val="8"/>
    <w:link w:val="4"/>
    <w:qFormat/>
    <w:uiPriority w:val="0"/>
    <w:rPr>
      <w:rFonts w:ascii="Times New Roman" w:hAnsi="Times New Roman" w:eastAsia="宋体" w:cs="Times New Roman"/>
      <w:sz w:val="18"/>
      <w:szCs w:val="18"/>
    </w:rPr>
  </w:style>
  <w:style w:type="character" w:customStyle="1" w:styleId="19">
    <w:name w:val="正文文本缩进 3 Char Char"/>
    <w:basedOn w:val="8"/>
    <w:link w:val="5"/>
    <w:qFormat/>
    <w:uiPriority w:val="0"/>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1575</Words>
  <Characters>8978</Characters>
  <Lines>74</Lines>
  <Paragraphs>21</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^_^玫瑰人生^_^</cp:lastModifiedBy>
  <dcterms:modified xsi:type="dcterms:W3CDTF">2020-06-24T09:13:34Z</dcterms:modified>
  <dc:title>民丰县安迪尔乡人民政府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