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关于民丰县扶贫开发办公室</w:t>
      </w:r>
      <w:r>
        <w:rPr>
          <w:rFonts w:hint="eastAsia" w:ascii="仿宋_GB2312" w:hAnsi="仿宋_GB2312" w:eastAsia="仿宋_GB2312" w:cs="仿宋_GB2312"/>
          <w:b/>
          <w:bCs/>
          <w:color w:val="auto"/>
          <w:sz w:val="36"/>
          <w:szCs w:val="36"/>
          <w:highlight w:val="none"/>
          <w:lang w:val="en-US" w:eastAsia="zh-CN"/>
        </w:rPr>
        <w:t>脱贫攻坚普查工作经费</w:t>
      </w:r>
      <w:r>
        <w:rPr>
          <w:rFonts w:hint="eastAsia" w:ascii="仿宋_GB2312" w:hAnsi="仿宋_GB2312" w:eastAsia="仿宋_GB2312" w:cs="仿宋_GB2312"/>
          <w:b/>
          <w:bCs/>
          <w:color w:val="auto"/>
          <w:sz w:val="36"/>
          <w:szCs w:val="36"/>
          <w:highlight w:val="none"/>
        </w:rPr>
        <w:t>项目事前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民丰县扶贫开发办公室</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脱贫攻坚普查工作经费</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89</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良好</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单位</w:t>
      </w:r>
      <w:r>
        <w:rPr>
          <w:rFonts w:hint="eastAsia" w:ascii="仿宋_GB2312" w:hAnsi="仿宋_GB2312" w:eastAsia="仿宋_GB2312" w:cs="仿宋_GB2312"/>
          <w:b w:val="0"/>
          <w:bCs w:val="0"/>
          <w:color w:val="auto"/>
          <w:sz w:val="32"/>
          <w:szCs w:val="32"/>
          <w:highlight w:val="none"/>
          <w:lang w:eastAsia="zh-CN"/>
        </w:rPr>
        <w:t>脱贫攻坚普查工作经费</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val="en-US" w:eastAsia="zh-CN"/>
        </w:rPr>
        <w:t>50</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D476CC2"/>
    <w:rsid w:val="1ED52DB6"/>
    <w:rsid w:val="2AC80288"/>
    <w:rsid w:val="41C46ADE"/>
    <w:rsid w:val="4F913D79"/>
    <w:rsid w:val="504C7A7F"/>
    <w:rsid w:val="59E06BE1"/>
    <w:rsid w:val="68BC7880"/>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2020-05-22T10:26:03Z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